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of these solutions will meet the goals.  Even though you have a possibility of solving the problems with less socks, these solutions guarantee the problem is solved because it looks at the worst case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The first solution goes like this: to guarantee a pair of one color every time, 4 socks are necessary because two socks picked could be of different colors.  Also, 3 socks picked could still be one of each color and the absence of a pair because there are three colors of socks to be possibly chosen.  A fourth sock will guarantee solution because the fourth sock must be one of the three colors already picked.  The second solution uses the same ideology to come up with another guaranteed solution.  This time, the worst case scenario would be that you pick 17 socks up and they are 10 black, 6 brown, and only one white sock.  The next pick would have to be another white sock and would solve the problem.  Thus, 18 socks must be picked to guarantee a pair of each color is picked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