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t>Implement Client Script and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/>
            <w:r>
              <w:t>Not specified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Prepared for the project team. The report uses available configuration screenshots; no formal performance measurements or signed test results were supplied. Team: Kaleeswari G (Team Leader: Milestones 4 and 5, Milestone 6 Activity 1); Devibala. A. S (Milestones 1 to 3); Karthika. M (Milestone 6 Activities 2 to 4); Amirtha Varshini S (Milestone 6 Activity 5 and conclusion).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1.</w:t>
            </w:r>
          </w:p>
        </w:tc>
        <w:tc>
          <w:tcPr/>
          <w:p>
            <w:r/>
            <w:r>
              <w:t>Data Rendered</w:t>
            </w:r>
          </w:p>
        </w:tc>
        <w:tc>
          <w:tcPr/>
          <w:p>
            <w:r>
              <w:t>No Power BI dataset or report is included. ServiceNow Incident form/list evidence is shown.</w:t>
            </w:r>
          </w:p>
          <w:p>
            <w:pPr>
              <w:jc w:val="center"/>
            </w:pPr>
            <w:r>
              <w:drawing>
                <wp:inline>
                  <wp:extent cx="1554480" cy="74051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6 (task 1)(b)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40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2.</w:t>
            </w:r>
          </w:p>
        </w:tc>
        <w:tc>
          <w:tcPr/>
          <w:p>
            <w:r/>
            <w:r>
              <w:t>Data Preprocessing</w:t>
            </w:r>
          </w:p>
        </w:tc>
        <w:tc>
          <w:tcPr/>
          <w:p>
            <w:r>
              <w:t>No BI dataset preprocessing is performed. Project behavior is configured on the Incident form.</w:t>
            </w:r>
          </w:p>
          <w:p>
            <w:pPr>
              <w:jc w:val="center"/>
            </w:pPr>
            <w:r>
              <w:drawing>
                <wp:inline>
                  <wp:extent cx="1554480" cy="7391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3(b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739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3.</w:t>
            </w:r>
          </w:p>
        </w:tc>
        <w:tc>
          <w:tcPr/>
          <w:p>
            <w:r/>
            <w:r>
              <w:t>Utilization of Data Filters</w:t>
            </w:r>
          </w:p>
        </w:tc>
        <w:tc>
          <w:tcPr/>
          <w:p>
            <w:r>
              <w:t>No Power BI filters are used. Closest project rule is the UI Policy condition Impact = 1 (High).</w:t>
            </w:r>
          </w:p>
          <w:p>
            <w:pPr>
              <w:jc w:val="center"/>
            </w:pPr>
            <w:r>
              <w:drawing>
                <wp:inline>
                  <wp:extent cx="1554480" cy="9025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estone 1(c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902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4.</w:t>
            </w:r>
          </w:p>
        </w:tc>
        <w:tc>
          <w:tcPr/>
          <w:p>
            <w:r/>
            <w:r>
              <w:t>DAX Queries Used</w:t>
            </w:r>
          </w:p>
        </w:tc>
        <w:tc>
          <w:tcPr/>
          <w:p>
            <w:r/>
            <w:r>
              <w:t>Not applicable. The project uses ServiceNow client-side JavaScript, not DAX.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5.</w:t>
            </w:r>
          </w:p>
        </w:tc>
        <w:tc>
          <w:tcPr/>
          <w:p>
            <w:r/>
            <w:r>
              <w:t>Dashboard design</w:t>
            </w:r>
          </w:p>
        </w:tc>
        <w:tc>
          <w:tcPr/>
          <w:p>
            <w:r/>
            <w:r>
              <w:t>Not applicable. No Power BI dashboard or visualization count is supplied.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/>
            <w:r>
              <w:t>6.</w:t>
            </w:r>
          </w:p>
        </w:tc>
        <w:tc>
          <w:tcPr/>
          <w:p>
            <w:r/>
            <w:r>
              <w:t>Report Design</w:t>
            </w:r>
          </w:p>
        </w:tc>
        <w:tc>
          <w:tcPr/>
          <w:p>
            <w:r/>
            <w:r>
              <w:t>Not applicable. No Power BI report is part of the project.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