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Implement Client Script and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/>
            <w:r>
              <w:t>Not specified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Prepared for the project team. The report uses available configuration screenshots; no formal performance measurements or signed test results were supplied. Team: Kaleeswari G (Team Leader: Milestones 4 and 5, Milestone 6 Activity 1); Devibala. A. S (Milestones 1 to 3); Karthika. M (Milestone 6 Activities 2 to 4); Amirtha Varshini S (Milestone 6 Activity 5 and conclusion).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1.</w:t>
            </w:r>
          </w:p>
        </w:tc>
        <w:tc>
          <w:tcPr/>
          <w:p>
            <w:r/>
            <w:r>
              <w:t>Data Rendered</w:t>
            </w:r>
          </w:p>
        </w:tc>
        <w:tc>
          <w:tcPr/>
          <w:p>
            <w:r>
              <w:t>No Tableau data source or workbook is included. The project evidence shows ServiceNow Incident records/forms.</w:t>
            </w:r>
          </w:p>
          <w:p>
            <w:pPr>
              <w:jc w:val="center"/>
            </w:pPr>
            <w:r>
              <w:drawing>
                <wp:inline>
                  <wp:extent cx="1554480" cy="7405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6 (task 1)(b)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4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2.</w:t>
            </w:r>
          </w:p>
        </w:tc>
        <w:tc>
          <w:tcPr/>
          <w:p>
            <w:r/>
            <w:r>
              <w:t>Data Preprocessing</w:t>
            </w:r>
          </w:p>
        </w:tc>
        <w:tc>
          <w:tcPr/>
          <w:p>
            <w:r>
              <w:t>No Tableau data preparation is performed; the project configures form behavior.</w:t>
            </w:r>
          </w:p>
          <w:p>
            <w:pPr>
              <w:jc w:val="center"/>
            </w:pPr>
            <w:r>
              <w:drawing>
                <wp:inline>
                  <wp:extent cx="1554480" cy="7391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3(b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39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3.</w:t>
            </w:r>
          </w:p>
        </w:tc>
        <w:tc>
          <w:tcPr/>
          <w:p>
            <w:r/>
            <w:r>
              <w:t>Utilization of Filters</w:t>
            </w:r>
          </w:p>
        </w:tc>
        <w:tc>
          <w:tcPr/>
          <w:p>
            <w:r>
              <w:t>No Tableau filters are used. Related condition: Impact = 1 (High) in the UI Policy.</w:t>
            </w:r>
          </w:p>
          <w:p>
            <w:pPr>
              <w:jc w:val="center"/>
            </w:pPr>
            <w:r>
              <w:drawing>
                <wp:inline>
                  <wp:extent cx="1554480" cy="9025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1(c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90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4.</w:t>
            </w:r>
          </w:p>
        </w:tc>
        <w:tc>
          <w:tcPr/>
          <w:p>
            <w:r/>
            <w:r>
              <w:t>Calculation fields Used</w:t>
            </w:r>
          </w:p>
        </w:tc>
        <w:tc>
          <w:tcPr/>
          <w:p>
            <w:r/>
            <w:r>
              <w:t>No Tableau calculated fields are included; Client Scripts use JavaScript and g_form.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5.</w:t>
            </w:r>
          </w:p>
        </w:tc>
        <w:tc>
          <w:tcPr/>
          <w:p>
            <w:r/>
            <w:r>
              <w:t>Dashboard design</w:t>
            </w:r>
          </w:p>
        </w:tc>
        <w:tc>
          <w:tcPr/>
          <w:p>
            <w:r/>
            <w:r>
              <w:t>Not applicable: this ServiceNow project has no Tableau dashboard or visualization count.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6.</w:t>
            </w:r>
          </w:p>
        </w:tc>
        <w:tc>
          <w:tcPr/>
          <w:p>
            <w:r/>
            <w:r>
              <w:t>Story Design</w:t>
            </w:r>
          </w:p>
        </w:tc>
        <w:tc>
          <w:tcPr/>
          <w:p>
            <w:r/>
            <w:r>
              <w:t>Not applicable: no Tableau story is included.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