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8E6" w:rsidRDefault="009C61DE" w:rsidP="009C61DE">
      <w:pPr>
        <w:contextualSpacing/>
        <w:jc w:val="right"/>
        <w:rPr>
          <w:sz w:val="24"/>
        </w:rPr>
      </w:pPr>
      <w:r>
        <w:rPr>
          <w:sz w:val="24"/>
        </w:rPr>
        <w:t>Локтев, 021702, вариант 4</w:t>
      </w:r>
    </w:p>
    <w:p w:rsidR="009C61DE" w:rsidRDefault="009C61DE" w:rsidP="009C61DE">
      <w:pPr>
        <w:contextualSpacing/>
        <w:jc w:val="center"/>
        <w:rPr>
          <w:sz w:val="24"/>
        </w:rPr>
      </w:pPr>
      <w:r>
        <w:rPr>
          <w:sz w:val="24"/>
        </w:rPr>
        <w:t>Контрольная работа №5</w:t>
      </w:r>
    </w:p>
    <w:p w:rsidR="009C61DE" w:rsidRDefault="009C61DE" w:rsidP="009C61DE">
      <w:pPr>
        <w:contextualSpacing/>
        <w:jc w:val="center"/>
        <w:rPr>
          <w:sz w:val="24"/>
        </w:rPr>
      </w:pPr>
    </w:p>
    <w:p w:rsidR="009C61DE" w:rsidRPr="007A4FD1" w:rsidRDefault="009C61DE" w:rsidP="009C61DE">
      <w:pPr>
        <w:pStyle w:val="a3"/>
        <w:numPr>
          <w:ilvl w:val="0"/>
          <w:numId w:val="2"/>
        </w:numPr>
      </w:pPr>
      <w:r w:rsidRPr="007A4FD1">
        <w:rPr>
          <w:color w:val="000000"/>
          <w:sz w:val="24"/>
          <w:szCs w:val="27"/>
        </w:rPr>
        <w:t xml:space="preserve">Пусть Г = &lt;G, X, Y&gt;, X = {1, 2, 3}, Y = {4, 5}, G = {&lt;1, 4&gt;, &lt;1, 5&gt;, &lt;2, 4&gt;, &lt;2, 5&gt;, &lt;3, 4&gt;, &lt;3, 5&gt;}. Проверить, является ли это соответствие полным на множестве </w:t>
      </w:r>
      <w:r w:rsidRPr="007A4FD1">
        <w:rPr>
          <w:color w:val="000000"/>
          <w:sz w:val="24"/>
          <w:szCs w:val="27"/>
          <w:lang w:val="en-US"/>
        </w:rPr>
        <w:t>X</w:t>
      </w:r>
      <m:oMath>
        <m:r>
          <w:rPr>
            <w:rFonts w:ascii="Cambria Math" w:hAnsi="Cambria Math"/>
            <w:color w:val="000000"/>
            <w:sz w:val="24"/>
            <w:szCs w:val="27"/>
          </w:rPr>
          <m:t>×</m:t>
        </m:r>
      </m:oMath>
      <w:r w:rsidRPr="007A4FD1">
        <w:rPr>
          <w:rFonts w:eastAsiaTheme="minorEastAsia"/>
          <w:color w:val="000000"/>
          <w:sz w:val="24"/>
          <w:szCs w:val="27"/>
          <w:lang w:val="en-US"/>
        </w:rPr>
        <w:t>Y</w:t>
      </w:r>
      <w:r w:rsidRPr="007A4FD1">
        <w:rPr>
          <w:rFonts w:eastAsiaTheme="minorEastAsia"/>
          <w:color w:val="000000"/>
          <w:sz w:val="24"/>
          <w:szCs w:val="27"/>
        </w:rPr>
        <w:t>.</w:t>
      </w:r>
    </w:p>
    <w:p w:rsidR="009C61DE" w:rsidRPr="009C61DE" w:rsidRDefault="009C61DE" w:rsidP="009C61DE">
      <w:pPr>
        <w:ind w:left="720"/>
        <w:contextualSpacing/>
        <w:rPr>
          <w:sz w:val="24"/>
        </w:rPr>
      </w:pPr>
      <w:r>
        <w:rPr>
          <w:sz w:val="24"/>
        </w:rPr>
        <w:t xml:space="preserve">Ответ: так как </w:t>
      </w:r>
      <m:oMath>
        <m:r>
          <w:rPr>
            <w:rFonts w:ascii="Cambria Math" w:hAnsi="Cambria Math"/>
            <w:sz w:val="24"/>
          </w:rPr>
          <m:t>X×Y=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&lt;1,4&gt;, &lt;1,5&gt;,&lt;2,4&gt;,&lt;2,5&gt;,&lt;3,4&gt;,&lt;3,5&gt;</m:t>
            </m:r>
          </m:e>
        </m:d>
        <m:r>
          <w:rPr>
            <w:rFonts w:ascii="Cambria Math" w:hAnsi="Cambria Math"/>
            <w:sz w:val="24"/>
          </w:rPr>
          <m:t>=G</m:t>
        </m:r>
      </m:oMath>
      <w:r>
        <w:rPr>
          <w:rFonts w:eastAsiaTheme="minorEastAsia"/>
          <w:sz w:val="24"/>
        </w:rPr>
        <w:t xml:space="preserve">, соответствие </w:t>
      </w:r>
      <w:r w:rsidR="007A4FD1" w:rsidRPr="00D85D53">
        <w:rPr>
          <w:rFonts w:eastAsiaTheme="minorEastAsia"/>
          <w:sz w:val="24"/>
        </w:rPr>
        <w:t>Г</w:t>
      </w:r>
      <w:r w:rsidRPr="009C61DE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является полным по определению.</w:t>
      </w:r>
    </w:p>
    <w:p w:rsidR="009C61DE" w:rsidRPr="009C61DE" w:rsidRDefault="009C61DE" w:rsidP="009C61DE">
      <w:pPr>
        <w:pStyle w:val="a3"/>
        <w:rPr>
          <w:sz w:val="24"/>
        </w:rPr>
      </w:pPr>
    </w:p>
    <w:p w:rsidR="009C61DE" w:rsidRPr="007A4FD1" w:rsidRDefault="009C61DE" w:rsidP="009C61DE">
      <w:pPr>
        <w:pStyle w:val="a3"/>
        <w:numPr>
          <w:ilvl w:val="0"/>
          <w:numId w:val="2"/>
        </w:numPr>
      </w:pPr>
      <w:r w:rsidRPr="007A4FD1">
        <w:rPr>
          <w:color w:val="000000"/>
          <w:sz w:val="24"/>
          <w:szCs w:val="27"/>
        </w:rPr>
        <w:t xml:space="preserve">Заданы соответствия Г =&lt;X, Y, F&gt;; Δ = &lt;W, Z, P&gt;, </w:t>
      </w:r>
      <w:r w:rsidR="007A4FD1">
        <w:rPr>
          <w:color w:val="000000"/>
          <w:sz w:val="24"/>
          <w:szCs w:val="27"/>
        </w:rPr>
        <w:t>где X = {1, 2, 3, 4}; Y = {a, b,</w:t>
      </w:r>
      <w:r w:rsidRPr="007A4FD1">
        <w:rPr>
          <w:color w:val="000000"/>
          <w:sz w:val="24"/>
          <w:szCs w:val="27"/>
        </w:rPr>
        <w:t xml:space="preserve"> c, d}; F = {&lt;1, a&gt;, &lt;1, c&gt;, &lt;1, d&gt;, &lt;2, b&gt;, &lt;2, c&gt;, &lt;3, a&gt;, &lt;3,d&gt;, &lt;4, b&gt;, &lt;4, c&gt;}; W = {1, 3, 5, 6}; Z = {b, c, d, e}; P = {&lt;1, b&gt;, &lt;1, c&gt;, &lt;3, b&gt;, &lt;3, d&gt;, &lt;3, e&gt;, &lt;5, c&gt;,&lt;5, d&gt;, &lt;6, d&gt;}. Найти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7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7"/>
              </w:rPr>
              <m:t>Г</m:t>
            </m:r>
            <m:ctrlPr>
              <w:rPr>
                <w:rFonts w:ascii="Cambria Math" w:hAnsi="Cambria Math"/>
                <w:i/>
                <w:color w:val="000000"/>
                <w:sz w:val="24"/>
                <w:szCs w:val="27"/>
              </w:rPr>
            </m:ctrlPr>
          </m:e>
          <m:sup>
            <m:r>
              <w:rPr>
                <w:rFonts w:ascii="Cambria Math" w:hAnsi="Cambria Math"/>
                <w:color w:val="000000"/>
                <w:sz w:val="24"/>
                <w:szCs w:val="27"/>
              </w:rPr>
              <m:t>-1</m:t>
            </m:r>
          </m:sup>
        </m:sSup>
        <m:r>
          <w:rPr>
            <w:rFonts w:ascii="Cambria Math" w:hAnsi="Cambria Math"/>
            <w:color w:val="000000"/>
            <w:sz w:val="24"/>
            <w:szCs w:val="27"/>
          </w:rPr>
          <m:t>∩∆</m:t>
        </m:r>
      </m:oMath>
      <w:r w:rsidRPr="007A4FD1">
        <w:rPr>
          <w:rFonts w:eastAsiaTheme="minorEastAsia"/>
          <w:color w:val="000000"/>
          <w:sz w:val="24"/>
          <w:szCs w:val="27"/>
        </w:rPr>
        <w:t>.</w:t>
      </w:r>
    </w:p>
    <w:p w:rsidR="009C61DE" w:rsidRDefault="009C61DE" w:rsidP="009C61DE">
      <w:pPr>
        <w:ind w:left="706"/>
        <w:contextualSpacing/>
        <w:jc w:val="center"/>
        <w:rPr>
          <w:sz w:val="24"/>
        </w:rPr>
      </w:pPr>
      <w:r>
        <w:rPr>
          <w:sz w:val="24"/>
        </w:rPr>
        <w:t>Решение</w:t>
      </w:r>
    </w:p>
    <w:p w:rsidR="009C61DE" w:rsidRPr="002B0548" w:rsidRDefault="009C61DE" w:rsidP="009C61DE">
      <w:pPr>
        <w:ind w:left="706"/>
        <w:contextualSpacing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 xml:space="preserve">Г= </m:t>
        </m:r>
        <m:r>
          <w:rPr>
            <w:rFonts w:ascii="Cambria Math" w:hAnsi="Cambria Math"/>
            <w:sz w:val="24"/>
          </w:rPr>
          <m:t>&lt;</m:t>
        </m:r>
        <m:r>
          <w:rPr>
            <w:rFonts w:ascii="Cambria Math" w:hAnsi="Cambria Math"/>
            <w:sz w:val="24"/>
            <w:lang w:val="en-US"/>
          </w:rPr>
          <m:t>X</m:t>
        </m:r>
        <m: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  <w:lang w:val="en-US"/>
          </w:rPr>
          <m:t>Y</m:t>
        </m:r>
        <m: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  <w:lang w:val="en-US"/>
          </w:rPr>
          <m:t>F</m:t>
        </m:r>
        <m:r>
          <w:rPr>
            <w:rFonts w:ascii="Cambria Math" w:hAnsi="Cambria Math"/>
            <w:sz w:val="24"/>
          </w:rPr>
          <m:t xml:space="preserve">&gt; =&gt; 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Г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>= &lt;</m:t>
        </m:r>
        <m:r>
          <w:rPr>
            <w:rFonts w:ascii="Cambria Math" w:hAnsi="Cambria Math"/>
            <w:sz w:val="24"/>
            <w:lang w:val="en-US"/>
          </w:rPr>
          <m:t>Y</m:t>
        </m:r>
        <m: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  <w:lang w:val="en-US"/>
          </w:rPr>
          <m:t>X</m:t>
        </m:r>
        <m:r>
          <w:rPr>
            <w:rFonts w:ascii="Cambria Math" w:hAnsi="Cambria Math"/>
            <w:sz w:val="24"/>
          </w:rPr>
          <m:t>,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>&gt;</m:t>
        </m:r>
      </m:oMath>
      <w:r w:rsidR="002B0548">
        <w:rPr>
          <w:rFonts w:eastAsiaTheme="minorEastAsia"/>
          <w:i/>
          <w:sz w:val="24"/>
        </w:rPr>
        <w:t xml:space="preserve"> </w:t>
      </w:r>
      <w:r w:rsidR="002B0548">
        <w:rPr>
          <w:rFonts w:eastAsiaTheme="minorEastAsia"/>
          <w:sz w:val="24"/>
        </w:rPr>
        <w:t>по определению операции инверсии</w:t>
      </w:r>
    </w:p>
    <w:p w:rsidR="00A10F91" w:rsidRPr="00A10F91" w:rsidRDefault="00013030" w:rsidP="009C61DE">
      <w:pPr>
        <w:ind w:left="706"/>
        <w:contextualSpacing/>
        <w:rPr>
          <w:rFonts w:eastAsiaTheme="minorEastAsia"/>
          <w:sz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Г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</w:rPr>
          <m:t>∩∆ = &lt;</m:t>
        </m:r>
        <m:r>
          <w:rPr>
            <w:rFonts w:ascii="Cambria Math" w:eastAsiaTheme="minorEastAsia" w:hAnsi="Cambria Math"/>
            <w:sz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</w:rPr>
          <m:t>,</m:t>
        </m:r>
        <m:r>
          <w:rPr>
            <w:rFonts w:ascii="Cambria Math" w:eastAsiaTheme="minorEastAsia" w:hAnsi="Cambria Math"/>
            <w:sz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</w:rPr>
          <m:t>,</m:t>
        </m:r>
        <m:r>
          <w:rPr>
            <w:rFonts w:ascii="Cambria Math" w:eastAsiaTheme="minorEastAsia" w:hAnsi="Cambria Math"/>
            <w:sz w:val="24"/>
            <w:lang w:val="en-US"/>
          </w:rPr>
          <m:t>G</m:t>
        </m:r>
        <m:r>
          <w:rPr>
            <w:rFonts w:ascii="Cambria Math" w:eastAsiaTheme="minorEastAsia" w:hAnsi="Cambria Math"/>
            <w:sz w:val="24"/>
          </w:rPr>
          <m:t>&gt;</m:t>
        </m:r>
      </m:oMath>
      <w:r w:rsidR="00A10F91">
        <w:rPr>
          <w:rFonts w:eastAsiaTheme="minorEastAsia"/>
          <w:sz w:val="24"/>
        </w:rPr>
        <w:t>, где</w:t>
      </w:r>
      <w:r w:rsidR="00A10F91">
        <w:rPr>
          <w:rFonts w:eastAsiaTheme="minorEastAsia"/>
          <w:sz w:val="24"/>
        </w:rPr>
        <w:br/>
      </w:r>
      <m:oMath>
        <m:r>
          <w:rPr>
            <w:rFonts w:ascii="Cambria Math" w:hAnsi="Cambria Math"/>
            <w:sz w:val="24"/>
          </w:rPr>
          <m:t>A=</m:t>
        </m:r>
        <m:r>
          <w:rPr>
            <w:rFonts w:ascii="Cambria Math" w:eastAsiaTheme="minorEastAsia" w:hAnsi="Cambria Math"/>
            <w:sz w:val="24"/>
          </w:rPr>
          <m:t xml:space="preserve"> </m:t>
        </m:r>
        <m:r>
          <w:rPr>
            <w:rFonts w:ascii="Cambria Math" w:eastAsiaTheme="minorEastAsia" w:hAnsi="Cambria Math"/>
            <w:sz w:val="24"/>
            <w:lang w:val="en-US"/>
          </w:rPr>
          <m:t>Y</m:t>
        </m:r>
        <m:r>
          <w:rPr>
            <w:rFonts w:ascii="Cambria Math" w:eastAsiaTheme="minorEastAsia" w:hAnsi="Cambria Math"/>
            <w:sz w:val="24"/>
          </w:rPr>
          <m:t>∩</m:t>
        </m:r>
        <m:r>
          <w:rPr>
            <w:rFonts w:ascii="Cambria Math" w:eastAsiaTheme="minorEastAsia" w:hAnsi="Cambria Math"/>
            <w:sz w:val="24"/>
            <w:lang w:val="en-US"/>
          </w:rPr>
          <m:t>W</m:t>
        </m:r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b</m:t>
            </m:r>
            <m:r>
              <w:rPr>
                <w:rFonts w:ascii="Cambria Math" w:eastAsiaTheme="minorEastAsia" w:hAnsi="Cambria Math"/>
                <w:sz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  <m:r>
              <w:rPr>
                <w:rFonts w:ascii="Cambria Math" w:eastAsiaTheme="minorEastAsia" w:hAnsi="Cambria Math"/>
                <w:sz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d</m:t>
            </m:r>
          </m:e>
        </m:d>
        <m:r>
          <w:rPr>
            <w:rFonts w:ascii="Cambria Math" w:eastAsiaTheme="minorEastAsia" w:hAnsi="Cambria Math"/>
            <w:sz w:val="24"/>
          </w:rPr>
          <m:t>∩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1,3,5,6</m:t>
            </m:r>
          </m:e>
        </m:d>
        <m:r>
          <w:rPr>
            <w:rFonts w:ascii="Cambria Math" w:eastAsiaTheme="minorEastAsia" w:hAnsi="Cambria Math"/>
            <w:sz w:val="24"/>
          </w:rPr>
          <m:t>=∅</m:t>
        </m:r>
      </m:oMath>
      <w:r w:rsidR="00B2215C">
        <w:rPr>
          <w:rFonts w:eastAsiaTheme="minorEastAsia"/>
          <w:sz w:val="24"/>
        </w:rPr>
        <w:t xml:space="preserve"> по определению операции пересечения</w:t>
      </w:r>
    </w:p>
    <w:p w:rsidR="00A10F91" w:rsidRPr="00B2215C" w:rsidRDefault="00A10F91" w:rsidP="009C61DE">
      <w:pPr>
        <w:ind w:left="706"/>
        <w:contextualSpacing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B=X∩Z=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1,2,3,4</m:t>
            </m:r>
          </m:e>
        </m:d>
        <m:r>
          <w:rPr>
            <w:rFonts w:ascii="Cambria Math" w:hAnsi="Cambria Math"/>
            <w:sz w:val="24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b,c,d,e</m:t>
            </m:r>
          </m:e>
        </m:d>
        <m:r>
          <w:rPr>
            <w:rFonts w:ascii="Cambria Math" w:hAnsi="Cambria Math"/>
            <w:sz w:val="24"/>
          </w:rPr>
          <m:t>=∅</m:t>
        </m:r>
      </m:oMath>
      <w:r w:rsidR="00B2215C">
        <w:rPr>
          <w:rFonts w:eastAsiaTheme="minorEastAsia"/>
          <w:i/>
          <w:sz w:val="24"/>
        </w:rPr>
        <w:t xml:space="preserve"> </w:t>
      </w:r>
      <w:r w:rsidR="00B2215C">
        <w:rPr>
          <w:rFonts w:eastAsiaTheme="minorEastAsia"/>
          <w:sz w:val="24"/>
        </w:rPr>
        <w:t>по определению операции пересечения</w:t>
      </w:r>
    </w:p>
    <w:p w:rsidR="00A10F91" w:rsidRPr="00A10F91" w:rsidRDefault="00A10F91" w:rsidP="009C61DE">
      <w:pPr>
        <w:ind w:left="706"/>
        <w:contextualSpacing/>
        <w:rPr>
          <w:rFonts w:eastAsiaTheme="minorEastAsia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G=P∩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</m:oMath>
      </m:oMathPara>
    </w:p>
    <w:p w:rsidR="00A10F91" w:rsidRPr="00A10F91" w:rsidRDefault="00013030" w:rsidP="009C61DE">
      <w:pPr>
        <w:ind w:left="706"/>
        <w:contextualSpacing/>
        <w:rPr>
          <w:rFonts w:eastAsiaTheme="minorEastAsia"/>
          <w:i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&lt;1,b&gt;,&lt;1,c&gt;,&lt;3,b&gt;,&lt;3,d&gt;,&lt;3,e&gt;,&lt;5,c&gt;,&lt;5,d&gt;,&lt;6,d&gt;</m:t>
              </m:r>
            </m:e>
          </m:d>
        </m:oMath>
      </m:oMathPara>
    </w:p>
    <w:p w:rsidR="00A10F91" w:rsidRPr="00A10F91" w:rsidRDefault="00A10F91" w:rsidP="009C61DE">
      <w:pPr>
        <w:ind w:left="706"/>
        <w:contextualSpacing/>
        <w:rPr>
          <w:rFonts w:eastAsiaTheme="minorEastAsia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∩</m:t>
          </m:r>
        </m:oMath>
      </m:oMathPara>
    </w:p>
    <w:p w:rsidR="00A10F91" w:rsidRPr="00A10F91" w:rsidRDefault="00013030" w:rsidP="009C61DE">
      <w:pPr>
        <w:ind w:left="706"/>
        <w:contextualSpacing/>
        <w:rPr>
          <w:rFonts w:eastAsiaTheme="minorEastAsia"/>
          <w:i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&lt;a,1&gt;,&lt;c,1&gt;,&lt;d,1&gt;,&lt;b,2&gt;,&lt;c,2&gt;,&lt;a,3&gt;,&lt;d,3&gt;,&lt;b,4&gt;,&lt;c,4&gt;</m:t>
              </m:r>
            </m:e>
          </m:d>
        </m:oMath>
      </m:oMathPara>
    </w:p>
    <w:p w:rsidR="00A10F91" w:rsidRPr="00B2215C" w:rsidRDefault="00A10F91" w:rsidP="009C61DE">
      <w:pPr>
        <w:ind w:left="706"/>
        <w:contextualSpacing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=∅</m:t>
        </m:r>
      </m:oMath>
      <w:r w:rsidR="00B2215C">
        <w:rPr>
          <w:rFonts w:eastAsiaTheme="minorEastAsia"/>
          <w:i/>
          <w:sz w:val="24"/>
        </w:rPr>
        <w:t xml:space="preserve"> </w:t>
      </w:r>
      <w:r w:rsidR="00B2215C">
        <w:rPr>
          <w:rFonts w:eastAsiaTheme="minorEastAsia"/>
          <w:sz w:val="24"/>
        </w:rPr>
        <w:t>по определению операции пересечения</w:t>
      </w:r>
    </w:p>
    <w:p w:rsidR="00A10F91" w:rsidRDefault="00763586" w:rsidP="009C61DE">
      <w:pPr>
        <w:ind w:left="706"/>
        <w:contextualSpacing/>
        <w:rPr>
          <w:rFonts w:eastAsiaTheme="minorEastAsia"/>
          <w:sz w:val="24"/>
        </w:rPr>
      </w:pPr>
      <w:r>
        <w:rPr>
          <w:rFonts w:eastAsiaTheme="minorEastAsia"/>
          <w:sz w:val="24"/>
        </w:rPr>
        <w:t>Ответ:</w:t>
      </w:r>
      <w:r w:rsidR="00F45180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&lt;∅,∅,∅&gt;</m:t>
        </m:r>
      </m:oMath>
      <w:r w:rsidR="007A4FD1">
        <w:rPr>
          <w:rFonts w:eastAsiaTheme="minorEastAsia"/>
          <w:sz w:val="24"/>
        </w:rPr>
        <w:t>.</w:t>
      </w:r>
    </w:p>
    <w:p w:rsidR="003E36D0" w:rsidRPr="007A4FD1" w:rsidRDefault="007A4FD1" w:rsidP="003E36D0">
      <w:pPr>
        <w:pStyle w:val="a3"/>
        <w:numPr>
          <w:ilvl w:val="0"/>
          <w:numId w:val="2"/>
        </w:numPr>
      </w:pPr>
      <w:r>
        <w:rPr>
          <w:color w:val="000000"/>
          <w:sz w:val="24"/>
          <w:szCs w:val="27"/>
        </w:rPr>
        <w:t>Заданы соответствия Г =&lt;</w:t>
      </w:r>
      <w:r w:rsidR="003E36D0" w:rsidRPr="007A4FD1">
        <w:rPr>
          <w:color w:val="000000"/>
          <w:sz w:val="24"/>
          <w:szCs w:val="27"/>
        </w:rPr>
        <w:t>X, Y,</w:t>
      </w:r>
      <w:r w:rsidRPr="007A4FD1">
        <w:rPr>
          <w:color w:val="000000"/>
          <w:sz w:val="24"/>
          <w:szCs w:val="27"/>
        </w:rPr>
        <w:t xml:space="preserve"> </w:t>
      </w:r>
      <w:r w:rsidR="003E36D0" w:rsidRPr="007A4FD1">
        <w:rPr>
          <w:color w:val="000000"/>
          <w:sz w:val="24"/>
          <w:szCs w:val="27"/>
        </w:rPr>
        <w:t xml:space="preserve">F&gt;; Δ = &lt;W, Z, P&gt;, </w:t>
      </w:r>
      <w:r>
        <w:rPr>
          <w:color w:val="000000"/>
          <w:sz w:val="24"/>
          <w:szCs w:val="27"/>
        </w:rPr>
        <w:t>где X = {1, 2, 3, 4}; Y = {a, b,</w:t>
      </w:r>
      <w:r w:rsidR="003E36D0" w:rsidRPr="007A4FD1">
        <w:rPr>
          <w:color w:val="000000"/>
          <w:sz w:val="24"/>
          <w:szCs w:val="27"/>
        </w:rPr>
        <w:t xml:space="preserve"> c, d}; F = {&lt;1, a&gt;, &lt;1, c&gt;, &lt;1, d&gt;, &lt;2, b&gt;, &lt;2, c&gt;, &lt;3, a&gt;, &lt;3,d&gt;, &lt;4, b&gt;, &lt;4, c&gt;}; W = {a, c, d, e}; Z = {I, II, IV, V, VI}: P = {&lt;a,I&gt;, &lt;a, IV&gt;, &lt;a, V&gt;, &lt;c, II&gt;, &lt;c, IV&gt;, &lt;d, II&gt;, &lt;d, V&gt;, &lt;d, VI&gt;, &lt;e,I&gt;} и произвольные множества A = {1, 2, 4}, B = {a, c, d}. Найти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7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7"/>
              </w:rPr>
              <m:t>Г</m:t>
            </m:r>
            <m:ctrlPr>
              <w:rPr>
                <w:rFonts w:ascii="Cambria Math" w:hAnsi="Cambria Math"/>
                <w:i/>
                <w:color w:val="000000"/>
                <w:sz w:val="24"/>
                <w:szCs w:val="27"/>
              </w:rPr>
            </m:ctrlPr>
          </m:e>
          <m:sup>
            <m:r>
              <w:rPr>
                <w:rFonts w:ascii="Cambria Math" w:hAnsi="Cambria Math"/>
                <w:color w:val="000000"/>
                <w:sz w:val="24"/>
                <w:szCs w:val="27"/>
              </w:rPr>
              <m:t>-1</m:t>
            </m:r>
          </m:sup>
        </m:sSup>
        <m:r>
          <w:rPr>
            <w:rFonts w:ascii="Cambria Math" w:hAnsi="Cambria Math"/>
            <w:color w:val="000000"/>
            <w:sz w:val="24"/>
            <w:szCs w:val="27"/>
          </w:rPr>
          <m:t>(</m:t>
        </m:r>
        <m:r>
          <w:rPr>
            <w:rFonts w:ascii="Cambria Math" w:hAnsi="Cambria Math"/>
            <w:color w:val="000000"/>
            <w:sz w:val="24"/>
            <w:szCs w:val="27"/>
            <w:lang w:val="en-US"/>
          </w:rPr>
          <m:t>B</m:t>
        </m:r>
        <m:r>
          <w:rPr>
            <w:rFonts w:ascii="Cambria Math" w:hAnsi="Cambria Math"/>
            <w:color w:val="000000"/>
            <w:sz w:val="24"/>
            <w:szCs w:val="27"/>
          </w:rPr>
          <m:t>)</m:t>
        </m:r>
      </m:oMath>
      <w:r w:rsidR="003E36D0" w:rsidRPr="007A4FD1">
        <w:rPr>
          <w:rFonts w:eastAsiaTheme="minorEastAsia"/>
          <w:color w:val="000000"/>
          <w:sz w:val="24"/>
          <w:szCs w:val="27"/>
        </w:rPr>
        <w:t>.</w:t>
      </w:r>
    </w:p>
    <w:p w:rsidR="00534627" w:rsidRPr="00534627" w:rsidRDefault="007A4FD1" w:rsidP="007A4FD1">
      <w:pPr>
        <w:pStyle w:val="a3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Ответ: 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Г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B</m:t>
            </m:r>
          </m:e>
        </m:d>
        <m:r>
          <w:rPr>
            <w:rFonts w:ascii="Cambria Math" w:hAnsi="Cambria Math"/>
            <w:sz w:val="24"/>
          </w:rPr>
          <m:t>=</m:t>
        </m:r>
      </m:oMath>
    </w:p>
    <w:p w:rsidR="007A4FD1" w:rsidRDefault="00013030" w:rsidP="007A4FD1">
      <w:pPr>
        <w:pStyle w:val="a3"/>
        <w:rPr>
          <w:rFonts w:eastAsiaTheme="minorEastAsia"/>
          <w:sz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  <m:r>
                <w:rPr>
                  <w:rFonts w:ascii="Cambria Math" w:hAnsi="Cambria Math"/>
                  <w:sz w:val="24"/>
                </w:rPr>
                <m:t>: &lt;</m:t>
              </m:r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  <m: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  <m:r>
                <w:rPr>
                  <w:rFonts w:ascii="Cambria Math" w:hAnsi="Cambria Math"/>
                  <w:sz w:val="24"/>
                </w:rPr>
                <m:t>&gt;∈</m:t>
              </m:r>
              <m:r>
                <w:rPr>
                  <w:rFonts w:ascii="Cambria Math" w:hAnsi="Cambria Math"/>
                  <w:sz w:val="24"/>
                  <w:lang w:val="en-US"/>
                </w:rPr>
                <m:t>F</m:t>
              </m:r>
              <m:r>
                <w:rPr>
                  <w:rFonts w:ascii="Cambria Math" w:hAnsi="Cambria Math"/>
                  <w:sz w:val="24"/>
                </w:rPr>
                <m:t>&amp;</m:t>
              </m:r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  <m:r>
                <w:rPr>
                  <w:rFonts w:ascii="Cambria Math" w:hAnsi="Cambria Math"/>
                  <w:sz w:val="24"/>
                </w:rPr>
                <m:t>∈</m:t>
              </m:r>
              <m:r>
                <w:rPr>
                  <w:rFonts w:ascii="Cambria Math" w:hAnsi="Cambria Math"/>
                  <w:sz w:val="24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 (по определению операции прообраза)={1, 2, 3, 4}</m:t>
          </m:r>
        </m:oMath>
      </m:oMathPara>
    </w:p>
    <w:p w:rsidR="007A4FD1" w:rsidRPr="00D85D53" w:rsidRDefault="007A4FD1" w:rsidP="007A4FD1">
      <w:pPr>
        <w:pStyle w:val="a3"/>
        <w:numPr>
          <w:ilvl w:val="0"/>
          <w:numId w:val="2"/>
        </w:numPr>
        <w:rPr>
          <w:i/>
        </w:rPr>
      </w:pPr>
      <w:r w:rsidRPr="007A4FD1">
        <w:rPr>
          <w:color w:val="000000"/>
          <w:sz w:val="24"/>
          <w:szCs w:val="27"/>
        </w:rPr>
        <w:t>Пусть задано</w:t>
      </w:r>
      <w:r>
        <w:rPr>
          <w:color w:val="000000"/>
          <w:sz w:val="24"/>
          <w:szCs w:val="27"/>
        </w:rPr>
        <w:t xml:space="preserve"> произвольное соответствие Г =&lt;</w:t>
      </w:r>
      <w:r w:rsidRPr="007A4FD1">
        <w:rPr>
          <w:color w:val="000000"/>
          <w:sz w:val="24"/>
          <w:szCs w:val="27"/>
        </w:rPr>
        <w:t>X, Y,</w:t>
      </w:r>
      <w:r>
        <w:rPr>
          <w:color w:val="000000"/>
          <w:sz w:val="24"/>
          <w:szCs w:val="27"/>
        </w:rPr>
        <w:t xml:space="preserve"> </w:t>
      </w:r>
      <w:r w:rsidRPr="007A4FD1">
        <w:rPr>
          <w:color w:val="000000"/>
          <w:sz w:val="24"/>
          <w:szCs w:val="27"/>
        </w:rPr>
        <w:t>F&gt; и множества А</w:t>
      </w:r>
      <w:r w:rsidRPr="007A4FD1">
        <w:rPr>
          <w:rFonts w:ascii="Cambria Math" w:hAnsi="Cambria Math" w:cs="Cambria Math"/>
          <w:color w:val="000000"/>
          <w:sz w:val="24"/>
          <w:szCs w:val="27"/>
        </w:rPr>
        <w:t>⊆</w:t>
      </w:r>
      <w:r w:rsidRPr="007A4FD1">
        <w:rPr>
          <w:rFonts w:ascii="Calibri" w:hAnsi="Calibri" w:cs="Calibri"/>
          <w:color w:val="000000"/>
          <w:sz w:val="24"/>
          <w:szCs w:val="27"/>
        </w:rPr>
        <w:t>Х</w:t>
      </w:r>
      <w:r w:rsidRPr="007A4FD1">
        <w:rPr>
          <w:color w:val="000000"/>
          <w:sz w:val="24"/>
          <w:szCs w:val="27"/>
        </w:rPr>
        <w:t xml:space="preserve">, </w:t>
      </w:r>
      <w:r w:rsidRPr="007A4FD1">
        <w:rPr>
          <w:rFonts w:ascii="Calibri" w:hAnsi="Calibri" w:cs="Calibri"/>
          <w:color w:val="000000"/>
          <w:sz w:val="24"/>
          <w:szCs w:val="27"/>
        </w:rPr>
        <w:t>В</w:t>
      </w:r>
      <m:oMath>
        <m:r>
          <w:rPr>
            <w:rFonts w:ascii="Cambria Math" w:hAnsi="Cambria Math" w:cs="Calibri"/>
            <w:color w:val="000000"/>
            <w:sz w:val="24"/>
            <w:szCs w:val="27"/>
          </w:rPr>
          <m:t>⊆</m:t>
        </m:r>
      </m:oMath>
      <w:r w:rsidRPr="007A4FD1">
        <w:rPr>
          <w:rFonts w:ascii="Calibri" w:hAnsi="Calibri" w:cs="Calibri"/>
          <w:color w:val="000000"/>
          <w:sz w:val="24"/>
          <w:szCs w:val="27"/>
        </w:rPr>
        <w:t>Х</w:t>
      </w:r>
      <w:r w:rsidRPr="007A4FD1">
        <w:rPr>
          <w:color w:val="000000"/>
          <w:sz w:val="24"/>
          <w:szCs w:val="27"/>
        </w:rPr>
        <w:t xml:space="preserve">, </w:t>
      </w:r>
      <w:r w:rsidRPr="007A4FD1">
        <w:rPr>
          <w:rFonts w:ascii="Calibri" w:hAnsi="Calibri" w:cs="Calibri"/>
          <w:color w:val="000000"/>
          <w:sz w:val="24"/>
          <w:szCs w:val="27"/>
        </w:rPr>
        <w:t>С</w:t>
      </w:r>
      <w:r w:rsidRPr="007A4FD1">
        <w:rPr>
          <w:rFonts w:ascii="Cambria Math" w:hAnsi="Cambria Math" w:cs="Cambria Math"/>
          <w:color w:val="000000"/>
          <w:sz w:val="24"/>
          <w:szCs w:val="27"/>
        </w:rPr>
        <w:t>⊆</w:t>
      </w:r>
      <w:r w:rsidRPr="007A4FD1">
        <w:rPr>
          <w:color w:val="000000"/>
          <w:sz w:val="24"/>
          <w:szCs w:val="27"/>
        </w:rPr>
        <w:t>Y, D</w:t>
      </w:r>
      <w:r w:rsidRPr="007A4FD1">
        <w:rPr>
          <w:rFonts w:ascii="Cambria Math" w:hAnsi="Cambria Math" w:cs="Cambria Math"/>
          <w:color w:val="000000"/>
          <w:sz w:val="24"/>
          <w:szCs w:val="27"/>
        </w:rPr>
        <w:t>⊆</w:t>
      </w:r>
      <w:r w:rsidRPr="007A4FD1">
        <w:rPr>
          <w:color w:val="000000"/>
          <w:sz w:val="24"/>
          <w:szCs w:val="27"/>
        </w:rPr>
        <w:t xml:space="preserve">Y. </w:t>
      </w:r>
      <w:r w:rsidRPr="007A4FD1">
        <w:rPr>
          <w:rFonts w:ascii="Calibri" w:hAnsi="Calibri" w:cs="Calibri"/>
          <w:color w:val="000000"/>
          <w:sz w:val="24"/>
          <w:szCs w:val="27"/>
        </w:rPr>
        <w:t>Доказать</w:t>
      </w:r>
      <w:r w:rsidRPr="007A4FD1">
        <w:rPr>
          <w:color w:val="000000"/>
          <w:sz w:val="24"/>
          <w:szCs w:val="27"/>
        </w:rPr>
        <w:t xml:space="preserve"> </w:t>
      </w:r>
      <w:r w:rsidRPr="007A4FD1">
        <w:rPr>
          <w:rFonts w:ascii="Calibri" w:hAnsi="Calibri" w:cs="Calibri"/>
          <w:color w:val="000000"/>
          <w:sz w:val="24"/>
          <w:szCs w:val="27"/>
        </w:rPr>
        <w:t>справедливость</w:t>
      </w:r>
      <w:r w:rsidRPr="007A4FD1">
        <w:rPr>
          <w:color w:val="000000"/>
          <w:sz w:val="24"/>
          <w:szCs w:val="27"/>
        </w:rPr>
        <w:t xml:space="preserve"> </w:t>
      </w:r>
      <w:r w:rsidRPr="007A4FD1">
        <w:rPr>
          <w:rFonts w:ascii="Calibri" w:hAnsi="Calibri" w:cs="Calibri"/>
          <w:color w:val="000000"/>
          <w:sz w:val="24"/>
          <w:szCs w:val="27"/>
        </w:rPr>
        <w:t>следующ</w:t>
      </w:r>
      <w:r>
        <w:rPr>
          <w:rFonts w:ascii="Calibri" w:hAnsi="Calibri" w:cs="Calibri"/>
          <w:color w:val="000000"/>
          <w:sz w:val="24"/>
          <w:szCs w:val="27"/>
        </w:rPr>
        <w:t>его тождества</w:t>
      </w:r>
      <w:r w:rsidRPr="007A4FD1">
        <w:rPr>
          <w:color w:val="000000"/>
          <w:sz w:val="24"/>
          <w:szCs w:val="27"/>
        </w:rPr>
        <w:t>:</w:t>
      </w:r>
      <w:r>
        <w:rPr>
          <w:color w:val="000000"/>
          <w:sz w:val="24"/>
          <w:szCs w:val="27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7"/>
              </w:rPr>
              <m:t>Г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7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7"/>
              </w:rPr>
              <m:t>C</m:t>
            </m:r>
          </m:e>
        </m:d>
        <m:r>
          <w:rPr>
            <w:rFonts w:ascii="Cambria Math" w:hAnsi="Cambria Math"/>
            <w:color w:val="000000"/>
            <w:sz w:val="24"/>
            <w:szCs w:val="27"/>
          </w:rPr>
          <m:t>\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7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7"/>
              </w:rPr>
              <m:t>Г</m:t>
            </m:r>
            <m:ctrlPr>
              <w:rPr>
                <w:rFonts w:ascii="Cambria Math" w:hAnsi="Cambria Math"/>
                <w:i/>
                <w:color w:val="000000"/>
                <w:sz w:val="24"/>
                <w:szCs w:val="27"/>
              </w:rPr>
            </m:ctrlPr>
          </m:e>
          <m:sup>
            <m:r>
              <w:rPr>
                <w:rFonts w:ascii="Cambria Math" w:hAnsi="Cambria Math"/>
                <w:color w:val="000000"/>
                <w:sz w:val="24"/>
                <w:szCs w:val="27"/>
              </w:rPr>
              <m:t>-1</m:t>
            </m:r>
          </m:sup>
        </m:sSup>
        <m:r>
          <w:rPr>
            <w:rFonts w:ascii="Cambria Math" w:hAnsi="Cambria Math"/>
            <w:color w:val="000000"/>
            <w:sz w:val="24"/>
            <w:szCs w:val="27"/>
          </w:rPr>
          <m:t>(</m:t>
        </m:r>
        <m:r>
          <w:rPr>
            <w:rFonts w:ascii="Cambria Math" w:hAnsi="Cambria Math"/>
            <w:color w:val="000000"/>
            <w:sz w:val="24"/>
            <w:szCs w:val="27"/>
            <w:lang w:val="en-US"/>
          </w:rPr>
          <m:t>D</m:t>
        </m:r>
        <m:r>
          <w:rPr>
            <w:rFonts w:ascii="Cambria Math" w:hAnsi="Cambria Math"/>
            <w:color w:val="000000"/>
            <w:sz w:val="24"/>
            <w:szCs w:val="27"/>
          </w:rPr>
          <m:t>)⊆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7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7"/>
              </w:rPr>
              <m:t>Г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7"/>
              </w:rPr>
              <m:t>-1</m:t>
            </m:r>
          </m:sup>
        </m:sSup>
        <m:r>
          <w:rPr>
            <w:rFonts w:ascii="Cambria Math" w:hAnsi="Cambria Math"/>
            <w:color w:val="000000"/>
            <w:sz w:val="24"/>
            <w:szCs w:val="27"/>
          </w:rPr>
          <m:t>(</m:t>
        </m:r>
        <m:r>
          <w:rPr>
            <w:rFonts w:ascii="Cambria Math" w:hAnsi="Cambria Math"/>
            <w:color w:val="000000"/>
            <w:sz w:val="24"/>
            <w:szCs w:val="27"/>
            <w:lang w:val="en-US"/>
          </w:rPr>
          <m:t>C</m:t>
        </m:r>
        <m:r>
          <w:rPr>
            <w:rFonts w:ascii="Cambria Math" w:hAnsi="Cambria Math"/>
            <w:color w:val="000000"/>
            <w:sz w:val="24"/>
            <w:szCs w:val="27"/>
          </w:rPr>
          <m:t>\</m:t>
        </m:r>
        <m:r>
          <w:rPr>
            <w:rFonts w:ascii="Cambria Math" w:hAnsi="Cambria Math"/>
            <w:color w:val="000000"/>
            <w:sz w:val="24"/>
            <w:szCs w:val="27"/>
            <w:lang w:val="en-US"/>
          </w:rPr>
          <m:t>D</m:t>
        </m:r>
        <m:r>
          <w:rPr>
            <w:rFonts w:ascii="Cambria Math" w:hAnsi="Cambria Math"/>
            <w:color w:val="000000"/>
            <w:sz w:val="24"/>
            <w:szCs w:val="27"/>
          </w:rPr>
          <m:t>)</m:t>
        </m:r>
      </m:oMath>
    </w:p>
    <w:p w:rsidR="00D85D53" w:rsidRDefault="00D85D53" w:rsidP="00D85D53">
      <w:pPr>
        <w:pStyle w:val="a3"/>
        <w:jc w:val="center"/>
        <w:rPr>
          <w:rFonts w:eastAsiaTheme="minorEastAsia"/>
          <w:color w:val="000000"/>
          <w:sz w:val="24"/>
          <w:szCs w:val="27"/>
        </w:rPr>
      </w:pPr>
      <w:r>
        <w:rPr>
          <w:rFonts w:eastAsiaTheme="minorEastAsia"/>
          <w:color w:val="000000"/>
          <w:sz w:val="24"/>
          <w:szCs w:val="27"/>
        </w:rPr>
        <w:t>Доказательство</w:t>
      </w:r>
    </w:p>
    <w:p w:rsidR="00D85D53" w:rsidRDefault="00D85D53" w:rsidP="00D85D53">
      <w:pPr>
        <w:pStyle w:val="a3"/>
        <w:rPr>
          <w:rFonts w:eastAsiaTheme="minorEastAsia"/>
          <w:color w:val="000000"/>
          <w:sz w:val="24"/>
          <w:szCs w:val="27"/>
        </w:rPr>
      </w:pPr>
      <m:oMath>
        <m:r>
          <w:rPr>
            <w:rFonts w:ascii="Cambria Math" w:hAnsi="Cambria Math"/>
          </w:rPr>
          <m:t>∀a∈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7"/>
              </w:rPr>
              <m:t>Г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7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7"/>
              </w:rPr>
              <m:t>C</m:t>
            </m:r>
          </m:e>
        </m:d>
        <m:r>
          <w:rPr>
            <w:rFonts w:ascii="Cambria Math" w:hAnsi="Cambria Math"/>
            <w:color w:val="000000"/>
            <w:sz w:val="24"/>
            <w:szCs w:val="27"/>
          </w:rPr>
          <m:t>\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7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7"/>
              </w:rPr>
              <m:t>Г</m:t>
            </m:r>
            <m:ctrlPr>
              <w:rPr>
                <w:rFonts w:ascii="Cambria Math" w:hAnsi="Cambria Math"/>
                <w:i/>
                <w:color w:val="000000"/>
                <w:sz w:val="24"/>
                <w:szCs w:val="27"/>
              </w:rPr>
            </m:ctrlPr>
          </m:e>
          <m:sup>
            <m:r>
              <w:rPr>
                <w:rFonts w:ascii="Cambria Math" w:hAnsi="Cambria Math"/>
                <w:color w:val="000000"/>
                <w:sz w:val="24"/>
                <w:szCs w:val="27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7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7"/>
                <w:lang w:val="en-US"/>
              </w:rPr>
              <m:t>D</m:t>
            </m:r>
          </m:e>
        </m:d>
        <m:r>
          <w:rPr>
            <w:rFonts w:ascii="Cambria Math" w:hAnsi="Cambria Math"/>
            <w:color w:val="000000"/>
            <w:sz w:val="24"/>
            <w:szCs w:val="27"/>
          </w:rPr>
          <m:t>=&gt;</m:t>
        </m:r>
      </m:oMath>
      <w:r w:rsidRPr="00D85D53">
        <w:rPr>
          <w:rFonts w:eastAsiaTheme="minorEastAsia"/>
          <w:i/>
          <w:color w:val="000000"/>
          <w:sz w:val="24"/>
          <w:szCs w:val="27"/>
        </w:rPr>
        <w:t xml:space="preserve"> </w:t>
      </w:r>
      <w:r>
        <w:rPr>
          <w:rFonts w:eastAsiaTheme="minorEastAsia"/>
          <w:color w:val="000000"/>
          <w:sz w:val="24"/>
          <w:szCs w:val="27"/>
        </w:rPr>
        <w:t>по определению операции разности,</w:t>
      </w:r>
    </w:p>
    <w:p w:rsidR="00D85D53" w:rsidRDefault="00D85D53" w:rsidP="00D85D53">
      <w:pPr>
        <w:pStyle w:val="a3"/>
        <w:rPr>
          <w:rFonts w:eastAsiaTheme="minorEastAsia"/>
          <w:color w:val="000000"/>
          <w:sz w:val="24"/>
          <w:szCs w:val="27"/>
        </w:rPr>
      </w:pP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7"/>
              </w:rPr>
              <m:t>Г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7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7"/>
              </w:rPr>
              <m:t>C</m:t>
            </m:r>
          </m:e>
        </m:d>
        <m:r>
          <w:rPr>
            <w:rFonts w:ascii="Cambria Math" w:hAnsi="Cambria Math"/>
            <w:color w:val="000000"/>
            <w:sz w:val="24"/>
            <w:szCs w:val="27"/>
          </w:rPr>
          <m:t xml:space="preserve"> &amp; a∉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7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7"/>
              </w:rPr>
              <m:t>Г</m:t>
            </m:r>
            <m:ctrlPr>
              <w:rPr>
                <w:rFonts w:ascii="Cambria Math" w:hAnsi="Cambria Math"/>
                <w:i/>
                <w:color w:val="000000"/>
                <w:sz w:val="24"/>
                <w:szCs w:val="27"/>
              </w:rPr>
            </m:ctrlPr>
          </m:e>
          <m:sup>
            <m:r>
              <w:rPr>
                <w:rFonts w:ascii="Cambria Math" w:hAnsi="Cambria Math"/>
                <w:color w:val="000000"/>
                <w:sz w:val="24"/>
                <w:szCs w:val="27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7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7"/>
                <w:lang w:val="en-US"/>
              </w:rPr>
              <m:t>D</m:t>
            </m:r>
          </m:e>
        </m:d>
        <m:r>
          <w:rPr>
            <w:rFonts w:ascii="Cambria Math" w:eastAsiaTheme="minorEastAsia" w:hAnsi="Cambria Math"/>
            <w:color w:val="000000"/>
            <w:sz w:val="24"/>
            <w:szCs w:val="27"/>
          </w:rPr>
          <m:t>=&gt;</m:t>
        </m:r>
      </m:oMath>
      <w:r>
        <w:rPr>
          <w:rFonts w:eastAsiaTheme="minorEastAsia"/>
          <w:color w:val="000000"/>
          <w:sz w:val="24"/>
          <w:szCs w:val="27"/>
        </w:rPr>
        <w:t xml:space="preserve"> по определению операции прообраза,</w:t>
      </w:r>
    </w:p>
    <w:p w:rsidR="00D85D53" w:rsidRPr="00D85D53" w:rsidRDefault="00D85D53" w:rsidP="00D85D53">
      <w:pPr>
        <w:pStyle w:val="a3"/>
        <w:rPr>
          <w:rFonts w:eastAsiaTheme="minorEastAsia"/>
          <w:color w:val="000000"/>
          <w:sz w:val="24"/>
          <w:szCs w:val="27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x:&lt;x,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&gt; ∈F&amp;</m:t>
              </m:r>
              <m:r>
                <w:rPr>
                  <w:rFonts w:asci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∈C</m:t>
              </m:r>
            </m:e>
          </m:d>
          <m:r>
            <w:rPr>
              <w:rFonts w:ascii="Cambria Math" w:hAnsi="Cambria Math"/>
            </w:rPr>
            <m:t xml:space="preserve"> &amp; a</m:t>
          </m:r>
          <m:r>
            <w:rPr>
              <w:rFonts w:ascii="Cambria Math" w:hAnsi="Cambria Math"/>
              <w:color w:val="000000"/>
              <w:sz w:val="24"/>
              <w:szCs w:val="27"/>
            </w:rPr>
            <m:t>∉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7"/>
                </w:rPr>
                <m:t>x:&lt;x,</m:t>
              </m:r>
              <m:r>
                <w:rPr>
                  <w:rFonts w:ascii="Cambria Math" w:hAnsi="Cambria Math"/>
                  <w:color w:val="000000"/>
                  <w:sz w:val="24"/>
                  <w:szCs w:val="27"/>
                </w:rPr>
                <m:t>y</m:t>
              </m:r>
              <m:r>
                <w:rPr>
                  <w:rFonts w:ascii="Cambria Math" w:hAnsi="Cambria Math"/>
                  <w:color w:val="000000"/>
                  <w:sz w:val="24"/>
                  <w:szCs w:val="27"/>
                </w:rPr>
                <m:t>&gt;∈F</m:t>
              </m:r>
              <m:r>
                <w:rPr>
                  <w:rFonts w:ascii="Cambria Math" w:eastAsiaTheme="minorEastAsia" w:hAnsi="Cambria Math"/>
                  <w:color w:val="000000"/>
                  <w:sz w:val="24"/>
                  <w:szCs w:val="27"/>
                  <w:lang w:val="en-US"/>
                </w:rPr>
                <m:t>&amp;</m:t>
              </m:r>
              <m:r>
                <w:rPr>
                  <w:rFonts w:ascii="Cambria Math" w:eastAsiaTheme="minorEastAsia" w:hAnsi="Cambria Math"/>
                  <w:color w:val="000000"/>
                  <w:sz w:val="24"/>
                  <w:szCs w:val="27"/>
                  <w:lang w:val="en-US"/>
                </w:rPr>
                <m:t>y</m:t>
              </m:r>
              <m:r>
                <w:rPr>
                  <w:rFonts w:ascii="Cambria Math" w:hAnsi="Cambria Math"/>
                  <w:color w:val="000000"/>
                  <w:sz w:val="24"/>
                  <w:szCs w:val="27"/>
                </w:rPr>
                <m:t>∈D</m:t>
              </m:r>
            </m:e>
          </m:d>
          <m:r>
            <w:rPr>
              <w:rFonts w:ascii="Cambria Math" w:eastAsiaTheme="minorEastAsia" w:hAnsi="Cambria Math"/>
              <w:color w:val="000000"/>
              <w:sz w:val="24"/>
              <w:szCs w:val="27"/>
            </w:rPr>
            <m:t>=&gt;</m:t>
          </m:r>
        </m:oMath>
      </m:oMathPara>
    </w:p>
    <w:p w:rsidR="000A355E" w:rsidRPr="00710344" w:rsidRDefault="000A355E" w:rsidP="00D85D53">
      <w:pPr>
        <w:pStyle w:val="a3"/>
        <w:rPr>
          <w:rFonts w:eastAsiaTheme="minorEastAsia"/>
          <w:sz w:val="24"/>
        </w:rPr>
      </w:pPr>
      <m:oMath>
        <m:r>
          <w:rPr>
            <w:rFonts w:ascii="Cambria Math" w:hAnsi="Cambria Math"/>
          </w:rPr>
          <m:t>a∈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x:&lt;x,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 xml:space="preserve">&gt;∈F &amp; 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 xml:space="preserve">∈C &amp; 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color w:val="000000"/>
                <w:sz w:val="24"/>
                <w:szCs w:val="27"/>
              </w:rPr>
              <m:t>∉D</m:t>
            </m:r>
          </m:e>
        </m:d>
        <m:r>
          <w:rPr>
            <w:rFonts w:ascii="Cambria Math" w:eastAsiaTheme="minorEastAsia" w:hAnsi="Cambria Math"/>
          </w:rPr>
          <m:t>=&gt;</m:t>
        </m:r>
      </m:oMath>
      <w:r w:rsidRPr="00710344">
        <w:rPr>
          <w:rFonts w:eastAsiaTheme="minorEastAsia"/>
          <w:sz w:val="24"/>
        </w:rPr>
        <w:t xml:space="preserve"> по определению операции разности,</w:t>
      </w:r>
    </w:p>
    <w:p w:rsidR="000A355E" w:rsidRPr="00710344" w:rsidRDefault="000A355E" w:rsidP="00D85D53">
      <w:pPr>
        <w:pStyle w:val="a3"/>
        <w:rPr>
          <w:rFonts w:eastAsiaTheme="minorEastAsia"/>
          <w:sz w:val="24"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:&lt;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&gt;∈</m:t>
            </m:r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 xml:space="preserve"> &amp; 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∈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\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</m:d>
        <m:r>
          <w:rPr>
            <w:rFonts w:ascii="Cambria Math" w:eastAsiaTheme="minorEastAsia" w:hAnsi="Cambria Math"/>
          </w:rPr>
          <m:t>=&gt;</m:t>
        </m:r>
      </m:oMath>
      <w:r w:rsidRPr="00D94187">
        <w:rPr>
          <w:rFonts w:eastAsiaTheme="minorEastAsia"/>
        </w:rPr>
        <w:t xml:space="preserve"> </w:t>
      </w:r>
      <w:r w:rsidRPr="00710344">
        <w:rPr>
          <w:rFonts w:eastAsiaTheme="minorEastAsia"/>
          <w:sz w:val="24"/>
        </w:rPr>
        <w:t>по определению операции прообраза,</w:t>
      </w:r>
    </w:p>
    <w:p w:rsidR="000A355E" w:rsidRPr="00710344" w:rsidRDefault="000A355E" w:rsidP="00D85D53">
      <w:pPr>
        <w:pStyle w:val="a3"/>
        <w:rPr>
          <w:i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Г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\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</m:t>
        </m:r>
      </m:oMath>
      <w:r w:rsidRPr="00D94187">
        <w:rPr>
          <w:rFonts w:eastAsiaTheme="minorEastAsia"/>
          <w:i/>
        </w:rPr>
        <w:t xml:space="preserve">. </w:t>
      </w:r>
      <w:r w:rsidRPr="00710344">
        <w:rPr>
          <w:rFonts w:eastAsiaTheme="minorEastAsia"/>
          <w:sz w:val="24"/>
        </w:rPr>
        <w:t>Строгое включение доказано.</w:t>
      </w:r>
      <w:r w:rsidR="00365701" w:rsidRPr="00710344">
        <w:rPr>
          <w:rFonts w:eastAsiaTheme="minorEastAsia"/>
          <w:sz w:val="24"/>
        </w:rPr>
        <w:t xml:space="preserve"> Для доказательства нестрогого включения приведём пример, когда множества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7"/>
              </w:rPr>
              <m:t>Г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7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7"/>
              </w:rPr>
              <m:t>C</m:t>
            </m:r>
          </m:e>
        </m:d>
        <m:r>
          <w:rPr>
            <w:rFonts w:ascii="Cambria Math" w:hAnsi="Cambria Math"/>
            <w:color w:val="000000"/>
            <w:sz w:val="24"/>
            <w:szCs w:val="27"/>
          </w:rPr>
          <m:t>\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7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7"/>
              </w:rPr>
              <m:t>Г</m:t>
            </m:r>
            <m:ctrlPr>
              <w:rPr>
                <w:rFonts w:ascii="Cambria Math" w:hAnsi="Cambria Math"/>
                <w:i/>
                <w:color w:val="000000"/>
                <w:sz w:val="24"/>
                <w:szCs w:val="27"/>
              </w:rPr>
            </m:ctrlPr>
          </m:e>
          <m:sup>
            <m:r>
              <w:rPr>
                <w:rFonts w:ascii="Cambria Math" w:hAnsi="Cambria Math"/>
                <w:color w:val="000000"/>
                <w:sz w:val="24"/>
                <w:szCs w:val="27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7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7"/>
                <w:lang w:val="en-US"/>
              </w:rPr>
              <m:t>D</m:t>
            </m:r>
          </m:e>
        </m:d>
      </m:oMath>
      <w:r w:rsidR="00365701">
        <w:rPr>
          <w:rFonts w:eastAsiaTheme="minorEastAsia"/>
          <w:color w:val="000000"/>
          <w:sz w:val="24"/>
          <w:szCs w:val="27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7"/>
              </w:rPr>
              <m:t>Г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7"/>
              </w:rPr>
              <m:t>-1</m:t>
            </m:r>
          </m:sup>
        </m:sSup>
        <m:r>
          <w:rPr>
            <w:rFonts w:ascii="Cambria Math" w:hAnsi="Cambria Math"/>
            <w:color w:val="000000"/>
            <w:sz w:val="24"/>
            <w:szCs w:val="27"/>
          </w:rPr>
          <m:t>(</m:t>
        </m:r>
        <m:r>
          <w:rPr>
            <w:rFonts w:ascii="Cambria Math" w:hAnsi="Cambria Math"/>
            <w:color w:val="000000"/>
            <w:sz w:val="24"/>
            <w:szCs w:val="27"/>
            <w:lang w:val="en-US"/>
          </w:rPr>
          <m:t>C</m:t>
        </m:r>
        <m:r>
          <w:rPr>
            <w:rFonts w:ascii="Cambria Math" w:hAnsi="Cambria Math"/>
            <w:color w:val="000000"/>
            <w:sz w:val="24"/>
            <w:szCs w:val="27"/>
          </w:rPr>
          <m:t>\</m:t>
        </m:r>
        <m:r>
          <w:rPr>
            <w:rFonts w:ascii="Cambria Math" w:hAnsi="Cambria Math"/>
            <w:color w:val="000000"/>
            <w:sz w:val="24"/>
            <w:szCs w:val="27"/>
            <w:lang w:val="en-US"/>
          </w:rPr>
          <m:t>D</m:t>
        </m:r>
        <m:r>
          <w:rPr>
            <w:rFonts w:ascii="Cambria Math" w:hAnsi="Cambria Math"/>
            <w:color w:val="000000"/>
            <w:sz w:val="24"/>
            <w:szCs w:val="27"/>
          </w:rPr>
          <m:t>)</m:t>
        </m:r>
      </m:oMath>
      <w:r w:rsidR="00365701">
        <w:rPr>
          <w:rFonts w:eastAsiaTheme="minorEastAsia"/>
        </w:rPr>
        <w:t xml:space="preserve"> </w:t>
      </w:r>
      <w:r w:rsidR="00365701" w:rsidRPr="00D94187">
        <w:rPr>
          <w:rFonts w:eastAsiaTheme="minorEastAsia"/>
          <w:sz w:val="24"/>
        </w:rPr>
        <w:t>равны</w:t>
      </w:r>
      <w:r w:rsidR="00365701">
        <w:rPr>
          <w:rFonts w:eastAsiaTheme="minorEastAsia"/>
        </w:rPr>
        <w:t>.</w:t>
      </w:r>
      <w:r w:rsidR="00710344">
        <w:rPr>
          <w:rFonts w:eastAsiaTheme="minorEastAsia"/>
        </w:rPr>
        <w:t xml:space="preserve"> </w:t>
      </w:r>
      <w:r w:rsidR="00710344" w:rsidRPr="00D94187">
        <w:rPr>
          <w:rFonts w:eastAsiaTheme="minorEastAsia"/>
          <w:sz w:val="24"/>
        </w:rPr>
        <w:t>Простейшим примером будет случай, когда</w:t>
      </w:r>
      <w:r w:rsidR="0071034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C=D</m:t>
        </m:r>
      </m:oMath>
      <w:r w:rsidR="00710344">
        <w:rPr>
          <w:rFonts w:eastAsiaTheme="minorEastAsia"/>
        </w:rPr>
        <w:t xml:space="preserve">. </w:t>
      </w:r>
      <w:r w:rsidR="00710344" w:rsidRPr="00D94187">
        <w:rPr>
          <w:rFonts w:eastAsiaTheme="minorEastAsia"/>
          <w:sz w:val="24"/>
        </w:rPr>
        <w:t>Тогда</w:t>
      </w:r>
      <w:r w:rsidR="00710344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7"/>
              </w:rPr>
              <m:t>Г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7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7"/>
              </w:rPr>
              <m:t>C</m:t>
            </m:r>
          </m:e>
        </m:d>
        <m:r>
          <w:rPr>
            <w:rFonts w:ascii="Cambria Math" w:hAnsi="Cambria Math"/>
            <w:color w:val="000000"/>
            <w:sz w:val="24"/>
            <w:szCs w:val="27"/>
          </w:rPr>
          <m:t>\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7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7"/>
              </w:rPr>
              <m:t>Г</m:t>
            </m:r>
            <m:ctrlPr>
              <w:rPr>
                <w:rFonts w:ascii="Cambria Math" w:hAnsi="Cambria Math"/>
                <w:i/>
                <w:color w:val="000000"/>
                <w:sz w:val="24"/>
                <w:szCs w:val="27"/>
              </w:rPr>
            </m:ctrlPr>
          </m:e>
          <m:sup>
            <m:r>
              <w:rPr>
                <w:rFonts w:ascii="Cambria Math" w:hAnsi="Cambria Math"/>
                <w:color w:val="000000"/>
                <w:sz w:val="24"/>
                <w:szCs w:val="27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7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7"/>
                <w:lang w:val="en-US"/>
              </w:rPr>
              <m:t>D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7"/>
              </w:rPr>
              <m:t>Г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7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7"/>
              </w:rPr>
              <m:t>C\D</m:t>
            </m:r>
          </m:e>
        </m:d>
        <m:r>
          <w:rPr>
            <w:rFonts w:ascii="Cambria Math" w:hAnsi="Cambria Math"/>
            <w:color w:val="000000"/>
            <w:sz w:val="24"/>
            <w:szCs w:val="27"/>
          </w:rPr>
          <m:t>=∅</m:t>
        </m:r>
      </m:oMath>
      <w:r w:rsidR="00BF6139">
        <w:rPr>
          <w:rFonts w:eastAsiaTheme="minorEastAsia"/>
          <w:color w:val="000000"/>
          <w:sz w:val="24"/>
          <w:szCs w:val="27"/>
        </w:rPr>
        <w:t xml:space="preserve"> по определениям операций разности и прообраза</w:t>
      </w:r>
      <w:r w:rsidR="00013030">
        <w:rPr>
          <w:rFonts w:eastAsiaTheme="minorEastAsia"/>
          <w:color w:val="000000"/>
          <w:sz w:val="24"/>
          <w:szCs w:val="27"/>
        </w:rPr>
        <w:t>.</w:t>
      </w:r>
      <w:r w:rsidR="002B0548">
        <w:rPr>
          <w:rFonts w:eastAsiaTheme="minorEastAsia"/>
          <w:color w:val="000000"/>
          <w:sz w:val="24"/>
          <w:szCs w:val="27"/>
        </w:rPr>
        <w:t xml:space="preserve"> </w:t>
      </w:r>
      <w:r w:rsidR="00013030">
        <w:rPr>
          <w:rFonts w:eastAsiaTheme="minorEastAsia"/>
          <w:color w:val="000000"/>
          <w:sz w:val="24"/>
          <w:szCs w:val="27"/>
        </w:rPr>
        <w:t>С</w:t>
      </w:r>
      <w:r w:rsidR="002B0548">
        <w:rPr>
          <w:rFonts w:eastAsiaTheme="minorEastAsia"/>
          <w:color w:val="000000"/>
          <w:sz w:val="24"/>
          <w:szCs w:val="27"/>
        </w:rPr>
        <w:t xml:space="preserve">ледовательно, </w:t>
      </w:r>
      <w:r w:rsidR="00013030">
        <w:rPr>
          <w:rFonts w:eastAsiaTheme="minorEastAsia"/>
          <w:color w:val="000000"/>
          <w:sz w:val="24"/>
          <w:szCs w:val="27"/>
        </w:rPr>
        <w:t>равенство</w:t>
      </w:r>
      <w:r w:rsidR="002B0548">
        <w:rPr>
          <w:rFonts w:eastAsiaTheme="minorEastAsia"/>
          <w:color w:val="000000"/>
          <w:sz w:val="24"/>
          <w:szCs w:val="27"/>
        </w:rPr>
        <w:t xml:space="preserve"> имеет место быть </w:t>
      </w:r>
      <w:r w:rsidR="00013030">
        <w:rPr>
          <w:rFonts w:eastAsiaTheme="minorEastAsia"/>
          <w:color w:val="000000"/>
          <w:sz w:val="24"/>
          <w:szCs w:val="27"/>
        </w:rPr>
        <w:t>как минимум в одном частном</w:t>
      </w:r>
      <w:bookmarkStart w:id="0" w:name="_GoBack"/>
      <w:bookmarkEnd w:id="0"/>
      <w:r w:rsidR="00013030">
        <w:rPr>
          <w:rFonts w:eastAsiaTheme="minorEastAsia"/>
          <w:color w:val="000000"/>
          <w:sz w:val="24"/>
          <w:szCs w:val="27"/>
        </w:rPr>
        <w:t xml:space="preserve"> случае</w:t>
      </w:r>
      <w:r w:rsidR="00D94187">
        <w:rPr>
          <w:rFonts w:eastAsiaTheme="minorEastAsia"/>
          <w:color w:val="000000"/>
          <w:sz w:val="24"/>
          <w:szCs w:val="27"/>
        </w:rPr>
        <w:t xml:space="preserve">, следовательно, </w:t>
      </w:r>
      <w:r w:rsidR="00013030">
        <w:rPr>
          <w:rFonts w:eastAsiaTheme="minorEastAsia"/>
          <w:color w:val="000000"/>
          <w:sz w:val="24"/>
          <w:szCs w:val="27"/>
        </w:rPr>
        <w:t xml:space="preserve">нестрогое включение доказано, следовательно, </w:t>
      </w:r>
      <w:r w:rsidR="00D94187">
        <w:rPr>
          <w:rFonts w:eastAsiaTheme="minorEastAsia"/>
          <w:color w:val="000000"/>
          <w:sz w:val="24"/>
          <w:szCs w:val="27"/>
        </w:rPr>
        <w:t>исходное тождество справедливо, что и требовалось доказать</w:t>
      </w:r>
      <w:r w:rsidR="00612381">
        <w:rPr>
          <w:rFonts w:eastAsiaTheme="minorEastAsia"/>
          <w:color w:val="000000"/>
          <w:sz w:val="24"/>
          <w:szCs w:val="27"/>
        </w:rPr>
        <w:t>.</w:t>
      </w:r>
    </w:p>
    <w:sectPr w:rsidR="000A355E" w:rsidRPr="0071034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5AE4"/>
    <w:multiLevelType w:val="hybridMultilevel"/>
    <w:tmpl w:val="A52064E2"/>
    <w:lvl w:ilvl="0" w:tplc="A6D00C8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F739A"/>
    <w:multiLevelType w:val="hybridMultilevel"/>
    <w:tmpl w:val="71008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1DE"/>
    <w:rsid w:val="00013030"/>
    <w:rsid w:val="000A355E"/>
    <w:rsid w:val="00291699"/>
    <w:rsid w:val="002B0548"/>
    <w:rsid w:val="00365701"/>
    <w:rsid w:val="003E36D0"/>
    <w:rsid w:val="00503786"/>
    <w:rsid w:val="00534627"/>
    <w:rsid w:val="00612381"/>
    <w:rsid w:val="006221C6"/>
    <w:rsid w:val="006B7F54"/>
    <w:rsid w:val="00710344"/>
    <w:rsid w:val="00763586"/>
    <w:rsid w:val="007A4FD1"/>
    <w:rsid w:val="008B2DF5"/>
    <w:rsid w:val="008F5AFE"/>
    <w:rsid w:val="009C61DE"/>
    <w:rsid w:val="00A10F91"/>
    <w:rsid w:val="00B2215C"/>
    <w:rsid w:val="00BF6139"/>
    <w:rsid w:val="00D573C1"/>
    <w:rsid w:val="00D85D53"/>
    <w:rsid w:val="00D94187"/>
    <w:rsid w:val="00F4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BE11B-60B2-496A-9B39-93E495E9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1D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C61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19</cp:revision>
  <dcterms:created xsi:type="dcterms:W3CDTF">2021-05-08T09:48:00Z</dcterms:created>
  <dcterms:modified xsi:type="dcterms:W3CDTF">2021-05-09T09:06:00Z</dcterms:modified>
</cp:coreProperties>
</file>