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0412" w14:textId="77777777" w:rsidR="00A5473C" w:rsidRDefault="00A5473C" w:rsidP="00A5473C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蓝金灵</w:t>
      </w:r>
      <w:r>
        <w:rPr>
          <w:b/>
          <w:bCs/>
          <w:sz w:val="44"/>
          <w:szCs w:val="44"/>
        </w:rPr>
        <w:t>上游</w:t>
      </w:r>
      <w:r>
        <w:rPr>
          <w:rFonts w:hint="eastAsia"/>
          <w:b/>
          <w:bCs/>
          <w:sz w:val="44"/>
          <w:szCs w:val="44"/>
        </w:rPr>
        <w:t>风控模型</w:t>
      </w:r>
    </w:p>
    <w:p w14:paraId="2B612DE1" w14:textId="1B533EA6" w:rsidR="00AC3A6D" w:rsidRDefault="00A5473C" w:rsidP="00AC3A6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本模型为针对电商平台中小型企业设计的评分授信系统。模型采用基本授信评估维度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电商交易数据评估维度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增信评估维度综合授信方式，进行客户最终授信。基本授信评估选取</w:t>
      </w:r>
      <w:r>
        <w:rPr>
          <w:rFonts w:hint="eastAsia"/>
          <w:b/>
          <w:bCs/>
          <w:sz w:val="28"/>
          <w:szCs w:val="28"/>
          <w:u w:val="single"/>
        </w:rPr>
        <w:t>企业工商信息、</w:t>
      </w:r>
      <w:r w:rsidR="0064090A">
        <w:rPr>
          <w:b/>
          <w:bCs/>
          <w:sz w:val="28"/>
          <w:szCs w:val="28"/>
          <w:u w:val="single"/>
        </w:rPr>
        <w:t>电商工商信息、</w:t>
      </w:r>
      <w:r>
        <w:rPr>
          <w:rFonts w:hint="eastAsia"/>
          <w:b/>
          <w:bCs/>
          <w:sz w:val="28"/>
          <w:szCs w:val="28"/>
          <w:u w:val="single"/>
        </w:rPr>
        <w:t>经营者素质、征信报告、资产结构、发展前景</w:t>
      </w:r>
      <w:r>
        <w:rPr>
          <w:rFonts w:hint="eastAsia"/>
          <w:sz w:val="28"/>
          <w:szCs w:val="28"/>
        </w:rPr>
        <w:t>五个维度进行基础考核，既定标准为</w:t>
      </w:r>
      <w:r>
        <w:rPr>
          <w:rFonts w:hint="eastAsia"/>
          <w:sz w:val="28"/>
          <w:szCs w:val="28"/>
        </w:rPr>
        <w:t>350</w:t>
      </w:r>
      <w:r>
        <w:rPr>
          <w:rFonts w:hint="eastAsia"/>
          <w:sz w:val="28"/>
          <w:szCs w:val="28"/>
        </w:rPr>
        <w:t>分制；</w:t>
      </w:r>
      <w:r>
        <w:rPr>
          <w:rFonts w:hint="eastAsia"/>
          <w:b/>
          <w:bCs/>
          <w:sz w:val="28"/>
          <w:szCs w:val="28"/>
        </w:rPr>
        <w:t>电商数据（综合采购指标、核心采购指标、参考采购指标）</w:t>
      </w:r>
      <w:r>
        <w:rPr>
          <w:rFonts w:hint="eastAsia"/>
          <w:sz w:val="28"/>
          <w:szCs w:val="28"/>
        </w:rPr>
        <w:t>三个维度进行电商数据考核，既定标准</w:t>
      </w:r>
      <w:r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分制。</w:t>
      </w:r>
    </w:p>
    <w:p w14:paraId="13F955CC" w14:textId="4A29D047" w:rsidR="00A5473C" w:rsidRDefault="00A5473C" w:rsidP="00AC3A6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初级授信等级划分</w:t>
      </w:r>
    </w:p>
    <w:p w14:paraId="5F5D2CA7" w14:textId="77777777" w:rsidR="00A5473C" w:rsidRDefault="00A5473C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、分值区间评定及计算方式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5"/>
        <w:gridCol w:w="3153"/>
        <w:gridCol w:w="2132"/>
      </w:tblGrid>
      <w:tr w:rsidR="00A5473C" w14:paraId="3C8B4E0C" w14:textId="77777777" w:rsidTr="0064090A">
        <w:trPr>
          <w:trHeight w:val="803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6EFB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分值区间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617C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</w:rPr>
              <w:t>评定等级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8CF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等级调节系数</w:t>
            </w:r>
          </w:p>
        </w:tc>
      </w:tr>
      <w:tr w:rsidR="00A5473C" w14:paraId="49B94E62" w14:textId="77777777" w:rsidTr="0064090A">
        <w:trPr>
          <w:trHeight w:val="42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E014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0.93-1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796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2587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 w:rsidR="00A5473C" w14:paraId="07838970" w14:textId="77777777" w:rsidTr="0064090A">
        <w:trPr>
          <w:trHeight w:val="42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0EE6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0.84-0.93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7A9D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C23B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</w:tr>
      <w:tr w:rsidR="00A5473C" w14:paraId="645650AA" w14:textId="77777777" w:rsidTr="0064090A">
        <w:trPr>
          <w:trHeight w:val="42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C529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0.7-0.84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7BC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C196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0.75</w:t>
            </w:r>
          </w:p>
        </w:tc>
      </w:tr>
      <w:tr w:rsidR="00A5473C" w14:paraId="2341DEF0" w14:textId="77777777" w:rsidTr="0064090A">
        <w:trPr>
          <w:trHeight w:val="42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16CF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0.55-0.7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E061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695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</w:tr>
      <w:tr w:rsidR="00A5473C" w14:paraId="1D1D4F8D" w14:textId="77777777" w:rsidTr="0064090A">
        <w:trPr>
          <w:trHeight w:val="42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256C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0.35-0.55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910D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74F6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</w:tr>
      <w:tr w:rsidR="00A5473C" w14:paraId="215AA51F" w14:textId="77777777" w:rsidTr="0064090A">
        <w:trPr>
          <w:trHeight w:val="438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18BC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0.35以下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AE8B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E958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</w:tr>
    </w:tbl>
    <w:p w14:paraId="2D7D6AA2" w14:textId="77777777" w:rsidR="00A5473C" w:rsidRDefault="00A5473C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、电商新增客户，不存在交易数据授信计算方式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3"/>
        <w:gridCol w:w="1470"/>
        <w:gridCol w:w="3105"/>
        <w:gridCol w:w="2072"/>
      </w:tblGrid>
      <w:tr w:rsidR="00A5473C" w14:paraId="3F52C0E8" w14:textId="77777777" w:rsidTr="0064090A">
        <w:trPr>
          <w:trHeight w:val="40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0908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最终等级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6914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分值区间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DD4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计算方式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9DFF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等级调节系数</w:t>
            </w:r>
          </w:p>
        </w:tc>
      </w:tr>
      <w:tr w:rsidR="00A5473C" w14:paraId="0E4A920E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4F8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A162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0.93-1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AD8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E32A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 w:rsidR="00A5473C" w14:paraId="3899F11C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1E4F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0B2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0.84-0.93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BEF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135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</w:tr>
      <w:tr w:rsidR="00A5473C" w14:paraId="2E02F458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3865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19F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0.7-0.84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E87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88E2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0.75</w:t>
            </w:r>
          </w:p>
        </w:tc>
      </w:tr>
      <w:tr w:rsidR="00A5473C" w14:paraId="0C7733AC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9CF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5ECF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0.55-0.7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0C60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DB0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</w:tr>
      <w:tr w:rsidR="00A5473C" w14:paraId="467063EF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613B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4EB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0.35-0.55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E54A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3C31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</w:tr>
      <w:tr w:rsidR="00A5473C" w14:paraId="64231175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6971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F7AA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0.35以下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AAC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不予授信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1075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</w:tr>
    </w:tbl>
    <w:p w14:paraId="30619D95" w14:textId="77777777" w:rsidR="00A5473C" w:rsidRDefault="00A5473C" w:rsidP="00A5473C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电商新增客户，有交易流水单不足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个月授信计算方式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3"/>
        <w:gridCol w:w="1470"/>
        <w:gridCol w:w="3105"/>
        <w:gridCol w:w="2072"/>
      </w:tblGrid>
      <w:tr w:rsidR="00A5473C" w14:paraId="4EA7F1B2" w14:textId="77777777" w:rsidTr="0064090A">
        <w:trPr>
          <w:trHeight w:val="40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71C1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lastRenderedPageBreak/>
              <w:t>最终等级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A83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分值区间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D4ED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计算方式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695A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等级调节系数</w:t>
            </w:r>
          </w:p>
        </w:tc>
      </w:tr>
      <w:tr w:rsidR="00A5473C" w14:paraId="6C13AD18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0253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F6F0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0.93-1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2B85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10000*1.5（额度调节系数）*等级评估系数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54F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 w:rsidR="00A5473C" w14:paraId="23709345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46D5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3E47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0.84-0.93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FBF9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10000*1.5（额度调节系数）*等级评估系数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58C9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</w:tr>
      <w:tr w:rsidR="00A5473C" w14:paraId="6DCF0760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E79E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A4A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0.7-0.84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2A5C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10000*1.5（额度调节系数）*等级评估系数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221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0.75</w:t>
            </w:r>
          </w:p>
        </w:tc>
      </w:tr>
      <w:tr w:rsidR="00A5473C" w14:paraId="4119D33A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D61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4706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0.55-0.7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8C16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10000*1.5（额度调节系数）*等级评估系数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1AAF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</w:tr>
      <w:tr w:rsidR="00A5473C" w14:paraId="7C60DC61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922C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7E37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0.35-0.55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D33E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10000*1.5（额度调节系数）*等级评估系数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CF43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</w:tr>
      <w:tr w:rsidR="00A5473C" w14:paraId="773EDAFB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37AB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678B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0.35以下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3D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不予授信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26E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</w:tr>
    </w:tbl>
    <w:p w14:paraId="4163CD70" w14:textId="77777777" w:rsidR="00A5473C" w:rsidRDefault="00A5473C" w:rsidP="00A5473C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超过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个月的电商交易数据的客户授信计算方式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3"/>
        <w:gridCol w:w="1470"/>
        <w:gridCol w:w="3105"/>
        <w:gridCol w:w="2072"/>
      </w:tblGrid>
      <w:tr w:rsidR="00A5473C" w14:paraId="7797B375" w14:textId="77777777" w:rsidTr="0064090A">
        <w:trPr>
          <w:trHeight w:val="40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1E1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最终等级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975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分值区间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4E52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计算方式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E42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等级调节系数</w:t>
            </w:r>
          </w:p>
        </w:tc>
      </w:tr>
      <w:tr w:rsidR="00A5473C" w14:paraId="7CE0D57F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77C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CEDA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0.93-1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0FD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月均交易额*2（额度调节系数）*等级评估系数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8819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 w:rsidR="00A5473C" w14:paraId="606CFCE9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B603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6502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0.84-0.93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CE66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月均交易额*2（额度调节系数）*等级评估系数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F737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0.9</w:t>
            </w:r>
          </w:p>
        </w:tc>
      </w:tr>
      <w:tr w:rsidR="00A5473C" w14:paraId="09B6DFF5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F535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B1C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0.7-0.84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021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月均交易额*2（额度调节系数）*等级评估系数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95B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0.75</w:t>
            </w:r>
          </w:p>
        </w:tc>
      </w:tr>
      <w:tr w:rsidR="00A5473C" w14:paraId="1F5BE75C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A763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735B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0.55-0.7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4F2D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月均交易额*2（额度调节系数）*等级评估系数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50CE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0.6</w:t>
            </w:r>
          </w:p>
        </w:tc>
      </w:tr>
      <w:tr w:rsidR="00A5473C" w14:paraId="7D5FE5C8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832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0052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0.35-0.55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7EA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月均交易额*2（额度调节系数）*等级评估系数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FCE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</w:t>
            </w:r>
          </w:p>
        </w:tc>
      </w:tr>
      <w:tr w:rsidR="00A5473C" w14:paraId="2C084458" w14:textId="77777777" w:rsidTr="0064090A">
        <w:trPr>
          <w:trHeight w:val="28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F2EF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CR6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925D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0.35以下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ED70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不予授信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CA4B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</w:tr>
    </w:tbl>
    <w:p w14:paraId="6F88C907" w14:textId="77777777" w:rsidR="00C716F2" w:rsidRDefault="00C716F2" w:rsidP="00A5473C">
      <w:pPr>
        <w:rPr>
          <w:b/>
          <w:bCs/>
          <w:color w:val="FF0000"/>
          <w:sz w:val="28"/>
          <w:szCs w:val="28"/>
        </w:rPr>
      </w:pPr>
    </w:p>
    <w:p w14:paraId="21170684" w14:textId="3E4BA003" w:rsidR="006157EB" w:rsidRDefault="006157EB" w:rsidP="00A5473C">
      <w:pPr>
        <w:rPr>
          <w:b/>
          <w:bCs/>
          <w:color w:val="FF0000"/>
          <w:sz w:val="28"/>
          <w:szCs w:val="28"/>
        </w:rPr>
      </w:pPr>
    </w:p>
    <w:p w14:paraId="6D951351" w14:textId="77777777" w:rsidR="00C716F2" w:rsidRDefault="00C716F2" w:rsidP="00A5473C">
      <w:pPr>
        <w:rPr>
          <w:rFonts w:hint="eastAsia"/>
          <w:b/>
          <w:bCs/>
          <w:color w:val="FF0000"/>
          <w:sz w:val="28"/>
          <w:szCs w:val="28"/>
        </w:rPr>
      </w:pPr>
    </w:p>
    <w:p w14:paraId="5D8BBF97" w14:textId="77777777" w:rsidR="00BC33C0" w:rsidRDefault="00BC33C0" w:rsidP="00A5473C">
      <w:pPr>
        <w:rPr>
          <w:b/>
          <w:bCs/>
          <w:sz w:val="28"/>
          <w:szCs w:val="28"/>
        </w:rPr>
      </w:pPr>
    </w:p>
    <w:p w14:paraId="5541ED21" w14:textId="77777777" w:rsidR="00BC33C0" w:rsidRDefault="00BC33C0" w:rsidP="00A5473C">
      <w:pPr>
        <w:rPr>
          <w:rFonts w:hint="eastAsia"/>
          <w:b/>
          <w:bCs/>
          <w:sz w:val="28"/>
          <w:szCs w:val="28"/>
        </w:rPr>
      </w:pPr>
    </w:p>
    <w:p w14:paraId="5D32ECB1" w14:textId="77777777" w:rsidR="00BC33C0" w:rsidRDefault="00BC33C0" w:rsidP="00A5473C">
      <w:pPr>
        <w:rPr>
          <w:rFonts w:hint="eastAsia"/>
          <w:b/>
          <w:bCs/>
          <w:sz w:val="28"/>
          <w:szCs w:val="28"/>
        </w:rPr>
      </w:pPr>
    </w:p>
    <w:p w14:paraId="05AF3D1D" w14:textId="77777777" w:rsidR="00BC33C0" w:rsidRDefault="00BC33C0" w:rsidP="00A5473C">
      <w:pPr>
        <w:rPr>
          <w:rFonts w:hint="eastAsia"/>
          <w:b/>
          <w:bCs/>
          <w:sz w:val="28"/>
          <w:szCs w:val="28"/>
        </w:rPr>
      </w:pPr>
    </w:p>
    <w:p w14:paraId="2EC829D9" w14:textId="0BD80A3C" w:rsidR="00BC33C0" w:rsidRDefault="006157EB" w:rsidP="00A547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二、供货商注册资料</w:t>
      </w:r>
    </w:p>
    <w:p w14:paraId="7A0D4A6E" w14:textId="0866923E" w:rsidR="006157EB" w:rsidRDefault="006157EB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法人</w:t>
      </w:r>
      <w:r>
        <w:rPr>
          <w:b/>
          <w:bCs/>
          <w:sz w:val="28"/>
          <w:szCs w:val="28"/>
        </w:rPr>
        <w:t>姓名，</w:t>
      </w:r>
      <w:r>
        <w:rPr>
          <w:rFonts w:hint="eastAsia"/>
          <w:b/>
          <w:bCs/>
          <w:sz w:val="28"/>
          <w:szCs w:val="28"/>
        </w:rPr>
        <w:t>身份证号</w:t>
      </w:r>
      <w:r>
        <w:rPr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手机号</w:t>
      </w:r>
      <w:r>
        <w:rPr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银行卡</w:t>
      </w:r>
      <w:r>
        <w:rPr>
          <w:b/>
          <w:bCs/>
          <w:sz w:val="28"/>
          <w:szCs w:val="28"/>
        </w:rPr>
        <w:t>，</w:t>
      </w:r>
      <w:r w:rsidR="00B17825">
        <w:rPr>
          <w:b/>
          <w:bCs/>
          <w:sz w:val="28"/>
          <w:szCs w:val="28"/>
        </w:rPr>
        <w:t>三个紧急联系人</w:t>
      </w:r>
    </w:p>
    <w:p w14:paraId="6204F9D6" w14:textId="572F2D47" w:rsidR="00B17825" w:rsidRDefault="00B17825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五证</w:t>
      </w:r>
      <w:r>
        <w:rPr>
          <w:b/>
          <w:bCs/>
          <w:sz w:val="28"/>
          <w:szCs w:val="28"/>
        </w:rPr>
        <w:t>照片</w:t>
      </w:r>
    </w:p>
    <w:p w14:paraId="47E8D5F5" w14:textId="0F4821C5" w:rsidR="00B17825" w:rsidRDefault="00B17825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近</w:t>
      </w:r>
      <w:r>
        <w:rPr>
          <w:b/>
          <w:bCs/>
          <w:sz w:val="28"/>
          <w:szCs w:val="28"/>
        </w:rPr>
        <w:t>三个月与电商之间供货凭证（发票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物流单）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张</w:t>
      </w:r>
    </w:p>
    <w:p w14:paraId="3BE7FE85" w14:textId="4E716DD6" w:rsidR="00B17825" w:rsidRDefault="00B17825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银行流水</w:t>
      </w:r>
    </w:p>
    <w:p w14:paraId="213F3B7C" w14:textId="4DD26ECF" w:rsidR="00127A5D" w:rsidRDefault="00127A5D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个人征信报告</w:t>
      </w:r>
    </w:p>
    <w:p w14:paraId="1CF1CFA5" w14:textId="771DA631" w:rsidR="00127A5D" w:rsidRDefault="00127A5D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企业</w:t>
      </w:r>
      <w:r>
        <w:rPr>
          <w:b/>
          <w:bCs/>
          <w:sz w:val="28"/>
          <w:szCs w:val="28"/>
        </w:rPr>
        <w:t>征信报告</w:t>
      </w:r>
    </w:p>
    <w:p w14:paraId="477DAF4B" w14:textId="04E7CAFA" w:rsidR="00127A5D" w:rsidRDefault="00127A5D" w:rsidP="00A5473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</w:t>
      </w:r>
      <w:r>
        <w:rPr>
          <w:rFonts w:hint="eastAsia"/>
          <w:b/>
          <w:bCs/>
          <w:sz w:val="28"/>
          <w:szCs w:val="28"/>
        </w:rPr>
        <w:t>财务报表</w:t>
      </w:r>
    </w:p>
    <w:p w14:paraId="6208B9C0" w14:textId="5343B46E" w:rsidR="00B17825" w:rsidRDefault="00B17825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电商</w:t>
      </w:r>
      <w:r>
        <w:rPr>
          <w:b/>
          <w:bCs/>
          <w:sz w:val="28"/>
          <w:szCs w:val="28"/>
        </w:rPr>
        <w:t>收集资料</w:t>
      </w:r>
    </w:p>
    <w:p w14:paraId="048B5752" w14:textId="4FC0E6D8" w:rsidR="00B17825" w:rsidRDefault="00B17825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所有</w:t>
      </w:r>
      <w:r>
        <w:rPr>
          <w:rFonts w:hint="eastAsia"/>
          <w:b/>
          <w:bCs/>
          <w:sz w:val="28"/>
          <w:szCs w:val="28"/>
        </w:rPr>
        <w:t>交易</w:t>
      </w:r>
      <w:r>
        <w:rPr>
          <w:b/>
          <w:bCs/>
          <w:sz w:val="28"/>
          <w:szCs w:val="28"/>
        </w:rPr>
        <w:t>记录</w:t>
      </w:r>
      <w:r>
        <w:rPr>
          <w:b/>
          <w:bCs/>
          <w:sz w:val="28"/>
          <w:szCs w:val="28"/>
        </w:rPr>
        <w:t xml:space="preserve"> </w:t>
      </w:r>
    </w:p>
    <w:p w14:paraId="58CC435B" w14:textId="2F40F0AC" w:rsidR="00127A5D" w:rsidRDefault="00127A5D" w:rsidP="00A5473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供应商</w:t>
      </w:r>
      <w:r>
        <w:rPr>
          <w:b/>
          <w:bCs/>
          <w:sz w:val="28"/>
          <w:szCs w:val="28"/>
        </w:rPr>
        <w:t>基本属性</w:t>
      </w:r>
    </w:p>
    <w:p w14:paraId="26C49290" w14:textId="79A8862E" w:rsidR="00C716F2" w:rsidRDefault="00B17825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C716F2">
        <w:rPr>
          <w:b/>
          <w:bCs/>
          <w:sz w:val="28"/>
          <w:szCs w:val="28"/>
        </w:rPr>
        <w:t>、准入门槛</w:t>
      </w:r>
    </w:p>
    <w:p w14:paraId="43C0BC32" w14:textId="77777777" w:rsidR="00C716F2" w:rsidRDefault="00C716F2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供货商</w:t>
      </w:r>
      <w:r>
        <w:rPr>
          <w:b/>
          <w:bCs/>
          <w:sz w:val="28"/>
          <w:szCs w:val="28"/>
        </w:rPr>
        <w:t>和电商供货联系在三个月以上</w:t>
      </w:r>
    </w:p>
    <w:p w14:paraId="5DA3E946" w14:textId="77777777" w:rsidR="00C716F2" w:rsidRDefault="00C716F2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供货商</w:t>
      </w:r>
      <w:r>
        <w:rPr>
          <w:b/>
          <w:bCs/>
          <w:sz w:val="28"/>
          <w:szCs w:val="28"/>
        </w:rPr>
        <w:t>不在黑名单，</w:t>
      </w:r>
      <w:r>
        <w:rPr>
          <w:rFonts w:hint="eastAsia"/>
          <w:b/>
          <w:bCs/>
          <w:sz w:val="28"/>
          <w:szCs w:val="28"/>
        </w:rPr>
        <w:t>反欺诈</w:t>
      </w:r>
      <w:r>
        <w:rPr>
          <w:b/>
          <w:bCs/>
          <w:sz w:val="28"/>
          <w:szCs w:val="28"/>
        </w:rPr>
        <w:t>名单中</w:t>
      </w:r>
    </w:p>
    <w:p w14:paraId="25FE29BC" w14:textId="77777777" w:rsidR="00C716F2" w:rsidRDefault="00C716F2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供货商</w:t>
      </w:r>
      <w:r>
        <w:rPr>
          <w:b/>
          <w:bCs/>
          <w:sz w:val="28"/>
          <w:szCs w:val="28"/>
        </w:rPr>
        <w:t>成立时间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年以上</w:t>
      </w:r>
    </w:p>
    <w:p w14:paraId="6403C74B" w14:textId="77777777" w:rsidR="00C716F2" w:rsidRDefault="00C716F2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供货商</w:t>
      </w:r>
      <w:r>
        <w:rPr>
          <w:b/>
          <w:bCs/>
          <w:sz w:val="28"/>
          <w:szCs w:val="28"/>
        </w:rPr>
        <w:t>法人手机号联系人大于</w:t>
      </w: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</w:t>
      </w:r>
    </w:p>
    <w:p w14:paraId="497E547F" w14:textId="5299C4CE" w:rsidR="00C716F2" w:rsidRDefault="00C716F2" w:rsidP="00A5473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供货商</w:t>
      </w:r>
      <w:r>
        <w:rPr>
          <w:b/>
          <w:bCs/>
          <w:sz w:val="28"/>
          <w:szCs w:val="28"/>
        </w:rPr>
        <w:t>法人个人征信当前无逾期，且</w:t>
      </w:r>
      <w:r>
        <w:rPr>
          <w:rFonts w:hint="eastAsia"/>
          <w:b/>
          <w:bCs/>
          <w:sz w:val="28"/>
          <w:szCs w:val="28"/>
        </w:rPr>
        <w:t>无</w:t>
      </w:r>
      <w:r>
        <w:rPr>
          <w:b/>
          <w:bCs/>
          <w:sz w:val="28"/>
          <w:szCs w:val="28"/>
        </w:rPr>
        <w:t>90</w:t>
      </w:r>
      <w:r>
        <w:rPr>
          <w:rFonts w:hint="eastAsia"/>
          <w:b/>
          <w:bCs/>
          <w:sz w:val="28"/>
          <w:szCs w:val="28"/>
        </w:rPr>
        <w:t>天</w:t>
      </w:r>
      <w:r>
        <w:rPr>
          <w:b/>
          <w:bCs/>
          <w:sz w:val="28"/>
          <w:szCs w:val="28"/>
        </w:rPr>
        <w:t>以上的逾期记录，</w:t>
      </w:r>
      <w:r>
        <w:rPr>
          <w:rFonts w:hint="eastAsia"/>
          <w:b/>
          <w:bCs/>
          <w:sz w:val="28"/>
          <w:szCs w:val="28"/>
        </w:rPr>
        <w:t>逾期次数小于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次</w:t>
      </w:r>
    </w:p>
    <w:p w14:paraId="6E4614CF" w14:textId="3E194C82" w:rsidR="00A5473C" w:rsidRDefault="00C716F2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 w:rsidR="00BC33C0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BC33C0">
        <w:rPr>
          <w:b/>
          <w:bCs/>
          <w:sz w:val="28"/>
          <w:szCs w:val="28"/>
        </w:rPr>
        <w:t>供货商</w:t>
      </w:r>
      <w:r w:rsidR="00BC33C0" w:rsidRPr="00BC33C0">
        <w:rPr>
          <w:b/>
          <w:bCs/>
          <w:sz w:val="28"/>
          <w:szCs w:val="28"/>
        </w:rPr>
        <w:t>个人</w:t>
      </w:r>
      <w:r w:rsidR="00BC33C0" w:rsidRPr="00BC33C0">
        <w:rPr>
          <w:rFonts w:hint="eastAsia"/>
          <w:b/>
          <w:bCs/>
          <w:sz w:val="28"/>
          <w:szCs w:val="28"/>
        </w:rPr>
        <w:t>征信</w:t>
      </w:r>
      <w:r w:rsidR="00BC33C0" w:rsidRPr="00BC33C0">
        <w:rPr>
          <w:b/>
          <w:bCs/>
          <w:sz w:val="28"/>
          <w:szCs w:val="28"/>
        </w:rPr>
        <w:t>近一年查询次数小于</w:t>
      </w:r>
      <w:r w:rsidR="00BC33C0" w:rsidRPr="00BC33C0">
        <w:rPr>
          <w:b/>
          <w:bCs/>
          <w:sz w:val="28"/>
          <w:szCs w:val="28"/>
        </w:rPr>
        <w:t>6</w:t>
      </w:r>
      <w:r w:rsidR="00BC33C0" w:rsidRPr="00BC33C0">
        <w:rPr>
          <w:b/>
          <w:bCs/>
          <w:sz w:val="28"/>
          <w:szCs w:val="28"/>
        </w:rPr>
        <w:t>（除去银行贷后管理查询，</w:t>
      </w:r>
      <w:r w:rsidR="00BC33C0" w:rsidRPr="00BC33C0">
        <w:rPr>
          <w:rFonts w:hint="eastAsia"/>
          <w:b/>
          <w:bCs/>
          <w:sz w:val="28"/>
          <w:szCs w:val="28"/>
        </w:rPr>
        <w:t>信用卡</w:t>
      </w:r>
      <w:r w:rsidR="00BC33C0" w:rsidRPr="00BC33C0">
        <w:rPr>
          <w:b/>
          <w:bCs/>
          <w:sz w:val="28"/>
          <w:szCs w:val="28"/>
        </w:rPr>
        <w:t>查询）</w:t>
      </w:r>
    </w:p>
    <w:p w14:paraId="043773F5" w14:textId="2FDEFBC7" w:rsidR="00BC33C0" w:rsidRPr="00BC33C0" w:rsidRDefault="00BC33C0" w:rsidP="00A5473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7. </w:t>
      </w:r>
      <w:r>
        <w:rPr>
          <w:rFonts w:hint="eastAsia"/>
          <w:b/>
          <w:bCs/>
          <w:sz w:val="28"/>
          <w:szCs w:val="28"/>
        </w:rPr>
        <w:t>交易</w:t>
      </w:r>
      <w:r>
        <w:rPr>
          <w:b/>
          <w:bCs/>
          <w:sz w:val="28"/>
          <w:szCs w:val="28"/>
        </w:rPr>
        <w:t>记录验证成功</w:t>
      </w:r>
    </w:p>
    <w:p w14:paraId="11994954" w14:textId="77777777" w:rsidR="00A5473C" w:rsidRDefault="00A5473C" w:rsidP="00A5473C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以下详细说明各个维度的评估细则及评分比重，并给予相应的参</w:t>
      </w:r>
      <w:r>
        <w:rPr>
          <w:rFonts w:hint="eastAsia"/>
          <w:b/>
          <w:bCs/>
          <w:sz w:val="28"/>
          <w:szCs w:val="28"/>
        </w:rPr>
        <w:lastRenderedPageBreak/>
        <w:t>考分值。</w:t>
      </w:r>
    </w:p>
    <w:p w14:paraId="409EE65F" w14:textId="5C43AB68" w:rsidR="00A5473C" w:rsidRDefault="00A5473C" w:rsidP="00A5473C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企业工商信息维度，分配分值</w:t>
      </w:r>
      <w:r w:rsidR="007D2F08">
        <w:rPr>
          <w:rFonts w:hint="eastAsia"/>
          <w:b/>
          <w:bCs/>
          <w:sz w:val="28"/>
          <w:szCs w:val="28"/>
        </w:rPr>
        <w:t>80</w:t>
      </w:r>
      <w:r>
        <w:rPr>
          <w:rFonts w:hint="eastAsia"/>
          <w:b/>
          <w:bCs/>
          <w:sz w:val="28"/>
          <w:szCs w:val="28"/>
        </w:rPr>
        <w:t>分；</w:t>
      </w:r>
    </w:p>
    <w:tbl>
      <w:tblPr>
        <w:tblW w:w="9582" w:type="dxa"/>
        <w:tblInd w:w="-6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4"/>
        <w:gridCol w:w="1459"/>
        <w:gridCol w:w="3291"/>
        <w:gridCol w:w="1344"/>
        <w:gridCol w:w="1744"/>
      </w:tblGrid>
      <w:tr w:rsidR="00A5473C" w14:paraId="1CA9A631" w14:textId="77777777" w:rsidTr="002811BA">
        <w:trPr>
          <w:trHeight w:val="285"/>
        </w:trPr>
        <w:tc>
          <w:tcPr>
            <w:tcW w:w="9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F88F9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企业信息评估指标及细则</w:t>
            </w:r>
          </w:p>
        </w:tc>
      </w:tr>
      <w:tr w:rsidR="00A5473C" w14:paraId="7A175316" w14:textId="77777777" w:rsidTr="003317FA">
        <w:trPr>
          <w:trHeight w:val="687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75D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评估指标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9F93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评估细则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9A8F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评分标准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CF3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参考分值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4A4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满分分值</w:t>
            </w:r>
          </w:p>
        </w:tc>
      </w:tr>
      <w:tr w:rsidR="00A5473C" w14:paraId="1B1DDFF0" w14:textId="77777777" w:rsidTr="002811BA">
        <w:trPr>
          <w:trHeight w:val="285"/>
        </w:trPr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B6B0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证照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C51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注册时间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692DF" w14:textId="451BADFB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  <w:r w:rsidR="00BC33C0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-24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month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D1921" w14:textId="63713815" w:rsidR="00A5473C" w:rsidRDefault="003317F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CF98" w14:textId="33F68AB9" w:rsidR="00A5473C" w:rsidRDefault="003317F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</w:t>
            </w:r>
          </w:p>
        </w:tc>
      </w:tr>
      <w:tr w:rsidR="00A5473C" w14:paraId="3DF9C4BD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B09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73F6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78B1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12-36month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FA7D5" w14:textId="1766590A" w:rsidR="00A5473C" w:rsidRDefault="003317F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64BE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8C60E4C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63D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3A5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46E7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&gt;36month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E3739" w14:textId="3036D481" w:rsidR="00A5473C" w:rsidRDefault="003317F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30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972C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1D30B100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F3BB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FD7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注册资金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4D9D3" w14:textId="6CAC648E" w:rsidR="00A5473C" w:rsidRDefault="002811B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  <w:r w:rsidR="00A5473C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0万以下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5649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004B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</w:tr>
      <w:tr w:rsidR="00A5473C" w14:paraId="1BA4F766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3176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5B26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9136" w14:textId="7713291B" w:rsidR="00A5473C" w:rsidRDefault="002811B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50-10</w:t>
            </w:r>
            <w:r w:rsidR="00A5473C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0万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6C0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A373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E120920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3C35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AD9A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C6961" w14:textId="20249F47" w:rsidR="00A5473C" w:rsidRDefault="002811B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100-3</w:t>
            </w:r>
            <w:r w:rsidR="00A5473C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00万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914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9C90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28B7981" w14:textId="77777777" w:rsidTr="00972EFF">
        <w:trPr>
          <w:trHeight w:val="352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50CE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DED7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A4E2" w14:textId="54235242" w:rsidR="00A5473C" w:rsidRDefault="002811BA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  <w:r w:rsidR="00A5473C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00万以上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E4F1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E8C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972EFF" w14:paraId="2538D70C" w14:textId="77777777" w:rsidTr="00972EFF">
        <w:trPr>
          <w:trHeight w:val="208"/>
        </w:trPr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261D2D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3A1A84" w14:textId="31DAF2CE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在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电商注册时间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82B9E" w14:textId="4FC77576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6-12month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3038C3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  <w:p w14:paraId="5FFABD67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  <w:p w14:paraId="3C4E3B4B" w14:textId="314100F2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30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457F7E" w14:textId="25CE064D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30</w:t>
            </w:r>
          </w:p>
        </w:tc>
      </w:tr>
      <w:tr w:rsidR="00972EFF" w14:paraId="373F1171" w14:textId="77777777" w:rsidTr="00972EFF">
        <w:trPr>
          <w:trHeight w:val="206"/>
        </w:trPr>
        <w:tc>
          <w:tcPr>
            <w:tcW w:w="17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0E8200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9DFFFC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2330D" w14:textId="31F21685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12-36month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1D3EA8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7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F99111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972EFF" w14:paraId="3715CA49" w14:textId="77777777" w:rsidTr="00972EFF">
        <w:trPr>
          <w:trHeight w:val="206"/>
        </w:trPr>
        <w:tc>
          <w:tcPr>
            <w:tcW w:w="1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CF4D8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9BF4F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266C" w14:textId="2F56C050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&gt;36month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C64A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E28B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972EFF" w14:paraId="7BA57C3B" w14:textId="77777777" w:rsidTr="002811BA">
        <w:trPr>
          <w:trHeight w:val="285"/>
        </w:trPr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6C46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投资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77407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对外投资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AE5AA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9A2A4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15F65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972EFF" w14:paraId="1A835820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DBC5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AE39D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AF013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8F46C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C640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972EFF" w14:paraId="72999D04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730E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2B919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EC31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8F43C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72DF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972EFF" w14:paraId="396A6A8E" w14:textId="77777777" w:rsidTr="002811BA">
        <w:trPr>
          <w:trHeight w:val="285"/>
        </w:trPr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91A6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560F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36599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3个及以上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8B02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A78D6" w14:textId="77777777" w:rsidR="00972EFF" w:rsidRDefault="00972EFF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27545750" w14:textId="269FD465" w:rsidR="00A5473C" w:rsidRDefault="00A5473C" w:rsidP="00A5473C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经营者素质维度，分配分值</w:t>
      </w:r>
      <w:r w:rsidR="00F920AF">
        <w:rPr>
          <w:rFonts w:hint="eastAsia"/>
          <w:b/>
          <w:bCs/>
          <w:sz w:val="28"/>
          <w:szCs w:val="28"/>
        </w:rPr>
        <w:t>2</w:t>
      </w:r>
      <w:r w:rsidR="00E349A0">
        <w:rPr>
          <w:rFonts w:hint="eastAsia"/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分；</w:t>
      </w:r>
    </w:p>
    <w:tbl>
      <w:tblPr>
        <w:tblW w:w="904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5"/>
        <w:gridCol w:w="1470"/>
        <w:gridCol w:w="3290"/>
        <w:gridCol w:w="1342"/>
        <w:gridCol w:w="1195"/>
      </w:tblGrid>
      <w:tr w:rsidR="00A5473C" w14:paraId="30A345A5" w14:textId="77777777" w:rsidTr="00A5473C">
        <w:trPr>
          <w:trHeight w:val="285"/>
        </w:trPr>
        <w:tc>
          <w:tcPr>
            <w:tcW w:w="90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9A66CA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经营者素质评估指标及细则</w:t>
            </w:r>
          </w:p>
        </w:tc>
      </w:tr>
      <w:tr w:rsidR="00A5473C" w14:paraId="0C65822D" w14:textId="77777777" w:rsidTr="007D2F08">
        <w:trPr>
          <w:trHeight w:val="1303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91E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评估指标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0FEE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评估细则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597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评分标准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4D76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参考分值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8C54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满分分值</w:t>
            </w:r>
          </w:p>
        </w:tc>
      </w:tr>
      <w:tr w:rsidR="00A5473C" w14:paraId="6B495805" w14:textId="77777777" w:rsidTr="00A5473C">
        <w:trPr>
          <w:trHeight w:val="285"/>
        </w:trPr>
        <w:tc>
          <w:tcPr>
            <w:tcW w:w="1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FA71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777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法人年龄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62D6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18-30；50-55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9B21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23A7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 w:rsidR="00A5473C" w14:paraId="1B30C47F" w14:textId="77777777" w:rsidTr="00972EFF">
        <w:trPr>
          <w:trHeight w:val="436"/>
        </w:trPr>
        <w:tc>
          <w:tcPr>
            <w:tcW w:w="1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2968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5834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AD4B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30-50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0910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1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C9A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972EFF" w14:paraId="5925BB17" w14:textId="77777777" w:rsidTr="00972EFF">
        <w:trPr>
          <w:trHeight w:val="108"/>
        </w:trPr>
        <w:tc>
          <w:tcPr>
            <w:tcW w:w="1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05082C" w14:textId="43F1ED9F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学历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172647" w14:textId="2E75F19F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法人学历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41E4D" w14:textId="6BB8497E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大学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及其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以下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AB45C3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A04939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972EFF" w14:paraId="188C83B9" w14:textId="77777777" w:rsidTr="00972EFF">
        <w:trPr>
          <w:trHeight w:val="106"/>
        </w:trPr>
        <w:tc>
          <w:tcPr>
            <w:tcW w:w="17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6E47E2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C85A2F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86F93" w14:textId="4F11BB99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研究生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以上</w:t>
            </w:r>
          </w:p>
        </w:tc>
        <w:tc>
          <w:tcPr>
            <w:tcW w:w="13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1D4493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DCA400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972EFF" w14:paraId="73269F57" w14:textId="77777777" w:rsidTr="00972EFF">
        <w:trPr>
          <w:trHeight w:val="106"/>
        </w:trPr>
        <w:tc>
          <w:tcPr>
            <w:tcW w:w="1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5FD03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84DC2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BD401" w14:textId="015B8A9F" w:rsidR="00972EFF" w:rsidRDefault="00C716F2" w:rsidP="00C716F2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更高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学历</w:t>
            </w:r>
          </w:p>
        </w:tc>
        <w:tc>
          <w:tcPr>
            <w:tcW w:w="1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23FA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D9BB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A5473C" w14:paraId="44171B2C" w14:textId="77777777" w:rsidTr="00A5473C">
        <w:trPr>
          <w:trHeight w:val="285"/>
        </w:trPr>
        <w:tc>
          <w:tcPr>
            <w:tcW w:w="1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7D3F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流水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2EE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结息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1A8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平均结息低于3元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AA48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A8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 w:rsidR="00A5473C" w14:paraId="5973ED9A" w14:textId="77777777" w:rsidTr="00A5473C">
        <w:trPr>
          <w:trHeight w:val="285"/>
        </w:trPr>
        <w:tc>
          <w:tcPr>
            <w:tcW w:w="1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3E2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E34F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557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平均结息3-8元（含）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3108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1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CB68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26D3213A" w14:textId="77777777" w:rsidTr="00C716F2">
        <w:trPr>
          <w:trHeight w:val="366"/>
        </w:trPr>
        <w:tc>
          <w:tcPr>
            <w:tcW w:w="1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F177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521D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0834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平均结息8元以上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A42B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1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531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C33C0" w14:paraId="3ED730B0" w14:textId="77777777" w:rsidTr="00725950">
        <w:trPr>
          <w:trHeight w:val="285"/>
        </w:trPr>
        <w:tc>
          <w:tcPr>
            <w:tcW w:w="17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1FF3EA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DD4B65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25768" w14:textId="6073ACFF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0-2人联系频率大于等于30次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FF1F9" w14:textId="50C0A367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F291FB" w14:textId="07FA46BF" w:rsidR="00BC33C0" w:rsidRDefault="00BC33C0" w:rsidP="0064090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</w:tr>
      <w:tr w:rsidR="00BC33C0" w14:paraId="36A04212" w14:textId="77777777" w:rsidTr="00725950">
        <w:trPr>
          <w:trHeight w:val="285"/>
        </w:trPr>
        <w:tc>
          <w:tcPr>
            <w:tcW w:w="17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F38F6C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D20BE2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BB49" w14:textId="3D136BDB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3-4人联系频率大于等于30次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C5B8" w14:textId="2D1D76B1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C51AC1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BC33C0" w14:paraId="54AABBA6" w14:textId="77777777" w:rsidTr="00725950">
        <w:trPr>
          <w:trHeight w:val="285"/>
        </w:trPr>
        <w:tc>
          <w:tcPr>
            <w:tcW w:w="17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D50395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F75B00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AC9BF" w14:textId="34EDC518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5-6人联系频率大于等于30次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A6772" w14:textId="20AEF1E0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F700F" w14:textId="77777777" w:rsidR="00BC33C0" w:rsidRDefault="00BC33C0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C716F2" w14:paraId="00699FF2" w14:textId="77777777" w:rsidTr="00BC33C0">
        <w:trPr>
          <w:trHeight w:val="285"/>
        </w:trPr>
        <w:tc>
          <w:tcPr>
            <w:tcW w:w="1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B26DA" w14:textId="77777777" w:rsidR="00C716F2" w:rsidRDefault="00C716F2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56DC" w14:textId="77777777" w:rsidR="00C716F2" w:rsidRDefault="00C716F2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6EB59" w14:textId="6F29A46F" w:rsidR="00C716F2" w:rsidRDefault="00C716F2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6-10人联系频率大于等于30次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7C5D" w14:textId="2B9625E5" w:rsidR="00C716F2" w:rsidRDefault="00C716F2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2DD1E" w14:textId="77777777" w:rsidR="00C716F2" w:rsidRDefault="00C716F2" w:rsidP="006409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</w:tbl>
    <w:p w14:paraId="2B3623D9" w14:textId="77777777" w:rsidR="00A5473C" w:rsidRDefault="00A5473C" w:rsidP="00A5473C">
      <w:pPr>
        <w:rPr>
          <w:b/>
          <w:bCs/>
          <w:color w:val="FF0000"/>
          <w:sz w:val="28"/>
          <w:szCs w:val="28"/>
        </w:rPr>
      </w:pPr>
    </w:p>
    <w:p w14:paraId="570A1825" w14:textId="133F1347" w:rsidR="00A5473C" w:rsidRDefault="00F920AF" w:rsidP="00A5473C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个人</w:t>
      </w:r>
      <w:r w:rsidR="00A5473C">
        <w:rPr>
          <w:rFonts w:hint="eastAsia"/>
          <w:b/>
          <w:bCs/>
          <w:sz w:val="28"/>
          <w:szCs w:val="28"/>
        </w:rPr>
        <w:t>征信报告维度，分配分值</w:t>
      </w:r>
      <w:r w:rsidR="00A5473C">
        <w:rPr>
          <w:rFonts w:hint="eastAsia"/>
          <w:b/>
          <w:bCs/>
          <w:sz w:val="28"/>
          <w:szCs w:val="28"/>
        </w:rPr>
        <w:t>60</w:t>
      </w:r>
      <w:r w:rsidR="00A5473C">
        <w:rPr>
          <w:rFonts w:hint="eastAsia"/>
          <w:b/>
          <w:bCs/>
          <w:sz w:val="28"/>
          <w:szCs w:val="28"/>
        </w:rPr>
        <w:t>分。</w:t>
      </w:r>
    </w:p>
    <w:tbl>
      <w:tblPr>
        <w:tblpPr w:leftFromText="180" w:rightFromText="180" w:vertAnchor="text" w:horzAnchor="page" w:tblpX="1249" w:tblpY="683"/>
        <w:tblOverlap w:val="never"/>
        <w:tblW w:w="92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76"/>
        <w:gridCol w:w="1402"/>
        <w:gridCol w:w="3067"/>
        <w:gridCol w:w="1379"/>
        <w:gridCol w:w="1676"/>
      </w:tblGrid>
      <w:tr w:rsidR="00A5473C" w14:paraId="5D273350" w14:textId="77777777" w:rsidTr="00BC33C0">
        <w:trPr>
          <w:trHeight w:val="333"/>
        </w:trPr>
        <w:tc>
          <w:tcPr>
            <w:tcW w:w="9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4D14E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征信报告评估指标及细则</w:t>
            </w:r>
          </w:p>
        </w:tc>
      </w:tr>
      <w:tr w:rsidR="00A5473C" w14:paraId="2E7124ED" w14:textId="77777777" w:rsidTr="00BC33C0">
        <w:trPr>
          <w:trHeight w:val="628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5EA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评估指标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3F74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评估细则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2F52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评分标准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AB2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参考分值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952F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满分分值</w:t>
            </w:r>
          </w:p>
        </w:tc>
      </w:tr>
      <w:tr w:rsidR="00A5473C" w14:paraId="01E24036" w14:textId="77777777" w:rsidTr="00BC33C0">
        <w:trPr>
          <w:trHeight w:val="333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655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信用卡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EB9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借记卡笔数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8B4A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10张以上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8533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A4A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A5473C" w14:paraId="57144B61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60B2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494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27B9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10张以下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CFB9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BD91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5E2C02E6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CA42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3275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透支额度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8278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透支85%以上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CBA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3B5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C6ECB03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208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8EE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AB55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透支85%以下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BB5D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B5D1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BB3FCA3" w14:textId="77777777" w:rsidTr="00BC33C0">
        <w:trPr>
          <w:trHeight w:val="628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9760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0DFE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B5F9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有逾期但未达到上条，且无当前逾期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EB3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674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1036C94F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FDDF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43EE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FCE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从未逾期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087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5130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15B65EC6" w14:textId="77777777" w:rsidTr="00BC33C0">
        <w:trPr>
          <w:trHeight w:val="333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9B2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贷款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6E5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贷款笔数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5EB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贷款笔数超过5笔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4FE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E87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A5473C" w14:paraId="3FDF9EC6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8C3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4CB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8B79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贷款笔数低于5笔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7991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89F3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F9B8812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AE8F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D41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未还总额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904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未还总额高于贷款总额50%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942D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5474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2F2B31C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CCE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231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0DA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未还总额低于贷款总额50%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2AEA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7D6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C6A222D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E245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42DE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逾期情况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13DF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有呆账或90工作日以上逾期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3518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A5F6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19EB8C2" w14:textId="77777777" w:rsidTr="00BC33C0">
        <w:trPr>
          <w:trHeight w:val="628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DC2A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7F1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2E5E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有逾期但未达到90个工作日，且无当前逾期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D5F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F7F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0528F6B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2CD0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F9A1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778C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从未逾期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1BC3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FEB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C33C0" w14:paraId="22B4D250" w14:textId="77777777" w:rsidTr="00500048">
        <w:trPr>
          <w:trHeight w:val="628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4F840" w14:textId="77777777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查询次数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C49D2C" w14:textId="156BA706" w:rsidR="00BC33C0" w:rsidRDefault="00BC33C0" w:rsidP="00500048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查询次数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665D" w14:textId="77777777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近6个月查询次数超过6次（含6次）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A05A0" w14:textId="77777777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6D778" w14:textId="77777777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BC33C0" w14:paraId="29EDF4FF" w14:textId="77777777" w:rsidTr="00BC33C0">
        <w:trPr>
          <w:trHeight w:val="333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517FD" w14:textId="77777777" w:rsidR="00BC33C0" w:rsidRDefault="00BC33C0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FEFC" w14:textId="60D0A2E7" w:rsidR="00BC33C0" w:rsidRDefault="00BC33C0" w:rsidP="00500048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3B442" w14:textId="77777777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近6个月查询次数不足6次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0FFD" w14:textId="5C0A6B42" w:rsidR="00BC33C0" w:rsidRDefault="00BC33C0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FF60" w14:textId="77777777" w:rsidR="00BC33C0" w:rsidRDefault="00BC33C0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7B259205" w14:textId="77777777" w:rsidR="00A5473C" w:rsidRDefault="00A5473C" w:rsidP="00A5473C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资产结构维度，分配分值</w:t>
      </w:r>
      <w:r>
        <w:rPr>
          <w:rFonts w:hint="eastAsia"/>
          <w:b/>
          <w:bCs/>
          <w:sz w:val="28"/>
          <w:szCs w:val="28"/>
        </w:rPr>
        <w:t>65</w:t>
      </w:r>
      <w:r>
        <w:rPr>
          <w:rFonts w:hint="eastAsia"/>
          <w:b/>
          <w:bCs/>
          <w:sz w:val="28"/>
          <w:szCs w:val="28"/>
        </w:rPr>
        <w:t>分。</w:t>
      </w:r>
    </w:p>
    <w:tbl>
      <w:tblPr>
        <w:tblW w:w="9180" w:type="dxa"/>
        <w:tblInd w:w="-5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9"/>
        <w:gridCol w:w="1402"/>
        <w:gridCol w:w="3034"/>
        <w:gridCol w:w="1406"/>
        <w:gridCol w:w="1669"/>
      </w:tblGrid>
      <w:tr w:rsidR="00A5473C" w14:paraId="5396E1D8" w14:textId="77777777" w:rsidTr="00972EFF">
        <w:trPr>
          <w:trHeight w:val="353"/>
        </w:trPr>
        <w:tc>
          <w:tcPr>
            <w:tcW w:w="91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5FC1B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资产结构评估指标及细则</w:t>
            </w:r>
          </w:p>
        </w:tc>
      </w:tr>
      <w:tr w:rsidR="00A5473C" w14:paraId="443D9342" w14:textId="77777777" w:rsidTr="00972EFF">
        <w:trPr>
          <w:trHeight w:val="666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2F20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评估指标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2F1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评估细则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47B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评分标准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F53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参考分值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58F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满分分值</w:t>
            </w:r>
          </w:p>
        </w:tc>
      </w:tr>
      <w:tr w:rsidR="00972EFF" w14:paraId="7900188E" w14:textId="77777777" w:rsidTr="00972EFF">
        <w:trPr>
          <w:trHeight w:val="380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2288E6" w14:textId="13BB0590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应收账款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EAD0C6" w14:textId="01BF30CD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当前应收账款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80117" w14:textId="11319082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万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以下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2E9BEE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20EBBA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972EFF" w14:paraId="5D11AD7C" w14:textId="77777777" w:rsidTr="00972EFF">
        <w:trPr>
          <w:trHeight w:val="120"/>
        </w:trPr>
        <w:tc>
          <w:tcPr>
            <w:tcW w:w="166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ED820D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A330E5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7AAEA" w14:textId="45CF3B14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50-200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万</w:t>
            </w:r>
          </w:p>
        </w:tc>
        <w:tc>
          <w:tcPr>
            <w:tcW w:w="14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84B82A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66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99DF20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972EFF" w14:paraId="2BAE7638" w14:textId="77777777" w:rsidTr="00972EFF">
        <w:trPr>
          <w:trHeight w:val="120"/>
        </w:trPr>
        <w:tc>
          <w:tcPr>
            <w:tcW w:w="1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463E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863FB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7B83" w14:textId="60563061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200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万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以上</w:t>
            </w:r>
          </w:p>
        </w:tc>
        <w:tc>
          <w:tcPr>
            <w:tcW w:w="1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1692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D1E8" w14:textId="77777777" w:rsidR="00972EFF" w:rsidRDefault="00972EFF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A5473C" w14:paraId="6186FAA0" w14:textId="77777777" w:rsidTr="00972EFF">
        <w:trPr>
          <w:trHeight w:val="353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7262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净负债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FF54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征信净负债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1340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负债超过100万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DF5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8991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</w:tr>
      <w:tr w:rsidR="00A5473C" w14:paraId="244BEA45" w14:textId="77777777" w:rsidTr="00972EFF">
        <w:trPr>
          <w:trHeight w:val="353"/>
        </w:trPr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9A71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47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86B2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负债不足100万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4247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CCE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A317BB8" w14:textId="77777777" w:rsidTr="00972EFF">
        <w:trPr>
          <w:trHeight w:val="353"/>
        </w:trPr>
        <w:tc>
          <w:tcPr>
            <w:tcW w:w="16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2FC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存货周转率</w:t>
            </w:r>
          </w:p>
        </w:tc>
        <w:tc>
          <w:tcPr>
            <w:tcW w:w="140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0564" w14:textId="5B8ED57D" w:rsidR="00A5473C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财务报表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6DA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存货周转次数小于等于2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9519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6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E09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</w:tr>
      <w:tr w:rsidR="00A5473C" w14:paraId="07F40F8F" w14:textId="77777777" w:rsidTr="00972EFF">
        <w:trPr>
          <w:trHeight w:val="353"/>
        </w:trPr>
        <w:tc>
          <w:tcPr>
            <w:tcW w:w="1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3FA6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A93A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FD4D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存货周转次数2-4（含4）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463F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CC9B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6ABD7C7" w14:textId="77777777" w:rsidTr="00972EFF">
        <w:trPr>
          <w:trHeight w:val="353"/>
        </w:trPr>
        <w:tc>
          <w:tcPr>
            <w:tcW w:w="1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A7C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89E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473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存货周转次数超过4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E1E0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1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63E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71D020A" w14:textId="77777777" w:rsidTr="00972EFF">
        <w:trPr>
          <w:trHeight w:val="353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1BEB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流动比率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438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不完全计算，基于征信负债，电商信息计算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ACD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流动比率在1.5-2.5之外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988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8562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</w:tr>
      <w:tr w:rsidR="00A5473C" w14:paraId="03A77E2B" w14:textId="77777777" w:rsidTr="00972EFF">
        <w:trPr>
          <w:trHeight w:val="353"/>
        </w:trPr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3E92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3C3B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777B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流动比率在1.5-2.5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9024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8F9E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CBCE336" w14:textId="77777777" w:rsidTr="00972EFF">
        <w:trPr>
          <w:trHeight w:val="353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FDF0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速动比率</w:t>
            </w: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C249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4001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速动比率在0.7-1.2之外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4EA7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2DAB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</w:tr>
      <w:tr w:rsidR="00A5473C" w14:paraId="5362B4E2" w14:textId="77777777" w:rsidTr="00972EFF">
        <w:trPr>
          <w:trHeight w:val="363"/>
        </w:trPr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74D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F6CD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31B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速动比率在0.7-1.2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25F5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791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0CC2253C" w14:textId="77777777" w:rsidR="00A5473C" w:rsidRDefault="00A5473C" w:rsidP="00A5473C">
      <w:pPr>
        <w:rPr>
          <w:b/>
          <w:bCs/>
          <w:color w:val="FF0000"/>
          <w:sz w:val="28"/>
          <w:szCs w:val="28"/>
        </w:rPr>
      </w:pPr>
    </w:p>
    <w:p w14:paraId="19E1CB2A" w14:textId="77777777" w:rsidR="00A5473C" w:rsidRDefault="00A5473C" w:rsidP="00A5473C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经营者能力维度，分配分值</w:t>
      </w:r>
      <w:r>
        <w:rPr>
          <w:rFonts w:hint="eastAsia"/>
          <w:b/>
          <w:bCs/>
          <w:sz w:val="28"/>
          <w:szCs w:val="28"/>
        </w:rPr>
        <w:t>150</w:t>
      </w:r>
      <w:r>
        <w:rPr>
          <w:rFonts w:hint="eastAsia"/>
          <w:b/>
          <w:bCs/>
          <w:sz w:val="28"/>
          <w:szCs w:val="28"/>
        </w:rPr>
        <w:t>分。</w:t>
      </w:r>
    </w:p>
    <w:tbl>
      <w:tblPr>
        <w:tblW w:w="89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9"/>
        <w:gridCol w:w="1442"/>
        <w:gridCol w:w="2555"/>
        <w:gridCol w:w="1442"/>
        <w:gridCol w:w="1732"/>
      </w:tblGrid>
      <w:tr w:rsidR="00A5473C" w14:paraId="400CA2E3" w14:textId="77777777" w:rsidTr="00F070BE">
        <w:trPr>
          <w:trHeight w:val="771"/>
        </w:trPr>
        <w:tc>
          <w:tcPr>
            <w:tcW w:w="8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3BD2A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经营能力评估指标及细则</w:t>
            </w:r>
          </w:p>
        </w:tc>
      </w:tr>
      <w:tr w:rsidR="00A5473C" w14:paraId="71060B27" w14:textId="77777777" w:rsidTr="00F070BE">
        <w:trPr>
          <w:trHeight w:val="77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1B8F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评估指标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238D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评估细则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912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评分标准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B971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参考分值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07A7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满分分值</w:t>
            </w:r>
          </w:p>
        </w:tc>
      </w:tr>
      <w:tr w:rsidR="00A5473C" w14:paraId="5CB627F2" w14:textId="77777777" w:rsidTr="00F070BE">
        <w:trPr>
          <w:trHeight w:val="408"/>
        </w:trPr>
        <w:tc>
          <w:tcPr>
            <w:tcW w:w="1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6C9A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综合采购指标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（一年交易数据）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320D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交易品类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01778" w14:textId="4CD0C2CF" w:rsidR="00A5473C" w:rsidRDefault="00F070BE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1种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535A" w14:textId="7FB19814" w:rsidR="00A5473C" w:rsidRDefault="00F070BE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67C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</w:tr>
      <w:tr w:rsidR="00A5473C" w14:paraId="0318DCF3" w14:textId="77777777" w:rsidTr="00F070BE">
        <w:trPr>
          <w:trHeight w:val="520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74E2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DDC7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FF18A" w14:textId="618EEF13" w:rsidR="00A5473C" w:rsidRDefault="00F070BE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 w:rsidR="00A5473C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种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以上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FDF9" w14:textId="2D98FF82" w:rsidR="00A5473C" w:rsidRDefault="00F070BE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EDD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2F7916D0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651F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3024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交易金额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AB182" w14:textId="34E73C58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交易总额小于等于</w:t>
            </w:r>
            <w:r w:rsidR="00F070B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BB0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B6CC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</w:tr>
      <w:tr w:rsidR="00A5473C" w14:paraId="4466F3DE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D017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D9B7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8297" w14:textId="1771FF60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</w:t>
            </w:r>
            <w:r w:rsidR="00F070B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10W-100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W（含）元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B9F5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CA73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978842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6692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D17B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4C9AA" w14:textId="4BA06760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交易总额大于</w:t>
            </w:r>
            <w:r w:rsidR="00F070B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38F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ADD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EED0C3F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490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43E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供货总量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1846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23A7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C9A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</w:tr>
      <w:tr w:rsidR="00A5473C" w14:paraId="16CFAE47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BB20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EA0BB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3C7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0.5 以上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FBB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1B52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</w:tr>
      <w:tr w:rsidR="00A5473C" w14:paraId="17C18D53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D9F4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42B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退货率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AEC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0.4-0.5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916B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82F7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F49E95D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594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803F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874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退货率小于0.4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B999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F234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4CF8387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A44A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0A3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金额季度环比增长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9E5B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&lt;0.5 or &gt;2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F32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E0A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 w:rsidR="00A5473C" w14:paraId="7E5ACECD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7F6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45B9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AA84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0.5-0.7 or 1.5~2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0E9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D70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5FC09DF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C959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C8B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399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0.7-1.5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496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C852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1F8031E0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836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0CF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交易时长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287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3-6month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4B6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635F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A5473C" w14:paraId="15107C94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114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AAE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933E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6-11month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633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0DCB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553E2B10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E54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82E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C02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12month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185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7C35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A650586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6D6B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CC0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交易频率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BD09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3month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DD75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18E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</w:tr>
      <w:tr w:rsidR="00A5473C" w14:paraId="2315A23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1E62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8605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46CC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4-6month 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CF3B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97E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1810514B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D5ED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3AC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4BA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7-9month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BDBB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4B0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2D966C3D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B669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A849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E873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10-12month  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6902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874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5F2CBC4" w14:textId="77777777" w:rsidTr="00F070BE">
        <w:trPr>
          <w:trHeight w:val="408"/>
        </w:trPr>
        <w:tc>
          <w:tcPr>
            <w:tcW w:w="1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31D0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核心采购指标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（半年交易数据）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3DE5A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交易品类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382B" w14:textId="5AEAFD3F" w:rsidR="00A5473C" w:rsidRDefault="00F070BE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1种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7B72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B58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A5473C" w14:paraId="53804092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144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28D63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E8BDD" w14:textId="661E2668" w:rsidR="00A5473C" w:rsidRDefault="00F070BE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 w:rsidR="00A5473C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种以上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8A9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A36A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AD6632F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03F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2BC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交易金额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9B161" w14:textId="77C681C2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交易总额小于等于</w:t>
            </w:r>
            <w:r w:rsidR="00F070B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B26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6DCE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</w:tr>
      <w:tr w:rsidR="00A5473C" w14:paraId="7F2E4849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024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2F8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A17E" w14:textId="6A3AE889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</w:t>
            </w:r>
            <w:r w:rsidR="00F070B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W-5</w:t>
            </w:r>
            <w:r w:rsidR="00F070BE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W（含）元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28E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175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5D2FFAB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8225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326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F5D01" w14:textId="70F7CBEC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交易总额大于5</w:t>
            </w:r>
            <w:r w:rsidR="00F070BE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FC30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EC2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5B5E92B4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718F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681E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下单总量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1FBD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661A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D56F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</w:tr>
      <w:tr w:rsidR="00A5473C" w14:paraId="2C25CF17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F41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AAA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交易均值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DF7DA" w14:textId="12496F81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平均值小于等于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339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A406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</w:tr>
      <w:tr w:rsidR="00A5473C" w14:paraId="79D89FA4" w14:textId="77777777" w:rsidTr="00A07D06">
        <w:trPr>
          <w:trHeight w:val="68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6821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8DC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E76DE" w14:textId="7464B0EC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平均值在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10000-10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000（含）元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2FF7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013E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5CF50960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A3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F427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3EC0" w14:textId="32B4202E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平均值大于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0B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A32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161DAC2B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58B8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AA3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交易中值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CB03C" w14:textId="083653ED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交易中小于等于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1C6B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0B7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</w:tr>
      <w:tr w:rsidR="00A5473C" w14:paraId="2C9B145D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2B75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0C75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5808" w14:textId="11836A19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交易中值在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10000-5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0000（含）元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9F54F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4BFB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30EFE32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9018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DB99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C71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交易中值大于10000元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0F1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C5BE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2287BF69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A840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6EAE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退货率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E79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&gt;0.5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7DBA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73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A3D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</w:tr>
      <w:tr w:rsidR="00A5473C" w14:paraId="56A09882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D11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1720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008E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0.4-0.5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4CA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37F1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A59E90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A1A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134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A9C2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&lt;0.4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56CB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AB0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70E840F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096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DC0A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交易时长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AE8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1-2month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7F4B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3E68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A5473C" w14:paraId="55D2410E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CF8D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E4D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B1D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3-5month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C6B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F426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75DF5A2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68A4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B27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F813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5-6month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D93E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F7B6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2CA78A7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5322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2B89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交易频率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08DA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1-2month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7828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86C9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</w:tr>
      <w:tr w:rsidR="00A5473C" w14:paraId="10731A04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3877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CB1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EF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3-4month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389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A90D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3395B01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CEB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06D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C72A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5-6month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010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C73D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ACF54DB" w14:textId="77777777" w:rsidTr="00F070BE">
        <w:trPr>
          <w:trHeight w:val="408"/>
        </w:trPr>
        <w:tc>
          <w:tcPr>
            <w:tcW w:w="1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1AA4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参考采购指标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（三个月内交易数据）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3DBDD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交易品类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95B8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8B27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526A9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 w:rsidR="00A5473C" w14:paraId="1BA1EF2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7430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4BE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交易金额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512F" w14:textId="3C58450B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交易总额小于等于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B579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CC5E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</w:tr>
      <w:tr w:rsidR="00A5473C" w14:paraId="44B49E2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0DE7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94F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756E6" w14:textId="21F332E4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1W-10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W（含）元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D76B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131E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3DC8D77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DDD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3AC1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1E54B" w14:textId="74B28A31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交易总额大于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W元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6264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DFF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EBDD370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E889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A973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下单总量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8FA9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6CBC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3CE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 w:rsidR="00A5473C" w14:paraId="0CBE1EA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5D02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DF01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交易均值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7E72" w14:textId="1E872809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平均值小于等于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F97F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562D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</w:tr>
      <w:tr w:rsidR="00A5473C" w14:paraId="47E09F5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0E9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7E7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4DC4" w14:textId="3DEFAD8E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平均值在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10000-50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000（含）元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40F3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FDC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277D1D5B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1F8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C641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D5B2" w14:textId="2E4B3988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平均值大于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D38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941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0D5D0E5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BE323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563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交易中值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0F31" w14:textId="497AA753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交易中小于等于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5AB0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E4E4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 w:rsidR="00A5473C" w14:paraId="07DD0C71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C4B0B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7AF3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B0450" w14:textId="0AC2521B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交易中值大于</w:t>
            </w:r>
            <w:r w:rsidR="00A07D06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000元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157C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BB58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1BD6FD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30D1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88F9A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D4EA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&gt;=0.5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F739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73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1A18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</w:tr>
      <w:tr w:rsidR="00A5473C" w14:paraId="683C28C8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316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C2A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退货率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C3F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0.2-0.5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922B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989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113EF00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5C84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B285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688A2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&lt;0.2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4AD8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3006C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58D12559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49C95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B7C1D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43A69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197CD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73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795C2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 w:rsidR="00A5473C" w14:paraId="0D9C259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B7B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9F1FB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交易时长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11584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0E7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7FD1B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67AB7F35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740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224BDF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723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2-3month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924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43D0BA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4358B54F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F609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A92AE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交易频率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A0E2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0month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CD79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6856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</w:tr>
      <w:tr w:rsidR="00A5473C" w14:paraId="5BFEF83A" w14:textId="77777777" w:rsidTr="00F070BE">
        <w:trPr>
          <w:trHeight w:val="408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06FF7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42F86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E487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1month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EAF0A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DB9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5473C" w14:paraId="72218AB3" w14:textId="77777777" w:rsidTr="00F070BE">
        <w:trPr>
          <w:trHeight w:val="420"/>
        </w:trPr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B7BD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6B25E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786B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2-3month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8A85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3EE80" w14:textId="77777777" w:rsidR="00A5473C" w:rsidRDefault="00A5473C" w:rsidP="006409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0BD2EBF1" w14:textId="77777777" w:rsidR="00A5473C" w:rsidRDefault="00A5473C" w:rsidP="00A5473C">
      <w:pPr>
        <w:rPr>
          <w:rFonts w:hint="eastAsia"/>
          <w:b/>
          <w:bCs/>
          <w:sz w:val="28"/>
          <w:szCs w:val="28"/>
        </w:rPr>
      </w:pPr>
    </w:p>
    <w:p w14:paraId="35B23A38" w14:textId="497C7906" w:rsidR="00A5473C" w:rsidRDefault="00BC33C0" w:rsidP="00A5473C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交叉验证</w:t>
      </w:r>
      <w:r w:rsidR="00F920AF">
        <w:rPr>
          <w:b/>
          <w:bCs/>
          <w:sz w:val="28"/>
          <w:szCs w:val="28"/>
        </w:rPr>
        <w:t>30</w:t>
      </w:r>
      <w:r w:rsidR="00F920AF">
        <w:rPr>
          <w:rFonts w:hint="eastAsia"/>
          <w:b/>
          <w:bCs/>
          <w:sz w:val="28"/>
          <w:szCs w:val="28"/>
        </w:rPr>
        <w:t>分</w:t>
      </w:r>
      <w:r w:rsidR="00A5473C">
        <w:rPr>
          <w:rFonts w:hint="eastAsia"/>
          <w:b/>
          <w:bCs/>
          <w:sz w:val="28"/>
          <w:szCs w:val="28"/>
        </w:rPr>
        <w:t>。</w:t>
      </w:r>
    </w:p>
    <w:tbl>
      <w:tblPr>
        <w:tblW w:w="9180" w:type="dxa"/>
        <w:tblInd w:w="-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9"/>
        <w:gridCol w:w="1402"/>
        <w:gridCol w:w="3034"/>
        <w:gridCol w:w="1406"/>
        <w:gridCol w:w="1669"/>
      </w:tblGrid>
      <w:tr w:rsidR="00A5473C" w14:paraId="19D2AE81" w14:textId="77777777" w:rsidTr="006E3B18">
        <w:trPr>
          <w:trHeight w:val="353"/>
        </w:trPr>
        <w:tc>
          <w:tcPr>
            <w:tcW w:w="9180" w:type="dxa"/>
            <w:gridSpan w:val="5"/>
            <w:shd w:val="clear" w:color="auto" w:fill="FFFF00"/>
            <w:vAlign w:val="center"/>
          </w:tcPr>
          <w:p w14:paraId="11703CA1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资产结构评估指标及细则</w:t>
            </w:r>
          </w:p>
        </w:tc>
      </w:tr>
      <w:tr w:rsidR="00A5473C" w14:paraId="0869F556" w14:textId="77777777" w:rsidTr="006E3B18">
        <w:trPr>
          <w:trHeight w:val="666"/>
        </w:trPr>
        <w:tc>
          <w:tcPr>
            <w:tcW w:w="1669" w:type="dxa"/>
            <w:vAlign w:val="center"/>
          </w:tcPr>
          <w:p w14:paraId="427D3F5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评估指标</w:t>
            </w:r>
          </w:p>
        </w:tc>
        <w:tc>
          <w:tcPr>
            <w:tcW w:w="1402" w:type="dxa"/>
            <w:vAlign w:val="center"/>
          </w:tcPr>
          <w:p w14:paraId="59F2BF98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评估细则</w:t>
            </w:r>
          </w:p>
        </w:tc>
        <w:tc>
          <w:tcPr>
            <w:tcW w:w="3034" w:type="dxa"/>
            <w:vAlign w:val="center"/>
          </w:tcPr>
          <w:p w14:paraId="50AD1AC3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评分标准</w:t>
            </w:r>
          </w:p>
        </w:tc>
        <w:tc>
          <w:tcPr>
            <w:tcW w:w="1406" w:type="dxa"/>
            <w:vAlign w:val="center"/>
          </w:tcPr>
          <w:p w14:paraId="1BE87DF0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参考分值</w:t>
            </w:r>
          </w:p>
        </w:tc>
        <w:tc>
          <w:tcPr>
            <w:tcW w:w="1669" w:type="dxa"/>
            <w:vAlign w:val="center"/>
          </w:tcPr>
          <w:p w14:paraId="41342486" w14:textId="77777777" w:rsidR="00A5473C" w:rsidRDefault="00A5473C" w:rsidP="006409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满分分值</w:t>
            </w:r>
          </w:p>
        </w:tc>
      </w:tr>
      <w:tr w:rsidR="006E3B18" w14:paraId="1C827391" w14:textId="77777777" w:rsidTr="006E3B18">
        <w:trPr>
          <w:trHeight w:val="57"/>
        </w:trPr>
        <w:tc>
          <w:tcPr>
            <w:tcW w:w="1669" w:type="dxa"/>
            <w:vMerge w:val="restart"/>
            <w:vAlign w:val="center"/>
          </w:tcPr>
          <w:p w14:paraId="4AC1ACBC" w14:textId="0BAFC782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笔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交易验证</w:t>
            </w:r>
          </w:p>
        </w:tc>
        <w:tc>
          <w:tcPr>
            <w:tcW w:w="1402" w:type="dxa"/>
            <w:vAlign w:val="center"/>
          </w:tcPr>
          <w:p w14:paraId="030C7A6C" w14:textId="2D41CDEE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发票</w:t>
            </w:r>
          </w:p>
        </w:tc>
        <w:tc>
          <w:tcPr>
            <w:tcW w:w="3034" w:type="dxa"/>
            <w:vMerge w:val="restart"/>
            <w:vAlign w:val="center"/>
          </w:tcPr>
          <w:p w14:paraId="376A60E9" w14:textId="77777777" w:rsidR="006E3B18" w:rsidRDefault="006E3B18" w:rsidP="006E3B18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 xml:space="preserve">       </w:t>
            </w:r>
          </w:p>
          <w:p w14:paraId="10C137B6" w14:textId="6D62A226" w:rsidR="006E3B18" w:rsidRDefault="006E3B18" w:rsidP="006E3B18">
            <w:pPr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 xml:space="preserve">       6-8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笔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匹配</w:t>
            </w:r>
          </w:p>
        </w:tc>
        <w:tc>
          <w:tcPr>
            <w:tcW w:w="1406" w:type="dxa"/>
            <w:vMerge w:val="restart"/>
            <w:vAlign w:val="center"/>
          </w:tcPr>
          <w:p w14:paraId="5F82F69E" w14:textId="7BF37AB2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669" w:type="dxa"/>
            <w:vMerge w:val="restart"/>
            <w:vAlign w:val="center"/>
          </w:tcPr>
          <w:p w14:paraId="3E3BF067" w14:textId="5C909A5C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</w:tr>
      <w:tr w:rsidR="006E3B18" w14:paraId="0701B6E8" w14:textId="77777777" w:rsidTr="006E3B18">
        <w:trPr>
          <w:trHeight w:val="55"/>
        </w:trPr>
        <w:tc>
          <w:tcPr>
            <w:tcW w:w="1669" w:type="dxa"/>
            <w:vMerge/>
            <w:vAlign w:val="center"/>
          </w:tcPr>
          <w:p w14:paraId="2C83A42C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2" w:type="dxa"/>
            <w:vAlign w:val="center"/>
          </w:tcPr>
          <w:p w14:paraId="513DF0B1" w14:textId="3F886A0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物流信息</w:t>
            </w:r>
          </w:p>
        </w:tc>
        <w:tc>
          <w:tcPr>
            <w:tcW w:w="3034" w:type="dxa"/>
            <w:vMerge/>
            <w:vAlign w:val="center"/>
          </w:tcPr>
          <w:p w14:paraId="5047A5CB" w14:textId="242EEDED" w:rsidR="006E3B18" w:rsidRDefault="006E3B18" w:rsidP="006E3B18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6" w:type="dxa"/>
            <w:vMerge/>
            <w:vAlign w:val="center"/>
          </w:tcPr>
          <w:p w14:paraId="67B0415F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669" w:type="dxa"/>
            <w:vMerge/>
            <w:vAlign w:val="center"/>
          </w:tcPr>
          <w:p w14:paraId="6FC8D78A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6E3B18" w14:paraId="72B92E8D" w14:textId="77777777" w:rsidTr="006E3B18">
        <w:trPr>
          <w:trHeight w:val="75"/>
        </w:trPr>
        <w:tc>
          <w:tcPr>
            <w:tcW w:w="1669" w:type="dxa"/>
            <w:vMerge/>
            <w:vAlign w:val="center"/>
          </w:tcPr>
          <w:p w14:paraId="67D299CD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2" w:type="dxa"/>
            <w:vAlign w:val="center"/>
          </w:tcPr>
          <w:p w14:paraId="15633E2B" w14:textId="3E844DF5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银行流水</w:t>
            </w:r>
          </w:p>
        </w:tc>
        <w:tc>
          <w:tcPr>
            <w:tcW w:w="3034" w:type="dxa"/>
            <w:vAlign w:val="center"/>
          </w:tcPr>
          <w:p w14:paraId="1B54B24B" w14:textId="4DE032F9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-9笔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匹配</w:t>
            </w:r>
          </w:p>
        </w:tc>
        <w:tc>
          <w:tcPr>
            <w:tcW w:w="1406" w:type="dxa"/>
            <w:vAlign w:val="center"/>
          </w:tcPr>
          <w:p w14:paraId="1B48A357" w14:textId="2D106216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1669" w:type="dxa"/>
            <w:vMerge/>
            <w:vAlign w:val="center"/>
          </w:tcPr>
          <w:p w14:paraId="4CAF0E02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6E3B18" w14:paraId="43A38C35" w14:textId="77777777" w:rsidTr="006E3B18">
        <w:trPr>
          <w:trHeight w:val="74"/>
        </w:trPr>
        <w:tc>
          <w:tcPr>
            <w:tcW w:w="1669" w:type="dxa"/>
            <w:vMerge/>
            <w:vAlign w:val="center"/>
          </w:tcPr>
          <w:p w14:paraId="292A35A4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2" w:type="dxa"/>
            <w:vAlign w:val="center"/>
          </w:tcPr>
          <w:p w14:paraId="5358AE0B" w14:textId="183FA459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下游交易</w:t>
            </w:r>
          </w:p>
        </w:tc>
        <w:tc>
          <w:tcPr>
            <w:tcW w:w="3034" w:type="dxa"/>
            <w:vAlign w:val="center"/>
          </w:tcPr>
          <w:p w14:paraId="0C19B131" w14:textId="3489E626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笔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匹配</w:t>
            </w:r>
          </w:p>
        </w:tc>
        <w:tc>
          <w:tcPr>
            <w:tcW w:w="1406" w:type="dxa"/>
            <w:vAlign w:val="center"/>
          </w:tcPr>
          <w:p w14:paraId="50AF6C6E" w14:textId="6932F46D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669" w:type="dxa"/>
            <w:vMerge/>
            <w:vAlign w:val="center"/>
          </w:tcPr>
          <w:p w14:paraId="74DFAAAC" w14:textId="77777777" w:rsidR="006E3B18" w:rsidRDefault="006E3B18" w:rsidP="0064090A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</w:tbl>
    <w:p w14:paraId="691DD16A" w14:textId="77777777" w:rsidR="00A5473C" w:rsidRDefault="00A5473C" w:rsidP="00A5473C">
      <w:pPr>
        <w:rPr>
          <w:b/>
          <w:bCs/>
          <w:sz w:val="28"/>
          <w:szCs w:val="28"/>
        </w:rPr>
      </w:pPr>
    </w:p>
    <w:p w14:paraId="37F7B077" w14:textId="77777777" w:rsidR="00A5473C" w:rsidRDefault="00A5473C" w:rsidP="00A547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客户最终授信计算：</w:t>
      </w:r>
    </w:p>
    <w:p w14:paraId="3439A0B8" w14:textId="77ED24A8" w:rsidR="00A5473C" w:rsidRDefault="00A5473C" w:rsidP="00A5473C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基础材料（无电商交易数据）</w:t>
      </w:r>
      <w:r w:rsidR="00597013">
        <w:rPr>
          <w:rFonts w:hint="eastAsia"/>
          <w:sz w:val="28"/>
          <w:szCs w:val="28"/>
        </w:rPr>
        <w:t>=5</w:t>
      </w:r>
      <w:r>
        <w:rPr>
          <w:rFonts w:hint="eastAsia"/>
          <w:sz w:val="28"/>
          <w:szCs w:val="28"/>
        </w:rPr>
        <w:t>0000*</w:t>
      </w:r>
      <w:r>
        <w:rPr>
          <w:rFonts w:hint="eastAsia"/>
          <w:sz w:val="28"/>
          <w:szCs w:val="28"/>
        </w:rPr>
        <w:t>等级评估系数</w:t>
      </w:r>
    </w:p>
    <w:p w14:paraId="21D7845E" w14:textId="3A399A33" w:rsidR="00A5473C" w:rsidRDefault="00A5473C" w:rsidP="00A5473C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个月内的电商交易数据</w:t>
      </w:r>
      <w:r w:rsidR="00597013">
        <w:rPr>
          <w:rFonts w:hint="eastAsia"/>
          <w:sz w:val="28"/>
          <w:szCs w:val="28"/>
        </w:rPr>
        <w:t>=5</w:t>
      </w:r>
      <w:r>
        <w:rPr>
          <w:rFonts w:hint="eastAsia"/>
          <w:sz w:val="28"/>
          <w:szCs w:val="28"/>
        </w:rPr>
        <w:t>0000*1.5</w:t>
      </w:r>
      <w:r>
        <w:rPr>
          <w:rFonts w:hint="eastAsia"/>
          <w:sz w:val="28"/>
          <w:szCs w:val="28"/>
        </w:rPr>
        <w:t>（额度调节系数）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等级评估系数</w:t>
      </w:r>
    </w:p>
    <w:p w14:paraId="63FDD599" w14:textId="1E0D5044" w:rsidR="00A5473C" w:rsidRDefault="00A5473C" w:rsidP="00A5473C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个月以上电商交易数据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（月均交易额</w:t>
      </w:r>
      <w:r w:rsidR="00597013">
        <w:rPr>
          <w:rFonts w:hint="eastAsia"/>
          <w:sz w:val="28"/>
          <w:szCs w:val="28"/>
        </w:rPr>
        <w:t>+5</w:t>
      </w:r>
      <w:r>
        <w:rPr>
          <w:rFonts w:hint="eastAsia"/>
          <w:sz w:val="28"/>
          <w:szCs w:val="28"/>
        </w:rPr>
        <w:t>0000*2.5</w:t>
      </w:r>
      <w:r>
        <w:rPr>
          <w:rFonts w:hint="eastAsia"/>
          <w:sz w:val="28"/>
          <w:szCs w:val="28"/>
        </w:rPr>
        <w:t>（额度调节系数））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等级评估系数</w:t>
      </w:r>
    </w:p>
    <w:p w14:paraId="1BF84B6A" w14:textId="77777777" w:rsidR="00A5473C" w:rsidRDefault="00A5473C" w:rsidP="00A5473C"/>
    <w:p w14:paraId="1F71EC83" w14:textId="77777777" w:rsidR="00A5473C" w:rsidRDefault="00A5473C" w:rsidP="00A5473C">
      <w:pPr>
        <w:rPr>
          <w:sz w:val="28"/>
          <w:szCs w:val="28"/>
        </w:rPr>
      </w:pPr>
    </w:p>
    <w:p w14:paraId="708B309C" w14:textId="77777777" w:rsidR="00A5473C" w:rsidRDefault="00A5473C" w:rsidP="00A54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</w:t>
      </w:r>
      <w:r>
        <w:rPr>
          <w:rFonts w:hint="eastAsia"/>
          <w:sz w:val="28"/>
          <w:szCs w:val="28"/>
        </w:rPr>
        <w:t>蓝金灵风控部</w:t>
      </w:r>
    </w:p>
    <w:p w14:paraId="0D186A14" w14:textId="659C27BC" w:rsidR="00A5473C" w:rsidRDefault="00A5473C" w:rsidP="00A54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2017.2.14</w:t>
      </w:r>
    </w:p>
    <w:p w14:paraId="4919A444" w14:textId="088EB400" w:rsidR="0064090A" w:rsidRDefault="0064090A"/>
    <w:sectPr w:rsidR="006409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10566"/>
    <w:multiLevelType w:val="singleLevel"/>
    <w:tmpl w:val="57D10566"/>
    <w:lvl w:ilvl="0">
      <w:start w:val="1"/>
      <w:numFmt w:val="decimal"/>
      <w:suff w:val="nothing"/>
      <w:lvlText w:val="%1、"/>
      <w:lvlJc w:val="left"/>
    </w:lvl>
  </w:abstractNum>
  <w:abstractNum w:abstractNumId="1">
    <w:nsid w:val="57D113C0"/>
    <w:multiLevelType w:val="singleLevel"/>
    <w:tmpl w:val="57D113C0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7D7B60E"/>
    <w:multiLevelType w:val="singleLevel"/>
    <w:tmpl w:val="57D7B60E"/>
    <w:lvl w:ilvl="0">
      <w:start w:val="3"/>
      <w:numFmt w:val="decimal"/>
      <w:suff w:val="nothing"/>
      <w:lvlText w:val="%1、"/>
      <w:lvlJc w:val="left"/>
    </w:lvl>
  </w:abstractNum>
  <w:abstractNum w:abstractNumId="3">
    <w:nsid w:val="57D7B98D"/>
    <w:multiLevelType w:val="singleLevel"/>
    <w:tmpl w:val="57D7B98D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7D7BBE0"/>
    <w:multiLevelType w:val="singleLevel"/>
    <w:tmpl w:val="57D7BBE0"/>
    <w:lvl w:ilvl="0">
      <w:start w:val="1"/>
      <w:numFmt w:val="decimal"/>
      <w:suff w:val="nothing"/>
      <w:lvlText w:val="%1、"/>
      <w:lvlJc w:val="left"/>
    </w:lvl>
  </w:abstractNum>
  <w:abstractNum w:abstractNumId="5">
    <w:nsid w:val="57D7BD36"/>
    <w:multiLevelType w:val="singleLevel"/>
    <w:tmpl w:val="57D7BD3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3C"/>
    <w:rsid w:val="00041AC6"/>
    <w:rsid w:val="00063A85"/>
    <w:rsid w:val="00127A5D"/>
    <w:rsid w:val="001E5E1C"/>
    <w:rsid w:val="00220941"/>
    <w:rsid w:val="002811BA"/>
    <w:rsid w:val="003317FA"/>
    <w:rsid w:val="00481319"/>
    <w:rsid w:val="00534948"/>
    <w:rsid w:val="00597013"/>
    <w:rsid w:val="006157EB"/>
    <w:rsid w:val="0064090A"/>
    <w:rsid w:val="006E3B18"/>
    <w:rsid w:val="007D2F08"/>
    <w:rsid w:val="00972EFF"/>
    <w:rsid w:val="00A07D06"/>
    <w:rsid w:val="00A5473C"/>
    <w:rsid w:val="00A95C1C"/>
    <w:rsid w:val="00AC3A6D"/>
    <w:rsid w:val="00B17825"/>
    <w:rsid w:val="00BC33C0"/>
    <w:rsid w:val="00BD5362"/>
    <w:rsid w:val="00C716F2"/>
    <w:rsid w:val="00E349A0"/>
    <w:rsid w:val="00F070BE"/>
    <w:rsid w:val="00F9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5D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73C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A54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73C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customStyle="1" w:styleId="10">
    <w:name w:val="标题 1字符"/>
    <w:basedOn w:val="a0"/>
    <w:link w:val="1"/>
    <w:uiPriority w:val="9"/>
    <w:rsid w:val="00A5473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547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635</Words>
  <Characters>3624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1091487269@qq.com</dc:creator>
  <cp:keywords/>
  <dc:description/>
  <cp:lastModifiedBy>1091487269@qq.com</cp:lastModifiedBy>
  <cp:revision>7</cp:revision>
  <dcterms:created xsi:type="dcterms:W3CDTF">2017-02-20T01:22:00Z</dcterms:created>
  <dcterms:modified xsi:type="dcterms:W3CDTF">2017-03-03T08:44:00Z</dcterms:modified>
</cp:coreProperties>
</file>