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789EB9" w14:textId="77777777" w:rsidR="00632398" w:rsidRDefault="001024C2">
      <w:pPr>
        <w:pStyle w:val="Heading1"/>
      </w:pPr>
      <w:bookmarkStart w:id="0" w:name="solution-architecture"/>
      <w:r>
        <w:t>Solution Architecture</w:t>
      </w:r>
    </w:p>
    <w:p w14:paraId="56789EBA" w14:textId="77777777" w:rsidR="00632398" w:rsidRDefault="001024C2">
      <w:pPr>
        <w:pStyle w:val="FirstParagraph"/>
      </w:pPr>
      <w:r>
        <w:rPr>
          <w:b/>
          <w:bCs/>
        </w:rPr>
        <w:t>Project:</w:t>
      </w:r>
      <w:r>
        <w:t xml:space="preserve"> Emotion-Aware Personalized Learning Platform using BiLSTM, BERT &amp; Gemini AI</w:t>
      </w:r>
    </w:p>
    <w:p w14:paraId="56789EBB" w14:textId="272C0465" w:rsidR="00632398" w:rsidRDefault="001024C2">
      <w:pPr>
        <w:pStyle w:val="Heading2"/>
      </w:pPr>
      <w:bookmarkStart w:id="1" w:name="Xe96a223c2f9348b5650a8eadf54e57f3e7bc27d"/>
      <w:r>
        <w:t xml:space="preserve">1. Architecture Diagram </w:t>
      </w:r>
      <w:r w:rsidR="0086137A">
        <w:br/>
      </w:r>
      <w:r w:rsidR="00FD1D01">
        <w:br/>
      </w:r>
      <w:r w:rsidR="0086137A">
        <w:rPr>
          <w:noProof/>
        </w:rPr>
        <w:drawing>
          <wp:inline distT="0" distB="0" distL="0" distR="0" wp14:anchorId="0D4B5F06" wp14:editId="1D5E28A4">
            <wp:extent cx="5943600" cy="3962400"/>
            <wp:effectExtent l="0" t="0" r="0" b="0"/>
            <wp:docPr id="1074426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426008" name="Picture 107442600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89EBD" w14:textId="5EB1600B" w:rsidR="00632398" w:rsidRDefault="0086137A">
      <w:pPr>
        <w:pStyle w:val="Heading2"/>
      </w:pPr>
      <w:bookmarkStart w:id="2" w:name="component-description"/>
      <w:bookmarkEnd w:id="1"/>
      <w:r>
        <w:br/>
      </w:r>
      <w:r w:rsidR="001024C2">
        <w:t>2. Component Description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3606"/>
        <w:gridCol w:w="5970"/>
      </w:tblGrid>
      <w:tr w:rsidR="00632398" w14:paraId="56789EC0" w14:textId="77777777" w:rsidTr="0063239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6789EBE" w14:textId="77777777" w:rsidR="00632398" w:rsidRDefault="001024C2">
            <w:pPr>
              <w:pStyle w:val="Compact"/>
            </w:pPr>
            <w:r>
              <w:t>Component</w:t>
            </w:r>
          </w:p>
        </w:tc>
        <w:tc>
          <w:tcPr>
            <w:tcW w:w="0" w:type="auto"/>
          </w:tcPr>
          <w:p w14:paraId="56789EBF" w14:textId="77777777" w:rsidR="00632398" w:rsidRDefault="001024C2">
            <w:pPr>
              <w:pStyle w:val="Compact"/>
            </w:pPr>
            <w:r>
              <w:t>Responsibility</w:t>
            </w:r>
          </w:p>
        </w:tc>
      </w:tr>
      <w:tr w:rsidR="00632398" w14:paraId="56789EC3" w14:textId="77777777">
        <w:tc>
          <w:tcPr>
            <w:tcW w:w="0" w:type="auto"/>
          </w:tcPr>
          <w:p w14:paraId="56789EC1" w14:textId="77777777" w:rsidR="00632398" w:rsidRDefault="001024C2">
            <w:pPr>
              <w:pStyle w:val="Compact"/>
            </w:pPr>
            <w:r>
              <w:t>Streamlit Frontend</w:t>
            </w:r>
          </w:p>
        </w:tc>
        <w:tc>
          <w:tcPr>
            <w:tcW w:w="0" w:type="auto"/>
          </w:tcPr>
          <w:p w14:paraId="56789EC2" w14:textId="77777777" w:rsidR="00632398" w:rsidRDefault="001024C2">
            <w:pPr>
              <w:pStyle w:val="Compact"/>
            </w:pPr>
            <w:r>
              <w:t>Collects student text input and displays predictions and guidance</w:t>
            </w:r>
          </w:p>
        </w:tc>
      </w:tr>
      <w:tr w:rsidR="00632398" w14:paraId="56789EC6" w14:textId="77777777">
        <w:tc>
          <w:tcPr>
            <w:tcW w:w="0" w:type="auto"/>
          </w:tcPr>
          <w:p w14:paraId="56789EC4" w14:textId="77777777" w:rsidR="00632398" w:rsidRDefault="001024C2">
            <w:pPr>
              <w:pStyle w:val="Compact"/>
            </w:pPr>
            <w:r>
              <w:t>Text Preprocessing (NLTK)</w:t>
            </w:r>
          </w:p>
        </w:tc>
        <w:tc>
          <w:tcPr>
            <w:tcW w:w="0" w:type="auto"/>
          </w:tcPr>
          <w:p w14:paraId="56789EC5" w14:textId="77777777" w:rsidR="00632398" w:rsidRDefault="001024C2">
            <w:pPr>
              <w:pStyle w:val="Compact"/>
            </w:pPr>
            <w:r>
              <w:t>Cleans and tokenizes raw input text</w:t>
            </w:r>
          </w:p>
        </w:tc>
      </w:tr>
      <w:tr w:rsidR="00632398" w14:paraId="56789EC9" w14:textId="77777777">
        <w:tc>
          <w:tcPr>
            <w:tcW w:w="0" w:type="auto"/>
          </w:tcPr>
          <w:p w14:paraId="56789EC7" w14:textId="77777777" w:rsidR="00632398" w:rsidRDefault="001024C2">
            <w:pPr>
              <w:pStyle w:val="Compact"/>
            </w:pPr>
            <w:r>
              <w:t>BiLSTM Model</w:t>
            </w:r>
          </w:p>
        </w:tc>
        <w:tc>
          <w:tcPr>
            <w:tcW w:w="0" w:type="auto"/>
          </w:tcPr>
          <w:p w14:paraId="56789EC8" w14:textId="77777777" w:rsidR="00632398" w:rsidRDefault="001024C2">
            <w:pPr>
              <w:pStyle w:val="Compact"/>
            </w:pPr>
            <w:r>
              <w:t>Predicts emotion using a sequence-based deep learning model</w:t>
            </w:r>
          </w:p>
        </w:tc>
      </w:tr>
      <w:tr w:rsidR="00632398" w14:paraId="56789ECC" w14:textId="77777777">
        <w:tc>
          <w:tcPr>
            <w:tcW w:w="0" w:type="auto"/>
          </w:tcPr>
          <w:p w14:paraId="56789ECA" w14:textId="77777777" w:rsidR="00632398" w:rsidRDefault="001024C2">
            <w:pPr>
              <w:pStyle w:val="Compact"/>
            </w:pPr>
            <w:r>
              <w:t>BERT Model</w:t>
            </w:r>
          </w:p>
        </w:tc>
        <w:tc>
          <w:tcPr>
            <w:tcW w:w="0" w:type="auto"/>
          </w:tcPr>
          <w:p w14:paraId="56789ECB" w14:textId="77777777" w:rsidR="00632398" w:rsidRDefault="001024C2">
            <w:pPr>
              <w:pStyle w:val="Compact"/>
            </w:pPr>
            <w:r>
              <w:t>Predicts emotion using a fine-tuned transformer model</w:t>
            </w:r>
          </w:p>
        </w:tc>
      </w:tr>
      <w:tr w:rsidR="00632398" w14:paraId="56789ECF" w14:textId="77777777">
        <w:tc>
          <w:tcPr>
            <w:tcW w:w="0" w:type="auto"/>
          </w:tcPr>
          <w:p w14:paraId="56789ECD" w14:textId="77777777" w:rsidR="00632398" w:rsidRDefault="001024C2">
            <w:pPr>
              <w:pStyle w:val="Compact"/>
            </w:pPr>
            <w:r>
              <w:t>Confidence &amp; Mixed Emotion Module</w:t>
            </w:r>
          </w:p>
        </w:tc>
        <w:tc>
          <w:tcPr>
            <w:tcW w:w="0" w:type="auto"/>
          </w:tcPr>
          <w:p w14:paraId="56789ECE" w14:textId="77777777" w:rsidR="00632398" w:rsidRDefault="001024C2">
            <w:pPr>
              <w:pStyle w:val="Compact"/>
            </w:pPr>
            <w:r>
              <w:t>Calculates confidence scores and identifies mixed-emotion cases</w:t>
            </w:r>
          </w:p>
        </w:tc>
      </w:tr>
      <w:tr w:rsidR="00632398" w14:paraId="56789ED2" w14:textId="77777777">
        <w:tc>
          <w:tcPr>
            <w:tcW w:w="0" w:type="auto"/>
          </w:tcPr>
          <w:p w14:paraId="56789ED0" w14:textId="77777777" w:rsidR="00632398" w:rsidRDefault="001024C2">
            <w:pPr>
              <w:pStyle w:val="Compact"/>
            </w:pPr>
            <w:r>
              <w:t>Final Emotion Decision Logic</w:t>
            </w:r>
          </w:p>
        </w:tc>
        <w:tc>
          <w:tcPr>
            <w:tcW w:w="0" w:type="auto"/>
          </w:tcPr>
          <w:p w14:paraId="56789ED1" w14:textId="77777777" w:rsidR="00632398" w:rsidRDefault="001024C2">
            <w:pPr>
              <w:pStyle w:val="Compact"/>
            </w:pPr>
            <w:r>
              <w:t>Consolidates BiLSTM and BERT outputs into one final label</w:t>
            </w:r>
          </w:p>
        </w:tc>
      </w:tr>
      <w:tr w:rsidR="00632398" w14:paraId="56789ED5" w14:textId="77777777">
        <w:tc>
          <w:tcPr>
            <w:tcW w:w="0" w:type="auto"/>
          </w:tcPr>
          <w:p w14:paraId="56789ED3" w14:textId="77777777" w:rsidR="00632398" w:rsidRDefault="001024C2">
            <w:pPr>
              <w:pStyle w:val="Compact"/>
            </w:pPr>
            <w:r>
              <w:lastRenderedPageBreak/>
              <w:t>Gemini AI</w:t>
            </w:r>
          </w:p>
        </w:tc>
        <w:tc>
          <w:tcPr>
            <w:tcW w:w="0" w:type="auto"/>
          </w:tcPr>
          <w:p w14:paraId="56789ED4" w14:textId="77777777" w:rsidR="00632398" w:rsidRDefault="001024C2">
            <w:pPr>
              <w:pStyle w:val="Compact"/>
            </w:pPr>
            <w:r>
              <w:t>Generates personalized learning guidance from the final emotion</w:t>
            </w:r>
          </w:p>
        </w:tc>
      </w:tr>
      <w:tr w:rsidR="00632398" w14:paraId="56789ED8" w14:textId="77777777">
        <w:tc>
          <w:tcPr>
            <w:tcW w:w="0" w:type="auto"/>
          </w:tcPr>
          <w:p w14:paraId="56789ED6" w14:textId="77777777" w:rsidR="00632398" w:rsidRDefault="001024C2">
            <w:pPr>
              <w:pStyle w:val="Compact"/>
            </w:pPr>
            <w:r>
              <w:t>CSV Logging</w:t>
            </w:r>
          </w:p>
        </w:tc>
        <w:tc>
          <w:tcPr>
            <w:tcW w:w="0" w:type="auto"/>
          </w:tcPr>
          <w:p w14:paraId="56789ED7" w14:textId="77777777" w:rsidR="00632398" w:rsidRDefault="001024C2">
            <w:pPr>
              <w:pStyle w:val="Compact"/>
            </w:pPr>
            <w:r>
              <w:t>Persists every interaction for history and analytics</w:t>
            </w:r>
          </w:p>
        </w:tc>
      </w:tr>
      <w:tr w:rsidR="00632398" w14:paraId="56789EDB" w14:textId="77777777">
        <w:tc>
          <w:tcPr>
            <w:tcW w:w="0" w:type="auto"/>
          </w:tcPr>
          <w:p w14:paraId="56789ED9" w14:textId="77777777" w:rsidR="00632398" w:rsidRDefault="001024C2">
            <w:pPr>
              <w:pStyle w:val="Compact"/>
            </w:pPr>
            <w:r>
              <w:t>Analytics Dashboard (Plotly)</w:t>
            </w:r>
          </w:p>
        </w:tc>
        <w:tc>
          <w:tcPr>
            <w:tcW w:w="0" w:type="auto"/>
          </w:tcPr>
          <w:p w14:paraId="56789EDA" w14:textId="77777777" w:rsidR="00632398" w:rsidRDefault="001024C2">
            <w:pPr>
              <w:pStyle w:val="Compact"/>
            </w:pPr>
            <w:r>
              <w:t>Visualizes emotion trends from logged data</w:t>
            </w:r>
          </w:p>
        </w:tc>
      </w:tr>
    </w:tbl>
    <w:p w14:paraId="56789EDC" w14:textId="77777777" w:rsidR="00632398" w:rsidRDefault="001024C2">
      <w:pPr>
        <w:pStyle w:val="Heading2"/>
      </w:pPr>
      <w:bookmarkStart w:id="3" w:name="data-storage"/>
      <w:bookmarkEnd w:id="2"/>
      <w:r>
        <w:t>3. Data Storage</w:t>
      </w:r>
    </w:p>
    <w:p w14:paraId="56789EDD" w14:textId="77777777" w:rsidR="00632398" w:rsidRDefault="001024C2">
      <w:pPr>
        <w:pStyle w:val="Compact"/>
        <w:numPr>
          <w:ilvl w:val="0"/>
          <w:numId w:val="2"/>
        </w:numPr>
      </w:pPr>
      <w:r>
        <w:rPr>
          <w:b/>
          <w:bCs/>
        </w:rPr>
        <w:t>Dataset:</w:t>
      </w:r>
      <w:r>
        <w:t xml:space="preserve"> Student Emotion Dataset (used for training/evaluation)</w:t>
      </w:r>
    </w:p>
    <w:p w14:paraId="56789EDE" w14:textId="77777777" w:rsidR="00632398" w:rsidRDefault="001024C2">
      <w:pPr>
        <w:pStyle w:val="Compact"/>
        <w:numPr>
          <w:ilvl w:val="0"/>
          <w:numId w:val="2"/>
        </w:numPr>
      </w:pPr>
      <w:r>
        <w:rPr>
          <w:b/>
          <w:bCs/>
        </w:rPr>
        <w:t>Logs:</w:t>
      </w:r>
      <w:r>
        <w:t xml:space="preserve"> CSV files storing interaction history (input, predictions, confidence, final emotion, guidance)</w:t>
      </w:r>
    </w:p>
    <w:p w14:paraId="56789EDF" w14:textId="77777777" w:rsidR="00632398" w:rsidRDefault="001024C2">
      <w:pPr>
        <w:pStyle w:val="Heading2"/>
      </w:pPr>
      <w:bookmarkStart w:id="4" w:name="external-integration"/>
      <w:bookmarkEnd w:id="3"/>
      <w:r>
        <w:t>4. External Integration</w:t>
      </w:r>
    </w:p>
    <w:p w14:paraId="56789EE0" w14:textId="77777777" w:rsidR="00632398" w:rsidRDefault="001024C2">
      <w:pPr>
        <w:pStyle w:val="Compact"/>
        <w:numPr>
          <w:ilvl w:val="0"/>
          <w:numId w:val="3"/>
        </w:numPr>
      </w:pPr>
      <w:r>
        <w:rPr>
          <w:b/>
          <w:bCs/>
        </w:rPr>
        <w:t>Google Gemini AI API</w:t>
      </w:r>
      <w:r>
        <w:t xml:space="preserve"> — used solely for generating personalized guidance text based on the final detected emotion.</w:t>
      </w:r>
      <w:bookmarkEnd w:id="0"/>
      <w:bookmarkEnd w:id="4"/>
    </w:p>
    <w:sectPr w:rsidR="00632398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F92A06" w14:textId="77777777" w:rsidR="001024C2" w:rsidRDefault="001024C2">
      <w:pPr>
        <w:spacing w:after="0"/>
      </w:pPr>
      <w:r>
        <w:separator/>
      </w:r>
    </w:p>
  </w:endnote>
  <w:endnote w:type="continuationSeparator" w:id="0">
    <w:p w14:paraId="1EF6CE14" w14:textId="77777777" w:rsidR="001024C2" w:rsidRDefault="001024C2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BFCF8D" w14:textId="77777777" w:rsidR="001024C2" w:rsidRDefault="001024C2">
      <w:r>
        <w:separator/>
      </w:r>
    </w:p>
  </w:footnote>
  <w:footnote w:type="continuationSeparator" w:id="0">
    <w:p w14:paraId="1988E850" w14:textId="77777777" w:rsidR="001024C2" w:rsidRDefault="001024C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D8DAA5D0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6C4638BC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 w16cid:durableId="1730571889">
    <w:abstractNumId w:val="0"/>
  </w:num>
  <w:num w:numId="2" w16cid:durableId="1050618214">
    <w:abstractNumId w:val="1"/>
  </w:num>
  <w:num w:numId="3" w16cid:durableId="10551540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32398"/>
    <w:rsid w:val="00037992"/>
    <w:rsid w:val="001024C2"/>
    <w:rsid w:val="00632398"/>
    <w:rsid w:val="0086137A"/>
    <w:rsid w:val="00FD1D01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789EB9"/>
  <w15:docId w15:val="{9716871D-3F4E-4D08-AA6F-BF6A8CA0F2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178</Words>
  <Characters>1019</Characters>
  <Application>Microsoft Office Word</Application>
  <DocSecurity>0</DocSecurity>
  <Lines>8</Lines>
  <Paragraphs>2</Paragraphs>
  <ScaleCrop>false</ScaleCrop>
  <Company/>
  <LinksUpToDate>false</LinksUpToDate>
  <CharactersWithSpaces>1195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kalesha shaik</cp:lastModifiedBy>
  <cp:revision>3</cp:revision>
  <dcterms:created xsi:type="dcterms:W3CDTF">2026-07-05T18:07:00Z</dcterms:created>
  <dcterms:modified xsi:type="dcterms:W3CDTF">2026-07-05T19:47:00Z</dcterms:modified>
</cp:coreProperties>
</file>