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C8A5" w14:textId="77777777" w:rsidR="005D406C" w:rsidRDefault="00000000">
      <w:pPr>
        <w:pStyle w:val="Heading1"/>
      </w:pPr>
      <w:bookmarkStart w:id="0" w:name="development-integration"/>
      <w:r>
        <w:t>Development &amp; Integration</w:t>
      </w:r>
    </w:p>
    <w:p w14:paraId="2951C8A6" w14:textId="77777777" w:rsidR="005D406C" w:rsidRDefault="00000000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</w:t>
      </w:r>
    </w:p>
    <w:p w14:paraId="2951C8A7" w14:textId="77777777" w:rsidR="005D406C" w:rsidRDefault="00000000">
      <w:pPr>
        <w:pStyle w:val="Heading2"/>
      </w:pPr>
      <w:bookmarkStart w:id="1" w:name="frontend-development"/>
      <w:r>
        <w:t>1. Frontend Development</w:t>
      </w:r>
    </w:p>
    <w:p w14:paraId="2951C8A8" w14:textId="77777777" w:rsidR="005D406C" w:rsidRDefault="00000000">
      <w:pPr>
        <w:pStyle w:val="Compact"/>
        <w:numPr>
          <w:ilvl w:val="0"/>
          <w:numId w:val="2"/>
        </w:numPr>
      </w:pPr>
      <w:r>
        <w:t>Built using Streamlit, providing a text input interface for students and result panels for predictions, confidence scores, and Gemini AI guidance.</w:t>
      </w:r>
    </w:p>
    <w:p w14:paraId="2951C8A9" w14:textId="77777777" w:rsidR="005D406C" w:rsidRDefault="00000000">
      <w:pPr>
        <w:pStyle w:val="Heading2"/>
      </w:pPr>
      <w:bookmarkStart w:id="2" w:name="backend-logic-implementation"/>
      <w:bookmarkEnd w:id="1"/>
      <w:r>
        <w:t>2. Backend Logic Implementation</w:t>
      </w:r>
    </w:p>
    <w:p w14:paraId="2951C8AA" w14:textId="77777777" w:rsidR="005D406C" w:rsidRDefault="00000000">
      <w:pPr>
        <w:pStyle w:val="Compact"/>
        <w:numPr>
          <w:ilvl w:val="0"/>
          <w:numId w:val="3"/>
        </w:numPr>
      </w:pPr>
      <w:r>
        <w:t>Implemented in Python, orchestrating preprocessing, model inference (BiLSTM and BERT), decision logic, and Gemini AI calls.</w:t>
      </w:r>
    </w:p>
    <w:p w14:paraId="2951C8AB" w14:textId="77777777" w:rsidR="005D406C" w:rsidRDefault="00000000">
      <w:pPr>
        <w:pStyle w:val="Heading2"/>
      </w:pPr>
      <w:bookmarkStart w:id="3" w:name="gemini-api-integration"/>
      <w:bookmarkEnd w:id="2"/>
      <w:r>
        <w:t>3. Gemini API Integration</w:t>
      </w:r>
    </w:p>
    <w:p w14:paraId="2951C8AC" w14:textId="77777777" w:rsidR="005D406C" w:rsidRDefault="00000000">
      <w:pPr>
        <w:pStyle w:val="Compact"/>
        <w:numPr>
          <w:ilvl w:val="0"/>
          <w:numId w:val="4"/>
        </w:numPr>
      </w:pPr>
      <w:r>
        <w:t>Integrated Google Gemini AI to generate personalized learning guidance from the final detected emotion label.</w:t>
      </w:r>
    </w:p>
    <w:p w14:paraId="2951C8AD" w14:textId="77777777" w:rsidR="005D406C" w:rsidRDefault="00000000">
      <w:pPr>
        <w:pStyle w:val="Heading2"/>
      </w:pPr>
      <w:bookmarkStart w:id="4" w:name="database-integration"/>
      <w:bookmarkEnd w:id="3"/>
      <w:r>
        <w:t>4. Database Integration</w:t>
      </w:r>
    </w:p>
    <w:p w14:paraId="2951C8AE" w14:textId="77777777" w:rsidR="005D406C" w:rsidRDefault="00000000">
      <w:pPr>
        <w:pStyle w:val="Compact"/>
        <w:numPr>
          <w:ilvl w:val="0"/>
          <w:numId w:val="5"/>
        </w:numPr>
      </w:pPr>
      <w:r>
        <w:t>No relational database used; interaction history is persisted via CSV file logging.</w:t>
      </w:r>
    </w:p>
    <w:p w14:paraId="2951C8AF" w14:textId="77777777" w:rsidR="005D406C" w:rsidRDefault="00000000">
      <w:pPr>
        <w:pStyle w:val="Heading2"/>
      </w:pPr>
      <w:bookmarkStart w:id="5" w:name="modular-code-structure"/>
      <w:bookmarkEnd w:id="4"/>
      <w:r>
        <w:t>5. Modular Code Structure</w:t>
      </w:r>
    </w:p>
    <w:p w14:paraId="2951C8B0" w14:textId="50E55FE1" w:rsidR="005D406C" w:rsidRDefault="00000000">
      <w:pPr>
        <w:pStyle w:val="FirstParagraph"/>
      </w:pPr>
      <w:r>
        <w:t xml:space="preserve">Project organized into: - </w:t>
      </w:r>
      <w:r>
        <w:rPr>
          <w:rStyle w:val="VerbatimChar"/>
        </w:rPr>
        <w:t>app.py</w:t>
      </w:r>
      <w:r>
        <w:t xml:space="preserve"> — main Streamlit entry point - </w:t>
      </w:r>
      <w:r>
        <w:rPr>
          <w:rStyle w:val="VerbatimChar"/>
        </w:rPr>
        <w:t>pages/</w:t>
      </w:r>
      <w:r>
        <w:t xml:space="preserve"> — additional dashboard/analytics pages - </w:t>
      </w:r>
      <w:r>
        <w:rPr>
          <w:rStyle w:val="VerbatimChar"/>
        </w:rPr>
        <w:t>utils/</w:t>
      </w:r>
      <w:r>
        <w:t xml:space="preserve"> — helper functions (preprocessing, logging, etc.) - </w:t>
      </w:r>
      <w:r>
        <w:rPr>
          <w:rStyle w:val="VerbatimChar"/>
        </w:rPr>
        <w:t>models/</w:t>
      </w:r>
      <w:r>
        <w:t xml:space="preserve"> — BiLSTM and BERT model files - </w:t>
      </w:r>
      <w:r w:rsidR="00180403" w:rsidRPr="00180403">
        <w:rPr>
          <w:rStyle w:val="VerbatimChar"/>
        </w:rPr>
        <w:t>dataset/ — Processed dataset files (GoEmotions-based)</w:t>
      </w:r>
      <w:r>
        <w:t xml:space="preserve">- </w:t>
      </w:r>
      <w:r>
        <w:rPr>
          <w:rStyle w:val="VerbatimChar"/>
        </w:rPr>
        <w:t>logs/</w:t>
      </w:r>
      <w:r>
        <w:t xml:space="preserve"> — CSV interaction logs - </w:t>
      </w:r>
      <w:r>
        <w:rPr>
          <w:rStyle w:val="VerbatimChar"/>
        </w:rPr>
        <w:t>assets/</w:t>
      </w:r>
      <w:r>
        <w:t xml:space="preserve"> — static assets - </w:t>
      </w:r>
      <w:r>
        <w:rPr>
          <w:rStyle w:val="VerbatimChar"/>
        </w:rPr>
        <w:t>scripts/</w:t>
      </w:r>
      <w:r>
        <w:t xml:space="preserve"> — supporting scripts - </w:t>
      </w:r>
      <w:r>
        <w:rPr>
          <w:rStyle w:val="VerbatimChar"/>
        </w:rPr>
        <w:t>notebooks/</w:t>
      </w:r>
      <w:r>
        <w:t xml:space="preserve"> — model training/experimentation notebooks</w:t>
      </w:r>
    </w:p>
    <w:p w14:paraId="2951C8B1" w14:textId="77777777" w:rsidR="005D406C" w:rsidRDefault="00000000">
      <w:pPr>
        <w:pStyle w:val="Heading2"/>
      </w:pPr>
      <w:bookmarkStart w:id="6" w:name="error-handling"/>
      <w:bookmarkEnd w:id="5"/>
      <w:r>
        <w:t>6. Error Handling</w:t>
      </w:r>
    </w:p>
    <w:p w14:paraId="2951C8B2" w14:textId="77777777" w:rsidR="005D406C" w:rsidRDefault="00000000">
      <w:pPr>
        <w:pStyle w:val="Compact"/>
        <w:numPr>
          <w:ilvl w:val="0"/>
          <w:numId w:val="6"/>
        </w:numPr>
      </w:pPr>
      <w:r>
        <w:t>Handles invalid/empty input, model inference failures, and Gemini API errors with user-facing fallback messages.</w:t>
      </w:r>
    </w:p>
    <w:p w14:paraId="2951C8B3" w14:textId="77777777" w:rsidR="005D406C" w:rsidRDefault="00000000">
      <w:pPr>
        <w:pStyle w:val="Heading2"/>
      </w:pPr>
      <w:bookmarkStart w:id="7" w:name="api-key-security"/>
      <w:bookmarkEnd w:id="6"/>
      <w:r>
        <w:t>7. API Key Security</w:t>
      </w:r>
    </w:p>
    <w:p w14:paraId="2951C8B4" w14:textId="77777777" w:rsidR="005D406C" w:rsidRDefault="00000000">
      <w:pPr>
        <w:pStyle w:val="Compact"/>
        <w:numPr>
          <w:ilvl w:val="0"/>
          <w:numId w:val="7"/>
        </w:numPr>
      </w:pPr>
      <w:r>
        <w:t>Gemini API key managed outside of source code (environment configuration) rather than hardcoded into the application.</w:t>
      </w:r>
      <w:bookmarkEnd w:id="0"/>
      <w:bookmarkEnd w:id="7"/>
    </w:p>
    <w:sectPr w:rsidR="005D406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48CE3" w14:textId="77777777" w:rsidR="003E05BA" w:rsidRDefault="003E05BA">
      <w:pPr>
        <w:spacing w:after="0"/>
      </w:pPr>
      <w:r>
        <w:separator/>
      </w:r>
    </w:p>
  </w:endnote>
  <w:endnote w:type="continuationSeparator" w:id="0">
    <w:p w14:paraId="12C09BE2" w14:textId="77777777" w:rsidR="003E05BA" w:rsidRDefault="003E05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99D8" w14:textId="77777777" w:rsidR="003E05BA" w:rsidRDefault="003E05BA">
      <w:r>
        <w:separator/>
      </w:r>
    </w:p>
  </w:footnote>
  <w:footnote w:type="continuationSeparator" w:id="0">
    <w:p w14:paraId="57ED3E74" w14:textId="77777777" w:rsidR="003E05BA" w:rsidRDefault="003E0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1429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B84A3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06559802">
    <w:abstractNumId w:val="0"/>
  </w:num>
  <w:num w:numId="2" w16cid:durableId="698239307">
    <w:abstractNumId w:val="1"/>
  </w:num>
  <w:num w:numId="3" w16cid:durableId="729890120">
    <w:abstractNumId w:val="1"/>
  </w:num>
  <w:num w:numId="4" w16cid:durableId="1620071061">
    <w:abstractNumId w:val="1"/>
  </w:num>
  <w:num w:numId="5" w16cid:durableId="736634145">
    <w:abstractNumId w:val="1"/>
  </w:num>
  <w:num w:numId="6" w16cid:durableId="616789467">
    <w:abstractNumId w:val="1"/>
  </w:num>
  <w:num w:numId="7" w16cid:durableId="150709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06C"/>
    <w:rsid w:val="00180403"/>
    <w:rsid w:val="003E05BA"/>
    <w:rsid w:val="005D406C"/>
    <w:rsid w:val="0087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C8A5"/>
  <w15:docId w15:val="{4C88B6AA-2DFD-41DE-87CA-98DFE734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2</cp:revision>
  <dcterms:created xsi:type="dcterms:W3CDTF">2026-07-05T18:07:00Z</dcterms:created>
  <dcterms:modified xsi:type="dcterms:W3CDTF">2026-07-06T07:38:00Z</dcterms:modified>
</cp:coreProperties>
</file>