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rPr>
        <w:id w:val="-1808771866"/>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202"/>
          </w:tblGrid>
          <w:tr w:rsidR="004B78D2">
            <w:tc>
              <w:tcPr>
                <w:tcW w:w="7672" w:type="dxa"/>
                <w:tcMar>
                  <w:top w:w="216" w:type="dxa"/>
                  <w:left w:w="115" w:type="dxa"/>
                  <w:bottom w:w="216" w:type="dxa"/>
                  <w:right w:w="115" w:type="dxa"/>
                </w:tcMar>
              </w:tcPr>
              <w:p w:rsidR="004B78D2" w:rsidRDefault="004B78D2" w:rsidP="00C32B94">
                <w:pPr>
                  <w:pStyle w:val="NoSpacing"/>
                  <w:rPr>
                    <w:rFonts w:asciiTheme="majorHAnsi" w:eastAsiaTheme="majorEastAsia" w:hAnsiTheme="majorHAnsi" w:cstheme="majorBidi"/>
                  </w:rPr>
                </w:pPr>
                <w:r w:rsidRPr="00AB3E0F">
                  <w:rPr>
                    <w:rStyle w:val="Heading1Char"/>
                  </w:rPr>
                  <w:t xml:space="preserve">CSP CDS </w:t>
                </w:r>
                <w:r w:rsidR="00C32B94" w:rsidRPr="00AB3E0F">
                  <w:rPr>
                    <w:rStyle w:val="Heading1Char"/>
                  </w:rPr>
                  <w:t>Interface Specification</w:t>
                </w:r>
              </w:p>
            </w:tc>
          </w:tr>
          <w:tr w:rsidR="004B78D2">
            <w:tc>
              <w:tcPr>
                <w:tcW w:w="7672" w:type="dxa"/>
              </w:tcPr>
              <w:sdt>
                <w:sdtPr>
                  <w:rPr>
                    <w:rFonts w:asciiTheme="majorHAnsi" w:eastAsiaTheme="majorEastAsia" w:hAnsiTheme="majorHAnsi" w:cstheme="majorBidi"/>
                    <w:color w:val="5B9BD5" w:themeColor="accent1"/>
                    <w:sz w:val="80"/>
                    <w:szCs w:val="80"/>
                  </w:rPr>
                  <w:alias w:val="Title"/>
                  <w:id w:val="13406919"/>
                  <w:placeholder>
                    <w:docPart w:val="7D0A5CDDF55C49A984871D435D928BB4"/>
                  </w:placeholder>
                  <w:dataBinding w:prefixMappings="xmlns:ns0='http://schemas.openxmlformats.org/package/2006/metadata/core-properties' xmlns:ns1='http://purl.org/dc/elements/1.1/'" w:xpath="/ns0:coreProperties[1]/ns1:title[1]" w:storeItemID="{6C3C8BC8-F283-45AE-878A-BAB7291924A1}"/>
                  <w:text/>
                </w:sdtPr>
                <w:sdtContent>
                  <w:p w:rsidR="004B78D2" w:rsidRDefault="004B78D2" w:rsidP="004B78D2">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Customs Declaration API</w:t>
                    </w:r>
                  </w:p>
                </w:sdtContent>
              </w:sdt>
            </w:tc>
          </w:tr>
          <w:tr w:rsidR="004B78D2">
            <w:bookmarkStart w:id="0" w:name="_Toc45185449" w:displacedByCustomXml="next"/>
            <w:sdt>
              <w:sdtPr>
                <w:rPr>
                  <w:rStyle w:val="Heading2Char"/>
                </w:rPr>
                <w:alias w:val="Subtitle"/>
                <w:id w:val="13406923"/>
                <w:placeholder>
                  <w:docPart w:val="BA4DE92B696042F495FD78803FFFE5B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B78D2" w:rsidRDefault="00D906F3" w:rsidP="004B78D2">
                    <w:pPr>
                      <w:pStyle w:val="NoSpacing"/>
                      <w:rPr>
                        <w:rFonts w:asciiTheme="majorHAnsi" w:eastAsiaTheme="majorEastAsia" w:hAnsiTheme="majorHAnsi" w:cstheme="majorBidi"/>
                      </w:rPr>
                    </w:pPr>
                    <w:r>
                      <w:rPr>
                        <w:rStyle w:val="Heading2Char"/>
                      </w:rPr>
                      <w:t>Version 1.0.2</w:t>
                    </w:r>
                  </w:p>
                </w:tc>
              </w:sdtContent>
            </w:sdt>
            <w:bookmarkEnd w:id="0" w:displacedByCustomXml="prev"/>
          </w:tr>
        </w:tbl>
        <w:p w:rsidR="004B78D2" w:rsidRDefault="004B78D2"/>
        <w:p w:rsidR="004B78D2" w:rsidRDefault="004B78D2"/>
        <w:p w:rsidR="004B78D2" w:rsidRDefault="004B78D2"/>
        <w:p w:rsidR="004B78D2" w:rsidRDefault="004B78D2">
          <w:pPr>
            <w:rPr>
              <w:rFonts w:asciiTheme="majorHAnsi" w:eastAsiaTheme="majorEastAsia" w:hAnsiTheme="majorHAnsi" w:cstheme="majorBidi"/>
              <w:spacing w:val="-10"/>
              <w:kern w:val="28"/>
              <w:sz w:val="56"/>
              <w:szCs w:val="56"/>
            </w:rPr>
          </w:pPr>
          <w:r>
            <w:br w:type="page"/>
          </w:r>
        </w:p>
      </w:sdtContent>
    </w:sdt>
    <w:p w:rsidR="00C60C1A" w:rsidRDefault="00C60C1A" w:rsidP="00375DFF">
      <w:pPr>
        <w:pStyle w:val="Title"/>
      </w:pPr>
      <w:r>
        <w:lastRenderedPageBreak/>
        <w:t>Customs Declaration API</w:t>
      </w:r>
    </w:p>
    <w:sdt>
      <w:sdtPr>
        <w:rPr>
          <w:rFonts w:asciiTheme="minorHAnsi" w:eastAsiaTheme="minorHAnsi" w:hAnsiTheme="minorHAnsi" w:cstheme="minorBidi"/>
          <w:color w:val="auto"/>
          <w:sz w:val="22"/>
          <w:szCs w:val="22"/>
          <w:lang w:val="en-GB"/>
        </w:rPr>
        <w:id w:val="1732879384"/>
        <w:docPartObj>
          <w:docPartGallery w:val="Table of Contents"/>
          <w:docPartUnique/>
        </w:docPartObj>
      </w:sdtPr>
      <w:sdtEndPr>
        <w:rPr>
          <w:b/>
          <w:bCs/>
          <w:noProof/>
        </w:rPr>
      </w:sdtEndPr>
      <w:sdtContent>
        <w:p w:rsidR="0057370E" w:rsidRDefault="0057370E">
          <w:pPr>
            <w:pStyle w:val="TOCHeading"/>
          </w:pPr>
          <w:r>
            <w:t>Contents</w:t>
          </w:r>
        </w:p>
        <w:p w:rsidR="006D4A6B" w:rsidRDefault="0057370E">
          <w:pPr>
            <w:pStyle w:val="TOC2"/>
            <w:rPr>
              <w:rFonts w:eastAsiaTheme="minorEastAsia"/>
              <w:noProof/>
              <w:lang w:eastAsia="en-GB"/>
            </w:rPr>
          </w:pPr>
          <w:r>
            <w:fldChar w:fldCharType="begin"/>
          </w:r>
          <w:r>
            <w:instrText xml:space="preserve"> TOC \o "1-3" \h \z \u </w:instrText>
          </w:r>
          <w:r>
            <w:fldChar w:fldCharType="separate"/>
          </w:r>
          <w:hyperlink w:anchor="_Toc45185449" w:history="1">
            <w:r w:rsidR="006D4A6B" w:rsidRPr="00794416">
              <w:rPr>
                <w:rStyle w:val="Hyperlink"/>
                <w:noProof/>
              </w:rPr>
              <w:t>Version 1.0.2</w:t>
            </w:r>
            <w:r w:rsidR="006D4A6B">
              <w:rPr>
                <w:noProof/>
                <w:webHidden/>
              </w:rPr>
              <w:tab/>
            </w:r>
            <w:r w:rsidR="006D4A6B">
              <w:rPr>
                <w:noProof/>
                <w:webHidden/>
              </w:rPr>
              <w:fldChar w:fldCharType="begin"/>
            </w:r>
            <w:r w:rsidR="006D4A6B">
              <w:rPr>
                <w:noProof/>
                <w:webHidden/>
              </w:rPr>
              <w:instrText xml:space="preserve"> PAGEREF _Toc45185449 \h </w:instrText>
            </w:r>
            <w:r w:rsidR="006D4A6B">
              <w:rPr>
                <w:noProof/>
                <w:webHidden/>
              </w:rPr>
            </w:r>
            <w:r w:rsidR="006D4A6B">
              <w:rPr>
                <w:noProof/>
                <w:webHidden/>
              </w:rPr>
              <w:fldChar w:fldCharType="separate"/>
            </w:r>
            <w:r w:rsidR="006D4A6B">
              <w:rPr>
                <w:noProof/>
                <w:webHidden/>
              </w:rPr>
              <w:t>0</w:t>
            </w:r>
            <w:r w:rsidR="006D4A6B">
              <w:rPr>
                <w:noProof/>
                <w:webHidden/>
              </w:rPr>
              <w:fldChar w:fldCharType="end"/>
            </w:r>
          </w:hyperlink>
        </w:p>
        <w:p w:rsidR="006D4A6B" w:rsidRDefault="00A26920">
          <w:pPr>
            <w:pStyle w:val="TOC1"/>
            <w:tabs>
              <w:tab w:val="left" w:pos="440"/>
              <w:tab w:val="right" w:leader="dot" w:pos="9016"/>
            </w:tabs>
            <w:rPr>
              <w:rFonts w:eastAsiaTheme="minorEastAsia"/>
              <w:noProof/>
              <w:lang w:eastAsia="en-GB"/>
            </w:rPr>
          </w:pPr>
          <w:hyperlink w:anchor="_Toc45185450" w:history="1">
            <w:r w:rsidR="006D4A6B" w:rsidRPr="00794416">
              <w:rPr>
                <w:rStyle w:val="Hyperlink"/>
                <w:noProof/>
              </w:rPr>
              <w:t>2.</w:t>
            </w:r>
            <w:r w:rsidR="006D4A6B">
              <w:rPr>
                <w:rFonts w:eastAsiaTheme="minorEastAsia"/>
                <w:noProof/>
                <w:lang w:eastAsia="en-GB"/>
              </w:rPr>
              <w:tab/>
            </w:r>
            <w:r w:rsidR="006D4A6B" w:rsidRPr="00794416">
              <w:rPr>
                <w:rStyle w:val="Hyperlink"/>
                <w:noProof/>
              </w:rPr>
              <w:t>Version Control</w:t>
            </w:r>
            <w:r w:rsidR="006D4A6B">
              <w:rPr>
                <w:noProof/>
                <w:webHidden/>
              </w:rPr>
              <w:tab/>
            </w:r>
            <w:r w:rsidR="006D4A6B">
              <w:rPr>
                <w:noProof/>
                <w:webHidden/>
              </w:rPr>
              <w:fldChar w:fldCharType="begin"/>
            </w:r>
            <w:r w:rsidR="006D4A6B">
              <w:rPr>
                <w:noProof/>
                <w:webHidden/>
              </w:rPr>
              <w:instrText xml:space="preserve"> PAGEREF _Toc45185450 \h </w:instrText>
            </w:r>
            <w:r w:rsidR="006D4A6B">
              <w:rPr>
                <w:noProof/>
                <w:webHidden/>
              </w:rPr>
            </w:r>
            <w:r w:rsidR="006D4A6B">
              <w:rPr>
                <w:noProof/>
                <w:webHidden/>
              </w:rPr>
              <w:fldChar w:fldCharType="separate"/>
            </w:r>
            <w:r w:rsidR="006D4A6B">
              <w:rPr>
                <w:noProof/>
                <w:webHidden/>
              </w:rPr>
              <w:t>2</w:t>
            </w:r>
            <w:r w:rsidR="006D4A6B">
              <w:rPr>
                <w:noProof/>
                <w:webHidden/>
              </w:rPr>
              <w:fldChar w:fldCharType="end"/>
            </w:r>
          </w:hyperlink>
        </w:p>
        <w:p w:rsidR="006D4A6B" w:rsidRDefault="00A26920">
          <w:pPr>
            <w:pStyle w:val="TOC1"/>
            <w:tabs>
              <w:tab w:val="left" w:pos="440"/>
              <w:tab w:val="right" w:leader="dot" w:pos="9016"/>
            </w:tabs>
            <w:rPr>
              <w:rFonts w:eastAsiaTheme="minorEastAsia"/>
              <w:noProof/>
              <w:lang w:eastAsia="en-GB"/>
            </w:rPr>
          </w:pPr>
          <w:hyperlink w:anchor="_Toc45185451" w:history="1">
            <w:r w:rsidR="006D4A6B" w:rsidRPr="00794416">
              <w:rPr>
                <w:rStyle w:val="Hyperlink"/>
                <w:noProof/>
              </w:rPr>
              <w:t>3.</w:t>
            </w:r>
            <w:r w:rsidR="006D4A6B">
              <w:rPr>
                <w:rFonts w:eastAsiaTheme="minorEastAsia"/>
                <w:noProof/>
                <w:lang w:eastAsia="en-GB"/>
              </w:rPr>
              <w:tab/>
            </w:r>
            <w:r w:rsidR="006D4A6B" w:rsidRPr="00794416">
              <w:rPr>
                <w:rStyle w:val="Hyperlink"/>
                <w:noProof/>
              </w:rPr>
              <w:t>Overview</w:t>
            </w:r>
            <w:r w:rsidR="006D4A6B">
              <w:rPr>
                <w:noProof/>
                <w:webHidden/>
              </w:rPr>
              <w:tab/>
            </w:r>
            <w:r w:rsidR="006D4A6B">
              <w:rPr>
                <w:noProof/>
                <w:webHidden/>
              </w:rPr>
              <w:fldChar w:fldCharType="begin"/>
            </w:r>
            <w:r w:rsidR="006D4A6B">
              <w:rPr>
                <w:noProof/>
                <w:webHidden/>
              </w:rPr>
              <w:instrText xml:space="preserve"> PAGEREF _Toc45185451 \h </w:instrText>
            </w:r>
            <w:r w:rsidR="006D4A6B">
              <w:rPr>
                <w:noProof/>
                <w:webHidden/>
              </w:rPr>
            </w:r>
            <w:r w:rsidR="006D4A6B">
              <w:rPr>
                <w:noProof/>
                <w:webHidden/>
              </w:rPr>
              <w:fldChar w:fldCharType="separate"/>
            </w:r>
            <w:r w:rsidR="006D4A6B">
              <w:rPr>
                <w:noProof/>
                <w:webHidden/>
              </w:rPr>
              <w:t>3</w:t>
            </w:r>
            <w:r w:rsidR="006D4A6B">
              <w:rPr>
                <w:noProof/>
                <w:webHidden/>
              </w:rPr>
              <w:fldChar w:fldCharType="end"/>
            </w:r>
          </w:hyperlink>
        </w:p>
        <w:p w:rsidR="006D4A6B" w:rsidRDefault="00A26920">
          <w:pPr>
            <w:pStyle w:val="TOC2"/>
            <w:rPr>
              <w:rFonts w:eastAsiaTheme="minorEastAsia"/>
              <w:noProof/>
              <w:lang w:eastAsia="en-GB"/>
            </w:rPr>
          </w:pPr>
          <w:hyperlink w:anchor="_Toc45185452" w:history="1">
            <w:r w:rsidR="006D4A6B" w:rsidRPr="00794416">
              <w:rPr>
                <w:rStyle w:val="Hyperlink"/>
                <w:noProof/>
              </w:rPr>
              <w:t>Notification</w:t>
            </w:r>
            <w:r w:rsidR="006D4A6B">
              <w:rPr>
                <w:noProof/>
                <w:webHidden/>
              </w:rPr>
              <w:tab/>
            </w:r>
            <w:r w:rsidR="006D4A6B">
              <w:rPr>
                <w:noProof/>
                <w:webHidden/>
              </w:rPr>
              <w:fldChar w:fldCharType="begin"/>
            </w:r>
            <w:r w:rsidR="006D4A6B">
              <w:rPr>
                <w:noProof/>
                <w:webHidden/>
              </w:rPr>
              <w:instrText xml:space="preserve"> PAGEREF _Toc45185452 \h </w:instrText>
            </w:r>
            <w:r w:rsidR="006D4A6B">
              <w:rPr>
                <w:noProof/>
                <w:webHidden/>
              </w:rPr>
            </w:r>
            <w:r w:rsidR="006D4A6B">
              <w:rPr>
                <w:noProof/>
                <w:webHidden/>
              </w:rPr>
              <w:fldChar w:fldCharType="separate"/>
            </w:r>
            <w:r w:rsidR="006D4A6B">
              <w:rPr>
                <w:noProof/>
                <w:webHidden/>
              </w:rPr>
              <w:t>3</w:t>
            </w:r>
            <w:r w:rsidR="006D4A6B">
              <w:rPr>
                <w:noProof/>
                <w:webHidden/>
              </w:rPr>
              <w:fldChar w:fldCharType="end"/>
            </w:r>
          </w:hyperlink>
        </w:p>
        <w:p w:rsidR="006D4A6B" w:rsidRDefault="00A26920">
          <w:pPr>
            <w:pStyle w:val="TOC1"/>
            <w:tabs>
              <w:tab w:val="left" w:pos="440"/>
              <w:tab w:val="right" w:leader="dot" w:pos="9016"/>
            </w:tabs>
            <w:rPr>
              <w:rFonts w:eastAsiaTheme="minorEastAsia"/>
              <w:noProof/>
              <w:lang w:eastAsia="en-GB"/>
            </w:rPr>
          </w:pPr>
          <w:hyperlink w:anchor="_Toc45185453" w:history="1">
            <w:r w:rsidR="006D4A6B" w:rsidRPr="00794416">
              <w:rPr>
                <w:rStyle w:val="Hyperlink"/>
                <w:noProof/>
              </w:rPr>
              <w:t>4.</w:t>
            </w:r>
            <w:r w:rsidR="006D4A6B">
              <w:rPr>
                <w:rFonts w:eastAsiaTheme="minorEastAsia"/>
                <w:noProof/>
                <w:lang w:eastAsia="en-GB"/>
              </w:rPr>
              <w:tab/>
            </w:r>
            <w:r w:rsidR="006D4A6B" w:rsidRPr="00794416">
              <w:rPr>
                <w:rStyle w:val="Hyperlink"/>
                <w:noProof/>
              </w:rPr>
              <w:t>API Overview</w:t>
            </w:r>
            <w:r w:rsidR="006D4A6B">
              <w:rPr>
                <w:noProof/>
                <w:webHidden/>
              </w:rPr>
              <w:tab/>
            </w:r>
            <w:r w:rsidR="006D4A6B">
              <w:rPr>
                <w:noProof/>
                <w:webHidden/>
              </w:rPr>
              <w:fldChar w:fldCharType="begin"/>
            </w:r>
            <w:r w:rsidR="006D4A6B">
              <w:rPr>
                <w:noProof/>
                <w:webHidden/>
              </w:rPr>
              <w:instrText xml:space="preserve"> PAGEREF _Toc45185453 \h </w:instrText>
            </w:r>
            <w:r w:rsidR="006D4A6B">
              <w:rPr>
                <w:noProof/>
                <w:webHidden/>
              </w:rPr>
            </w:r>
            <w:r w:rsidR="006D4A6B">
              <w:rPr>
                <w:noProof/>
                <w:webHidden/>
              </w:rPr>
              <w:fldChar w:fldCharType="separate"/>
            </w:r>
            <w:r w:rsidR="006D4A6B">
              <w:rPr>
                <w:noProof/>
                <w:webHidden/>
              </w:rPr>
              <w:t>5</w:t>
            </w:r>
            <w:r w:rsidR="006D4A6B">
              <w:rPr>
                <w:noProof/>
                <w:webHidden/>
              </w:rPr>
              <w:fldChar w:fldCharType="end"/>
            </w:r>
          </w:hyperlink>
        </w:p>
        <w:p w:rsidR="006D4A6B" w:rsidRDefault="00A26920">
          <w:pPr>
            <w:pStyle w:val="TOC1"/>
            <w:tabs>
              <w:tab w:val="left" w:pos="440"/>
              <w:tab w:val="right" w:leader="dot" w:pos="9016"/>
            </w:tabs>
            <w:rPr>
              <w:rFonts w:eastAsiaTheme="minorEastAsia"/>
              <w:noProof/>
              <w:lang w:eastAsia="en-GB"/>
            </w:rPr>
          </w:pPr>
          <w:hyperlink w:anchor="_Toc45185454" w:history="1">
            <w:r w:rsidR="006D4A6B" w:rsidRPr="00794416">
              <w:rPr>
                <w:rStyle w:val="Hyperlink"/>
                <w:noProof/>
              </w:rPr>
              <w:t>5.</w:t>
            </w:r>
            <w:r w:rsidR="006D4A6B">
              <w:rPr>
                <w:rFonts w:eastAsiaTheme="minorEastAsia"/>
                <w:noProof/>
                <w:lang w:eastAsia="en-GB"/>
              </w:rPr>
              <w:tab/>
            </w:r>
            <w:r w:rsidR="006D4A6B" w:rsidRPr="00794416">
              <w:rPr>
                <w:rStyle w:val="Hyperlink"/>
                <w:noProof/>
              </w:rPr>
              <w:t>Submit/Cancel/Amend a Customs Declaration</w:t>
            </w:r>
            <w:r w:rsidR="006D4A6B">
              <w:rPr>
                <w:noProof/>
                <w:webHidden/>
              </w:rPr>
              <w:tab/>
            </w:r>
            <w:r w:rsidR="006D4A6B">
              <w:rPr>
                <w:noProof/>
                <w:webHidden/>
              </w:rPr>
              <w:fldChar w:fldCharType="begin"/>
            </w:r>
            <w:r w:rsidR="006D4A6B">
              <w:rPr>
                <w:noProof/>
                <w:webHidden/>
              </w:rPr>
              <w:instrText xml:space="preserve"> PAGEREF _Toc45185454 \h </w:instrText>
            </w:r>
            <w:r w:rsidR="006D4A6B">
              <w:rPr>
                <w:noProof/>
                <w:webHidden/>
              </w:rPr>
            </w:r>
            <w:r w:rsidR="006D4A6B">
              <w:rPr>
                <w:noProof/>
                <w:webHidden/>
              </w:rPr>
              <w:fldChar w:fldCharType="separate"/>
            </w:r>
            <w:r w:rsidR="006D4A6B">
              <w:rPr>
                <w:noProof/>
                <w:webHidden/>
              </w:rPr>
              <w:t>5</w:t>
            </w:r>
            <w:r w:rsidR="006D4A6B">
              <w:rPr>
                <w:noProof/>
                <w:webHidden/>
              </w:rPr>
              <w:fldChar w:fldCharType="end"/>
            </w:r>
          </w:hyperlink>
        </w:p>
        <w:p w:rsidR="006D4A6B" w:rsidRDefault="00A26920">
          <w:pPr>
            <w:pStyle w:val="TOC2"/>
            <w:rPr>
              <w:rFonts w:eastAsiaTheme="minorEastAsia"/>
              <w:noProof/>
              <w:lang w:eastAsia="en-GB"/>
            </w:rPr>
          </w:pPr>
          <w:hyperlink w:anchor="_Toc45185455" w:history="1">
            <w:r w:rsidR="006D4A6B" w:rsidRPr="00794416">
              <w:rPr>
                <w:rStyle w:val="Hyperlink"/>
                <w:noProof/>
              </w:rPr>
              <w:t>Success Response</w:t>
            </w:r>
            <w:r w:rsidR="006D4A6B">
              <w:rPr>
                <w:noProof/>
                <w:webHidden/>
              </w:rPr>
              <w:tab/>
            </w:r>
            <w:r w:rsidR="006D4A6B">
              <w:rPr>
                <w:noProof/>
                <w:webHidden/>
              </w:rPr>
              <w:fldChar w:fldCharType="begin"/>
            </w:r>
            <w:r w:rsidR="006D4A6B">
              <w:rPr>
                <w:noProof/>
                <w:webHidden/>
              </w:rPr>
              <w:instrText xml:space="preserve"> PAGEREF _Toc45185455 \h </w:instrText>
            </w:r>
            <w:r w:rsidR="006D4A6B">
              <w:rPr>
                <w:noProof/>
                <w:webHidden/>
              </w:rPr>
            </w:r>
            <w:r w:rsidR="006D4A6B">
              <w:rPr>
                <w:noProof/>
                <w:webHidden/>
              </w:rPr>
              <w:fldChar w:fldCharType="separate"/>
            </w:r>
            <w:r w:rsidR="006D4A6B">
              <w:rPr>
                <w:noProof/>
                <w:webHidden/>
              </w:rPr>
              <w:t>15</w:t>
            </w:r>
            <w:r w:rsidR="006D4A6B">
              <w:rPr>
                <w:noProof/>
                <w:webHidden/>
              </w:rPr>
              <w:fldChar w:fldCharType="end"/>
            </w:r>
          </w:hyperlink>
        </w:p>
        <w:p w:rsidR="006D4A6B" w:rsidRDefault="00A26920">
          <w:pPr>
            <w:pStyle w:val="TOC2"/>
            <w:rPr>
              <w:rFonts w:eastAsiaTheme="minorEastAsia"/>
              <w:noProof/>
              <w:lang w:eastAsia="en-GB"/>
            </w:rPr>
          </w:pPr>
          <w:hyperlink w:anchor="_Toc45185456" w:history="1">
            <w:r w:rsidR="006D4A6B" w:rsidRPr="00794416">
              <w:rPr>
                <w:rStyle w:val="Hyperlink"/>
                <w:noProof/>
              </w:rPr>
              <w:t>MDTP Success Notification</w:t>
            </w:r>
            <w:r w:rsidR="006D4A6B">
              <w:rPr>
                <w:noProof/>
                <w:webHidden/>
              </w:rPr>
              <w:tab/>
            </w:r>
            <w:r w:rsidR="006D4A6B">
              <w:rPr>
                <w:noProof/>
                <w:webHidden/>
              </w:rPr>
              <w:fldChar w:fldCharType="begin"/>
            </w:r>
            <w:r w:rsidR="006D4A6B">
              <w:rPr>
                <w:noProof/>
                <w:webHidden/>
              </w:rPr>
              <w:instrText xml:space="preserve"> PAGEREF _Toc45185456 \h </w:instrText>
            </w:r>
            <w:r w:rsidR="006D4A6B">
              <w:rPr>
                <w:noProof/>
                <w:webHidden/>
              </w:rPr>
            </w:r>
            <w:r w:rsidR="006D4A6B">
              <w:rPr>
                <w:noProof/>
                <w:webHidden/>
              </w:rPr>
              <w:fldChar w:fldCharType="separate"/>
            </w:r>
            <w:r w:rsidR="006D4A6B">
              <w:rPr>
                <w:noProof/>
                <w:webHidden/>
              </w:rPr>
              <w:t>15</w:t>
            </w:r>
            <w:r w:rsidR="006D4A6B">
              <w:rPr>
                <w:noProof/>
                <w:webHidden/>
              </w:rPr>
              <w:fldChar w:fldCharType="end"/>
            </w:r>
          </w:hyperlink>
        </w:p>
        <w:p w:rsidR="006D4A6B" w:rsidRDefault="00A26920">
          <w:pPr>
            <w:pStyle w:val="TOC2"/>
            <w:rPr>
              <w:rFonts w:eastAsiaTheme="minorEastAsia"/>
              <w:noProof/>
              <w:lang w:eastAsia="en-GB"/>
            </w:rPr>
          </w:pPr>
          <w:hyperlink w:anchor="_Toc45185457" w:history="1">
            <w:r w:rsidR="006D4A6B" w:rsidRPr="00794416">
              <w:rPr>
                <w:rStyle w:val="Hyperlink"/>
                <w:noProof/>
              </w:rPr>
              <w:t>Error scenarios</w:t>
            </w:r>
            <w:r w:rsidR="006D4A6B">
              <w:rPr>
                <w:noProof/>
                <w:webHidden/>
              </w:rPr>
              <w:tab/>
            </w:r>
            <w:r w:rsidR="006D4A6B">
              <w:rPr>
                <w:noProof/>
                <w:webHidden/>
              </w:rPr>
              <w:fldChar w:fldCharType="begin"/>
            </w:r>
            <w:r w:rsidR="006D4A6B">
              <w:rPr>
                <w:noProof/>
                <w:webHidden/>
              </w:rPr>
              <w:instrText xml:space="preserve"> PAGEREF _Toc45185457 \h </w:instrText>
            </w:r>
            <w:r w:rsidR="006D4A6B">
              <w:rPr>
                <w:noProof/>
                <w:webHidden/>
              </w:rPr>
            </w:r>
            <w:r w:rsidR="006D4A6B">
              <w:rPr>
                <w:noProof/>
                <w:webHidden/>
              </w:rPr>
              <w:fldChar w:fldCharType="separate"/>
            </w:r>
            <w:r w:rsidR="006D4A6B">
              <w:rPr>
                <w:noProof/>
                <w:webHidden/>
              </w:rPr>
              <w:t>15</w:t>
            </w:r>
            <w:r w:rsidR="006D4A6B">
              <w:rPr>
                <w:noProof/>
                <w:webHidden/>
              </w:rPr>
              <w:fldChar w:fldCharType="end"/>
            </w:r>
          </w:hyperlink>
        </w:p>
        <w:p w:rsidR="006D4A6B" w:rsidRDefault="00A26920">
          <w:pPr>
            <w:pStyle w:val="TOC1"/>
            <w:tabs>
              <w:tab w:val="left" w:pos="440"/>
              <w:tab w:val="right" w:leader="dot" w:pos="9016"/>
            </w:tabs>
            <w:rPr>
              <w:rFonts w:eastAsiaTheme="minorEastAsia"/>
              <w:noProof/>
              <w:lang w:eastAsia="en-GB"/>
            </w:rPr>
          </w:pPr>
          <w:hyperlink w:anchor="_Toc45185458" w:history="1">
            <w:r w:rsidR="006D4A6B" w:rsidRPr="00794416">
              <w:rPr>
                <w:rStyle w:val="Hyperlink"/>
                <w:noProof/>
              </w:rPr>
              <w:t>6.</w:t>
            </w:r>
            <w:r w:rsidR="006D4A6B">
              <w:rPr>
                <w:rFonts w:eastAsiaTheme="minorEastAsia"/>
                <w:noProof/>
                <w:lang w:eastAsia="en-GB"/>
              </w:rPr>
              <w:tab/>
            </w:r>
            <w:r w:rsidR="006D4A6B" w:rsidRPr="00794416">
              <w:rPr>
                <w:rStyle w:val="Hyperlink"/>
                <w:noProof/>
              </w:rPr>
              <w:t>HMRC MDTP Errors</w:t>
            </w:r>
            <w:r w:rsidR="006D4A6B">
              <w:rPr>
                <w:noProof/>
                <w:webHidden/>
              </w:rPr>
              <w:tab/>
            </w:r>
            <w:r w:rsidR="006D4A6B">
              <w:rPr>
                <w:noProof/>
                <w:webHidden/>
              </w:rPr>
              <w:fldChar w:fldCharType="begin"/>
            </w:r>
            <w:r w:rsidR="006D4A6B">
              <w:rPr>
                <w:noProof/>
                <w:webHidden/>
              </w:rPr>
              <w:instrText xml:space="preserve"> PAGEREF _Toc45185458 \h </w:instrText>
            </w:r>
            <w:r w:rsidR="006D4A6B">
              <w:rPr>
                <w:noProof/>
                <w:webHidden/>
              </w:rPr>
            </w:r>
            <w:r w:rsidR="006D4A6B">
              <w:rPr>
                <w:noProof/>
                <w:webHidden/>
              </w:rPr>
              <w:fldChar w:fldCharType="separate"/>
            </w:r>
            <w:r w:rsidR="006D4A6B">
              <w:rPr>
                <w:noProof/>
                <w:webHidden/>
              </w:rPr>
              <w:t>16</w:t>
            </w:r>
            <w:r w:rsidR="006D4A6B">
              <w:rPr>
                <w:noProof/>
                <w:webHidden/>
              </w:rPr>
              <w:fldChar w:fldCharType="end"/>
            </w:r>
          </w:hyperlink>
        </w:p>
        <w:p w:rsidR="006D4A6B" w:rsidRDefault="00A26920">
          <w:pPr>
            <w:pStyle w:val="TOC2"/>
            <w:rPr>
              <w:rFonts w:eastAsiaTheme="minorEastAsia"/>
              <w:noProof/>
              <w:lang w:eastAsia="en-GB"/>
            </w:rPr>
          </w:pPr>
          <w:hyperlink w:anchor="_Toc45185459" w:history="1">
            <w:r w:rsidR="006D4A6B" w:rsidRPr="00794416">
              <w:rPr>
                <w:rStyle w:val="Hyperlink"/>
                <w:noProof/>
              </w:rPr>
              <w:t>MDTP Error Notification</w:t>
            </w:r>
            <w:r w:rsidR="006D4A6B">
              <w:rPr>
                <w:noProof/>
                <w:webHidden/>
              </w:rPr>
              <w:tab/>
            </w:r>
            <w:r w:rsidR="006D4A6B">
              <w:rPr>
                <w:noProof/>
                <w:webHidden/>
              </w:rPr>
              <w:fldChar w:fldCharType="begin"/>
            </w:r>
            <w:r w:rsidR="006D4A6B">
              <w:rPr>
                <w:noProof/>
                <w:webHidden/>
              </w:rPr>
              <w:instrText xml:space="preserve"> PAGEREF _Toc45185459 \h </w:instrText>
            </w:r>
            <w:r w:rsidR="006D4A6B">
              <w:rPr>
                <w:noProof/>
                <w:webHidden/>
              </w:rPr>
            </w:r>
            <w:r w:rsidR="006D4A6B">
              <w:rPr>
                <w:noProof/>
                <w:webHidden/>
              </w:rPr>
              <w:fldChar w:fldCharType="separate"/>
            </w:r>
            <w:r w:rsidR="006D4A6B">
              <w:rPr>
                <w:noProof/>
                <w:webHidden/>
              </w:rPr>
              <w:t>16</w:t>
            </w:r>
            <w:r w:rsidR="006D4A6B">
              <w:rPr>
                <w:noProof/>
                <w:webHidden/>
              </w:rPr>
              <w:fldChar w:fldCharType="end"/>
            </w:r>
          </w:hyperlink>
        </w:p>
        <w:p w:rsidR="006D4A6B" w:rsidRDefault="00A26920">
          <w:pPr>
            <w:pStyle w:val="TOC1"/>
            <w:tabs>
              <w:tab w:val="left" w:pos="440"/>
              <w:tab w:val="right" w:leader="dot" w:pos="9016"/>
            </w:tabs>
            <w:rPr>
              <w:rFonts w:eastAsiaTheme="minorEastAsia"/>
              <w:noProof/>
              <w:lang w:eastAsia="en-GB"/>
            </w:rPr>
          </w:pPr>
          <w:hyperlink w:anchor="_Toc45185460" w:history="1">
            <w:r w:rsidR="006D4A6B" w:rsidRPr="00794416">
              <w:rPr>
                <w:rStyle w:val="Hyperlink"/>
                <w:noProof/>
              </w:rPr>
              <w:t>7.</w:t>
            </w:r>
            <w:r w:rsidR="006D4A6B">
              <w:rPr>
                <w:rFonts w:eastAsiaTheme="minorEastAsia"/>
                <w:noProof/>
                <w:lang w:eastAsia="en-GB"/>
              </w:rPr>
              <w:tab/>
            </w:r>
            <w:r w:rsidR="006D4A6B" w:rsidRPr="00794416">
              <w:rPr>
                <w:rStyle w:val="Hyperlink"/>
                <w:noProof/>
              </w:rPr>
              <w:t>Inventory Linking</w:t>
            </w:r>
            <w:r w:rsidR="006D4A6B">
              <w:rPr>
                <w:noProof/>
                <w:webHidden/>
              </w:rPr>
              <w:tab/>
            </w:r>
            <w:r w:rsidR="006D4A6B">
              <w:rPr>
                <w:noProof/>
                <w:webHidden/>
              </w:rPr>
              <w:fldChar w:fldCharType="begin"/>
            </w:r>
            <w:r w:rsidR="006D4A6B">
              <w:rPr>
                <w:noProof/>
                <w:webHidden/>
              </w:rPr>
              <w:instrText xml:space="preserve"> PAGEREF _Toc45185460 \h </w:instrText>
            </w:r>
            <w:r w:rsidR="006D4A6B">
              <w:rPr>
                <w:noProof/>
                <w:webHidden/>
              </w:rPr>
            </w:r>
            <w:r w:rsidR="006D4A6B">
              <w:rPr>
                <w:noProof/>
                <w:webHidden/>
              </w:rPr>
              <w:fldChar w:fldCharType="separate"/>
            </w:r>
            <w:r w:rsidR="006D4A6B">
              <w:rPr>
                <w:noProof/>
                <w:webHidden/>
              </w:rPr>
              <w:t>16</w:t>
            </w:r>
            <w:r w:rsidR="006D4A6B">
              <w:rPr>
                <w:noProof/>
                <w:webHidden/>
              </w:rPr>
              <w:fldChar w:fldCharType="end"/>
            </w:r>
          </w:hyperlink>
        </w:p>
        <w:p w:rsidR="006D4A6B" w:rsidRDefault="00A26920">
          <w:pPr>
            <w:pStyle w:val="TOC1"/>
            <w:tabs>
              <w:tab w:val="left" w:pos="440"/>
              <w:tab w:val="right" w:leader="dot" w:pos="9016"/>
            </w:tabs>
            <w:rPr>
              <w:rFonts w:eastAsiaTheme="minorEastAsia"/>
              <w:noProof/>
              <w:lang w:eastAsia="en-GB"/>
            </w:rPr>
          </w:pPr>
          <w:hyperlink w:anchor="_Toc45185461" w:history="1">
            <w:r w:rsidR="006D4A6B" w:rsidRPr="00794416">
              <w:rPr>
                <w:rStyle w:val="Hyperlink"/>
                <w:noProof/>
              </w:rPr>
              <w:t>8.</w:t>
            </w:r>
            <w:r w:rsidR="006D4A6B">
              <w:rPr>
                <w:rFonts w:eastAsiaTheme="minorEastAsia"/>
                <w:noProof/>
                <w:lang w:eastAsia="en-GB"/>
              </w:rPr>
              <w:tab/>
            </w:r>
            <w:r w:rsidR="006D4A6B" w:rsidRPr="00794416">
              <w:rPr>
                <w:rStyle w:val="Hyperlink"/>
                <w:noProof/>
              </w:rPr>
              <w:t>Rate Limiting</w:t>
            </w:r>
            <w:r w:rsidR="006D4A6B">
              <w:rPr>
                <w:noProof/>
                <w:webHidden/>
              </w:rPr>
              <w:tab/>
            </w:r>
            <w:r w:rsidR="006D4A6B">
              <w:rPr>
                <w:noProof/>
                <w:webHidden/>
              </w:rPr>
              <w:fldChar w:fldCharType="begin"/>
            </w:r>
            <w:r w:rsidR="006D4A6B">
              <w:rPr>
                <w:noProof/>
                <w:webHidden/>
              </w:rPr>
              <w:instrText xml:space="preserve"> PAGEREF _Toc45185461 \h </w:instrText>
            </w:r>
            <w:r w:rsidR="006D4A6B">
              <w:rPr>
                <w:noProof/>
                <w:webHidden/>
              </w:rPr>
            </w:r>
            <w:r w:rsidR="006D4A6B">
              <w:rPr>
                <w:noProof/>
                <w:webHidden/>
              </w:rPr>
              <w:fldChar w:fldCharType="separate"/>
            </w:r>
            <w:r w:rsidR="006D4A6B">
              <w:rPr>
                <w:noProof/>
                <w:webHidden/>
              </w:rPr>
              <w:t>18</w:t>
            </w:r>
            <w:r w:rsidR="006D4A6B">
              <w:rPr>
                <w:noProof/>
                <w:webHidden/>
              </w:rPr>
              <w:fldChar w:fldCharType="end"/>
            </w:r>
          </w:hyperlink>
        </w:p>
        <w:p w:rsidR="006D4A6B" w:rsidRDefault="00A26920">
          <w:pPr>
            <w:pStyle w:val="TOC1"/>
            <w:tabs>
              <w:tab w:val="left" w:pos="440"/>
              <w:tab w:val="right" w:leader="dot" w:pos="9016"/>
            </w:tabs>
            <w:rPr>
              <w:rFonts w:eastAsiaTheme="minorEastAsia"/>
              <w:noProof/>
              <w:lang w:eastAsia="en-GB"/>
            </w:rPr>
          </w:pPr>
          <w:hyperlink w:anchor="_Toc45185462" w:history="1">
            <w:r w:rsidR="006D4A6B" w:rsidRPr="00794416">
              <w:rPr>
                <w:rStyle w:val="Hyperlink"/>
                <w:noProof/>
              </w:rPr>
              <w:t>9.</w:t>
            </w:r>
            <w:r w:rsidR="006D4A6B">
              <w:rPr>
                <w:rFonts w:eastAsiaTheme="minorEastAsia"/>
                <w:noProof/>
                <w:lang w:eastAsia="en-GB"/>
              </w:rPr>
              <w:tab/>
            </w:r>
            <w:r w:rsidR="006D4A6B" w:rsidRPr="00794416">
              <w:rPr>
                <w:rStyle w:val="Hyperlink"/>
                <w:noProof/>
              </w:rPr>
              <w:t>Versioning</w:t>
            </w:r>
            <w:r w:rsidR="006D4A6B">
              <w:rPr>
                <w:noProof/>
                <w:webHidden/>
              </w:rPr>
              <w:tab/>
            </w:r>
            <w:r w:rsidR="006D4A6B">
              <w:rPr>
                <w:noProof/>
                <w:webHidden/>
              </w:rPr>
              <w:fldChar w:fldCharType="begin"/>
            </w:r>
            <w:r w:rsidR="006D4A6B">
              <w:rPr>
                <w:noProof/>
                <w:webHidden/>
              </w:rPr>
              <w:instrText xml:space="preserve"> PAGEREF _Toc45185462 \h </w:instrText>
            </w:r>
            <w:r w:rsidR="006D4A6B">
              <w:rPr>
                <w:noProof/>
                <w:webHidden/>
              </w:rPr>
            </w:r>
            <w:r w:rsidR="006D4A6B">
              <w:rPr>
                <w:noProof/>
                <w:webHidden/>
              </w:rPr>
              <w:fldChar w:fldCharType="separate"/>
            </w:r>
            <w:r w:rsidR="006D4A6B">
              <w:rPr>
                <w:noProof/>
                <w:webHidden/>
              </w:rPr>
              <w:t>18</w:t>
            </w:r>
            <w:r w:rsidR="006D4A6B">
              <w:rPr>
                <w:noProof/>
                <w:webHidden/>
              </w:rPr>
              <w:fldChar w:fldCharType="end"/>
            </w:r>
          </w:hyperlink>
        </w:p>
        <w:p w:rsidR="006D4A6B" w:rsidRDefault="00A26920">
          <w:pPr>
            <w:pStyle w:val="TOC1"/>
            <w:tabs>
              <w:tab w:val="left" w:pos="660"/>
              <w:tab w:val="right" w:leader="dot" w:pos="9016"/>
            </w:tabs>
            <w:rPr>
              <w:rFonts w:eastAsiaTheme="minorEastAsia"/>
              <w:noProof/>
              <w:lang w:eastAsia="en-GB"/>
            </w:rPr>
          </w:pPr>
          <w:hyperlink w:anchor="_Toc45185463" w:history="1">
            <w:r w:rsidR="006D4A6B" w:rsidRPr="00794416">
              <w:rPr>
                <w:rStyle w:val="Hyperlink"/>
                <w:noProof/>
              </w:rPr>
              <w:t>10.</w:t>
            </w:r>
            <w:r w:rsidR="006D4A6B">
              <w:rPr>
                <w:rFonts w:eastAsiaTheme="minorEastAsia"/>
                <w:noProof/>
                <w:lang w:eastAsia="en-GB"/>
              </w:rPr>
              <w:tab/>
            </w:r>
            <w:r w:rsidR="006D4A6B" w:rsidRPr="00794416">
              <w:rPr>
                <w:rStyle w:val="Hyperlink"/>
                <w:noProof/>
              </w:rPr>
              <w:t>Fraud Prevention</w:t>
            </w:r>
            <w:r w:rsidR="006D4A6B">
              <w:rPr>
                <w:noProof/>
                <w:webHidden/>
              </w:rPr>
              <w:tab/>
            </w:r>
            <w:r w:rsidR="006D4A6B">
              <w:rPr>
                <w:noProof/>
                <w:webHidden/>
              </w:rPr>
              <w:fldChar w:fldCharType="begin"/>
            </w:r>
            <w:r w:rsidR="006D4A6B">
              <w:rPr>
                <w:noProof/>
                <w:webHidden/>
              </w:rPr>
              <w:instrText xml:space="preserve"> PAGEREF _Toc45185463 \h </w:instrText>
            </w:r>
            <w:r w:rsidR="006D4A6B">
              <w:rPr>
                <w:noProof/>
                <w:webHidden/>
              </w:rPr>
            </w:r>
            <w:r w:rsidR="006D4A6B">
              <w:rPr>
                <w:noProof/>
                <w:webHidden/>
              </w:rPr>
              <w:fldChar w:fldCharType="separate"/>
            </w:r>
            <w:r w:rsidR="006D4A6B">
              <w:rPr>
                <w:noProof/>
                <w:webHidden/>
              </w:rPr>
              <w:t>19</w:t>
            </w:r>
            <w:r w:rsidR="006D4A6B">
              <w:rPr>
                <w:noProof/>
                <w:webHidden/>
              </w:rPr>
              <w:fldChar w:fldCharType="end"/>
            </w:r>
          </w:hyperlink>
        </w:p>
        <w:p w:rsidR="006D4A6B" w:rsidRDefault="00A26920">
          <w:pPr>
            <w:pStyle w:val="TOC1"/>
            <w:tabs>
              <w:tab w:val="left" w:pos="660"/>
              <w:tab w:val="right" w:leader="dot" w:pos="9016"/>
            </w:tabs>
            <w:rPr>
              <w:rFonts w:eastAsiaTheme="minorEastAsia"/>
              <w:noProof/>
              <w:lang w:eastAsia="en-GB"/>
            </w:rPr>
          </w:pPr>
          <w:hyperlink w:anchor="_Toc45185464" w:history="1">
            <w:r w:rsidR="006D4A6B" w:rsidRPr="00794416">
              <w:rPr>
                <w:rStyle w:val="Hyperlink"/>
                <w:noProof/>
              </w:rPr>
              <w:t>11.</w:t>
            </w:r>
            <w:r w:rsidR="006D4A6B">
              <w:rPr>
                <w:rFonts w:eastAsiaTheme="minorEastAsia"/>
                <w:noProof/>
                <w:lang w:eastAsia="en-GB"/>
              </w:rPr>
              <w:tab/>
            </w:r>
            <w:r w:rsidR="006D4A6B" w:rsidRPr="00794416">
              <w:rPr>
                <w:rStyle w:val="Hyperlink"/>
                <w:noProof/>
              </w:rPr>
              <w:t>User Agent</w:t>
            </w:r>
            <w:r w:rsidR="006D4A6B">
              <w:rPr>
                <w:noProof/>
                <w:webHidden/>
              </w:rPr>
              <w:tab/>
            </w:r>
            <w:r w:rsidR="006D4A6B">
              <w:rPr>
                <w:noProof/>
                <w:webHidden/>
              </w:rPr>
              <w:fldChar w:fldCharType="begin"/>
            </w:r>
            <w:r w:rsidR="006D4A6B">
              <w:rPr>
                <w:noProof/>
                <w:webHidden/>
              </w:rPr>
              <w:instrText xml:space="preserve"> PAGEREF _Toc45185464 \h </w:instrText>
            </w:r>
            <w:r w:rsidR="006D4A6B">
              <w:rPr>
                <w:noProof/>
                <w:webHidden/>
              </w:rPr>
            </w:r>
            <w:r w:rsidR="006D4A6B">
              <w:rPr>
                <w:noProof/>
                <w:webHidden/>
              </w:rPr>
              <w:fldChar w:fldCharType="separate"/>
            </w:r>
            <w:r w:rsidR="006D4A6B">
              <w:rPr>
                <w:noProof/>
                <w:webHidden/>
              </w:rPr>
              <w:t>19</w:t>
            </w:r>
            <w:r w:rsidR="006D4A6B">
              <w:rPr>
                <w:noProof/>
                <w:webHidden/>
              </w:rPr>
              <w:fldChar w:fldCharType="end"/>
            </w:r>
          </w:hyperlink>
        </w:p>
        <w:p w:rsidR="006D4A6B" w:rsidRDefault="00A26920">
          <w:pPr>
            <w:pStyle w:val="TOC1"/>
            <w:tabs>
              <w:tab w:val="left" w:pos="660"/>
              <w:tab w:val="right" w:leader="dot" w:pos="9016"/>
            </w:tabs>
            <w:rPr>
              <w:rFonts w:eastAsiaTheme="minorEastAsia"/>
              <w:noProof/>
              <w:lang w:eastAsia="en-GB"/>
            </w:rPr>
          </w:pPr>
          <w:hyperlink w:anchor="_Toc45185465" w:history="1">
            <w:r w:rsidR="006D4A6B" w:rsidRPr="00794416">
              <w:rPr>
                <w:rStyle w:val="Hyperlink"/>
                <w:noProof/>
              </w:rPr>
              <w:t>12.</w:t>
            </w:r>
            <w:r w:rsidR="006D4A6B">
              <w:rPr>
                <w:rFonts w:eastAsiaTheme="minorEastAsia"/>
                <w:noProof/>
                <w:lang w:eastAsia="en-GB"/>
              </w:rPr>
              <w:tab/>
            </w:r>
            <w:r w:rsidR="006D4A6B" w:rsidRPr="00794416">
              <w:rPr>
                <w:rStyle w:val="Hyperlink"/>
                <w:noProof/>
              </w:rPr>
              <w:t>Errors</w:t>
            </w:r>
            <w:r w:rsidR="006D4A6B">
              <w:rPr>
                <w:noProof/>
                <w:webHidden/>
              </w:rPr>
              <w:tab/>
            </w:r>
            <w:r w:rsidR="006D4A6B">
              <w:rPr>
                <w:noProof/>
                <w:webHidden/>
              </w:rPr>
              <w:fldChar w:fldCharType="begin"/>
            </w:r>
            <w:r w:rsidR="006D4A6B">
              <w:rPr>
                <w:noProof/>
                <w:webHidden/>
              </w:rPr>
              <w:instrText xml:space="preserve"> PAGEREF _Toc45185465 \h </w:instrText>
            </w:r>
            <w:r w:rsidR="006D4A6B">
              <w:rPr>
                <w:noProof/>
                <w:webHidden/>
              </w:rPr>
            </w:r>
            <w:r w:rsidR="006D4A6B">
              <w:rPr>
                <w:noProof/>
                <w:webHidden/>
              </w:rPr>
              <w:fldChar w:fldCharType="separate"/>
            </w:r>
            <w:r w:rsidR="006D4A6B">
              <w:rPr>
                <w:noProof/>
                <w:webHidden/>
              </w:rPr>
              <w:t>20</w:t>
            </w:r>
            <w:r w:rsidR="006D4A6B">
              <w:rPr>
                <w:noProof/>
                <w:webHidden/>
              </w:rPr>
              <w:fldChar w:fldCharType="end"/>
            </w:r>
          </w:hyperlink>
        </w:p>
        <w:p w:rsidR="006D4A6B" w:rsidRDefault="00A26920">
          <w:pPr>
            <w:pStyle w:val="TOC1"/>
            <w:tabs>
              <w:tab w:val="left" w:pos="660"/>
              <w:tab w:val="right" w:leader="dot" w:pos="9016"/>
            </w:tabs>
            <w:rPr>
              <w:rFonts w:eastAsiaTheme="minorEastAsia"/>
              <w:noProof/>
              <w:lang w:eastAsia="en-GB"/>
            </w:rPr>
          </w:pPr>
          <w:hyperlink w:anchor="_Toc45185466" w:history="1">
            <w:r w:rsidR="006D4A6B" w:rsidRPr="00794416">
              <w:rPr>
                <w:rStyle w:val="Hyperlink"/>
                <w:noProof/>
              </w:rPr>
              <w:t>13.</w:t>
            </w:r>
            <w:r w:rsidR="006D4A6B">
              <w:rPr>
                <w:rFonts w:eastAsiaTheme="minorEastAsia"/>
                <w:noProof/>
                <w:lang w:eastAsia="en-GB"/>
              </w:rPr>
              <w:tab/>
            </w:r>
            <w:r w:rsidR="006D4A6B" w:rsidRPr="00794416">
              <w:rPr>
                <w:rStyle w:val="Hyperlink"/>
                <w:noProof/>
              </w:rPr>
              <w:t>API Access</w:t>
            </w:r>
            <w:r w:rsidR="006D4A6B">
              <w:rPr>
                <w:noProof/>
                <w:webHidden/>
              </w:rPr>
              <w:tab/>
            </w:r>
            <w:r w:rsidR="006D4A6B">
              <w:rPr>
                <w:noProof/>
                <w:webHidden/>
              </w:rPr>
              <w:fldChar w:fldCharType="begin"/>
            </w:r>
            <w:r w:rsidR="006D4A6B">
              <w:rPr>
                <w:noProof/>
                <w:webHidden/>
              </w:rPr>
              <w:instrText xml:space="preserve"> PAGEREF _Toc45185466 \h </w:instrText>
            </w:r>
            <w:r w:rsidR="006D4A6B">
              <w:rPr>
                <w:noProof/>
                <w:webHidden/>
              </w:rPr>
            </w:r>
            <w:r w:rsidR="006D4A6B">
              <w:rPr>
                <w:noProof/>
                <w:webHidden/>
              </w:rPr>
              <w:fldChar w:fldCharType="separate"/>
            </w:r>
            <w:r w:rsidR="006D4A6B">
              <w:rPr>
                <w:noProof/>
                <w:webHidden/>
              </w:rPr>
              <w:t>21</w:t>
            </w:r>
            <w:r w:rsidR="006D4A6B">
              <w:rPr>
                <w:noProof/>
                <w:webHidden/>
              </w:rPr>
              <w:fldChar w:fldCharType="end"/>
            </w:r>
          </w:hyperlink>
        </w:p>
        <w:p w:rsidR="006D4A6B" w:rsidRDefault="00A26920">
          <w:pPr>
            <w:pStyle w:val="TOC2"/>
            <w:rPr>
              <w:rFonts w:eastAsiaTheme="minorEastAsia"/>
              <w:noProof/>
              <w:lang w:eastAsia="en-GB"/>
            </w:rPr>
          </w:pPr>
          <w:hyperlink w:anchor="_Toc45185467" w:history="1">
            <w:r w:rsidR="006D4A6B" w:rsidRPr="00794416">
              <w:rPr>
                <w:rStyle w:val="Hyperlink"/>
                <w:noProof/>
              </w:rPr>
              <w:t>Test APIs</w:t>
            </w:r>
            <w:r w:rsidR="006D4A6B">
              <w:rPr>
                <w:noProof/>
                <w:webHidden/>
              </w:rPr>
              <w:tab/>
            </w:r>
            <w:r w:rsidR="006D4A6B">
              <w:rPr>
                <w:noProof/>
                <w:webHidden/>
              </w:rPr>
              <w:fldChar w:fldCharType="begin"/>
            </w:r>
            <w:r w:rsidR="006D4A6B">
              <w:rPr>
                <w:noProof/>
                <w:webHidden/>
              </w:rPr>
              <w:instrText xml:space="preserve"> PAGEREF _Toc45185467 \h </w:instrText>
            </w:r>
            <w:r w:rsidR="006D4A6B">
              <w:rPr>
                <w:noProof/>
                <w:webHidden/>
              </w:rPr>
            </w:r>
            <w:r w:rsidR="006D4A6B">
              <w:rPr>
                <w:noProof/>
                <w:webHidden/>
              </w:rPr>
              <w:fldChar w:fldCharType="separate"/>
            </w:r>
            <w:r w:rsidR="006D4A6B">
              <w:rPr>
                <w:noProof/>
                <w:webHidden/>
              </w:rPr>
              <w:t>21</w:t>
            </w:r>
            <w:r w:rsidR="006D4A6B">
              <w:rPr>
                <w:noProof/>
                <w:webHidden/>
              </w:rPr>
              <w:fldChar w:fldCharType="end"/>
            </w:r>
          </w:hyperlink>
        </w:p>
        <w:p w:rsidR="006D4A6B" w:rsidRDefault="00A26920">
          <w:pPr>
            <w:pStyle w:val="TOC2"/>
            <w:rPr>
              <w:rFonts w:eastAsiaTheme="minorEastAsia"/>
              <w:noProof/>
              <w:lang w:eastAsia="en-GB"/>
            </w:rPr>
          </w:pPr>
          <w:hyperlink w:anchor="_Toc45185468" w:history="1">
            <w:r w:rsidR="006D4A6B" w:rsidRPr="00794416">
              <w:rPr>
                <w:rStyle w:val="Hyperlink"/>
                <w:noProof/>
              </w:rPr>
              <w:t>Production APIs</w:t>
            </w:r>
            <w:r w:rsidR="006D4A6B">
              <w:rPr>
                <w:noProof/>
                <w:webHidden/>
              </w:rPr>
              <w:tab/>
            </w:r>
            <w:r w:rsidR="006D4A6B">
              <w:rPr>
                <w:noProof/>
                <w:webHidden/>
              </w:rPr>
              <w:fldChar w:fldCharType="begin"/>
            </w:r>
            <w:r w:rsidR="006D4A6B">
              <w:rPr>
                <w:noProof/>
                <w:webHidden/>
              </w:rPr>
              <w:instrText xml:space="preserve"> PAGEREF _Toc45185468 \h </w:instrText>
            </w:r>
            <w:r w:rsidR="006D4A6B">
              <w:rPr>
                <w:noProof/>
                <w:webHidden/>
              </w:rPr>
            </w:r>
            <w:r w:rsidR="006D4A6B">
              <w:rPr>
                <w:noProof/>
                <w:webHidden/>
              </w:rPr>
              <w:fldChar w:fldCharType="separate"/>
            </w:r>
            <w:r w:rsidR="006D4A6B">
              <w:rPr>
                <w:noProof/>
                <w:webHidden/>
              </w:rPr>
              <w:t>21</w:t>
            </w:r>
            <w:r w:rsidR="006D4A6B">
              <w:rPr>
                <w:noProof/>
                <w:webHidden/>
              </w:rPr>
              <w:fldChar w:fldCharType="end"/>
            </w:r>
          </w:hyperlink>
        </w:p>
        <w:p w:rsidR="006D4A6B" w:rsidRDefault="00A26920">
          <w:pPr>
            <w:pStyle w:val="TOC1"/>
            <w:tabs>
              <w:tab w:val="left" w:pos="660"/>
              <w:tab w:val="right" w:leader="dot" w:pos="9016"/>
            </w:tabs>
            <w:rPr>
              <w:rFonts w:eastAsiaTheme="minorEastAsia"/>
              <w:noProof/>
              <w:lang w:eastAsia="en-GB"/>
            </w:rPr>
          </w:pPr>
          <w:hyperlink w:anchor="_Toc45185469" w:history="1">
            <w:r w:rsidR="006D4A6B" w:rsidRPr="00794416">
              <w:rPr>
                <w:rStyle w:val="Hyperlink"/>
                <w:noProof/>
              </w:rPr>
              <w:t>14.</w:t>
            </w:r>
            <w:r w:rsidR="006D4A6B">
              <w:rPr>
                <w:rFonts w:eastAsiaTheme="minorEastAsia"/>
                <w:noProof/>
                <w:lang w:eastAsia="en-GB"/>
              </w:rPr>
              <w:tab/>
            </w:r>
            <w:r w:rsidR="006D4A6B" w:rsidRPr="00794416">
              <w:rPr>
                <w:rStyle w:val="Hyperlink"/>
                <w:noProof/>
              </w:rPr>
              <w:t>Appendix – CSP Error details</w:t>
            </w:r>
            <w:r w:rsidR="006D4A6B">
              <w:rPr>
                <w:noProof/>
                <w:webHidden/>
              </w:rPr>
              <w:tab/>
            </w:r>
            <w:r w:rsidR="006D4A6B">
              <w:rPr>
                <w:noProof/>
                <w:webHidden/>
              </w:rPr>
              <w:fldChar w:fldCharType="begin"/>
            </w:r>
            <w:r w:rsidR="006D4A6B">
              <w:rPr>
                <w:noProof/>
                <w:webHidden/>
              </w:rPr>
              <w:instrText xml:space="preserve"> PAGEREF _Toc45185469 \h </w:instrText>
            </w:r>
            <w:r w:rsidR="006D4A6B">
              <w:rPr>
                <w:noProof/>
                <w:webHidden/>
              </w:rPr>
            </w:r>
            <w:r w:rsidR="006D4A6B">
              <w:rPr>
                <w:noProof/>
                <w:webHidden/>
              </w:rPr>
              <w:fldChar w:fldCharType="separate"/>
            </w:r>
            <w:r w:rsidR="006D4A6B">
              <w:rPr>
                <w:noProof/>
                <w:webHidden/>
              </w:rPr>
              <w:t>21</w:t>
            </w:r>
            <w:r w:rsidR="006D4A6B">
              <w:rPr>
                <w:noProof/>
                <w:webHidden/>
              </w:rPr>
              <w:fldChar w:fldCharType="end"/>
            </w:r>
          </w:hyperlink>
        </w:p>
        <w:p w:rsidR="0057370E" w:rsidRDefault="0057370E">
          <w:r>
            <w:rPr>
              <w:b/>
              <w:bCs/>
              <w:noProof/>
            </w:rPr>
            <w:fldChar w:fldCharType="end"/>
          </w:r>
        </w:p>
      </w:sdtContent>
    </w:sdt>
    <w:p w:rsidR="0057370E" w:rsidRPr="0057370E" w:rsidRDefault="0057370E" w:rsidP="0057370E"/>
    <w:p w:rsidR="00F55A27" w:rsidRDefault="00F55A27"/>
    <w:p w:rsidR="00F55A27" w:rsidRDefault="00F55A27">
      <w:r>
        <w:br w:type="page"/>
      </w:r>
    </w:p>
    <w:p w:rsidR="00F55A27" w:rsidRDefault="00F55A27" w:rsidP="00C507FC">
      <w:pPr>
        <w:pStyle w:val="Heading1"/>
      </w:pPr>
      <w:bookmarkStart w:id="1" w:name="_Toc45185450"/>
      <w:r>
        <w:lastRenderedPageBreak/>
        <w:t>Version Control</w:t>
      </w:r>
      <w:bookmarkEnd w:id="1"/>
    </w:p>
    <w:tbl>
      <w:tblPr>
        <w:tblStyle w:val="TableGrid"/>
        <w:tblW w:w="0" w:type="auto"/>
        <w:tblLook w:val="04A0" w:firstRow="1" w:lastRow="0" w:firstColumn="1" w:lastColumn="0" w:noHBand="0" w:noVBand="1"/>
      </w:tblPr>
      <w:tblGrid>
        <w:gridCol w:w="2254"/>
        <w:gridCol w:w="2254"/>
        <w:gridCol w:w="2254"/>
        <w:gridCol w:w="2254"/>
      </w:tblGrid>
      <w:tr w:rsidR="00F55A27" w:rsidTr="00F55A27">
        <w:tc>
          <w:tcPr>
            <w:tcW w:w="2254" w:type="dxa"/>
          </w:tcPr>
          <w:p w:rsidR="00F55A27" w:rsidRDefault="00F55A27">
            <w:r>
              <w:t>Date</w:t>
            </w:r>
          </w:p>
        </w:tc>
        <w:tc>
          <w:tcPr>
            <w:tcW w:w="2254" w:type="dxa"/>
          </w:tcPr>
          <w:p w:rsidR="00F55A27" w:rsidRDefault="00F55A27">
            <w:r>
              <w:t>Version</w:t>
            </w:r>
          </w:p>
        </w:tc>
        <w:tc>
          <w:tcPr>
            <w:tcW w:w="2254" w:type="dxa"/>
          </w:tcPr>
          <w:p w:rsidR="00F55A27" w:rsidRDefault="00F55A27">
            <w:r>
              <w:t>Reason</w:t>
            </w:r>
          </w:p>
        </w:tc>
        <w:tc>
          <w:tcPr>
            <w:tcW w:w="2254" w:type="dxa"/>
          </w:tcPr>
          <w:p w:rsidR="00F55A27" w:rsidRDefault="00F55A27">
            <w:r>
              <w:t>Author</w:t>
            </w:r>
          </w:p>
        </w:tc>
      </w:tr>
      <w:tr w:rsidR="00F55A27" w:rsidTr="00F55A27">
        <w:tc>
          <w:tcPr>
            <w:tcW w:w="2254" w:type="dxa"/>
          </w:tcPr>
          <w:p w:rsidR="00F55A27" w:rsidRDefault="008606EA">
            <w:r>
              <w:t>February 2020</w:t>
            </w:r>
          </w:p>
        </w:tc>
        <w:tc>
          <w:tcPr>
            <w:tcW w:w="2254" w:type="dxa"/>
          </w:tcPr>
          <w:p w:rsidR="00F55A27" w:rsidRDefault="00BB3C1D">
            <w:r>
              <w:t>1.0.0</w:t>
            </w:r>
          </w:p>
        </w:tc>
        <w:tc>
          <w:tcPr>
            <w:tcW w:w="2254" w:type="dxa"/>
          </w:tcPr>
          <w:p w:rsidR="00F55A27" w:rsidRDefault="00BB3C1D">
            <w:r>
              <w:t>Document released</w:t>
            </w:r>
          </w:p>
        </w:tc>
        <w:tc>
          <w:tcPr>
            <w:tcW w:w="2254" w:type="dxa"/>
          </w:tcPr>
          <w:p w:rsidR="00F55A27" w:rsidRDefault="00141B61">
            <w:r>
              <w:t>MCP/CNS</w:t>
            </w:r>
          </w:p>
        </w:tc>
      </w:tr>
      <w:tr w:rsidR="00F55A27" w:rsidTr="00F55A27">
        <w:tc>
          <w:tcPr>
            <w:tcW w:w="2254" w:type="dxa"/>
          </w:tcPr>
          <w:p w:rsidR="00F55A27" w:rsidRDefault="00F13053">
            <w:r>
              <w:t>May 2020</w:t>
            </w:r>
          </w:p>
        </w:tc>
        <w:tc>
          <w:tcPr>
            <w:tcW w:w="2254" w:type="dxa"/>
          </w:tcPr>
          <w:p w:rsidR="00F55A27" w:rsidRDefault="00F13053">
            <w:r>
              <w:t>1.0.1</w:t>
            </w:r>
          </w:p>
        </w:tc>
        <w:tc>
          <w:tcPr>
            <w:tcW w:w="2254" w:type="dxa"/>
          </w:tcPr>
          <w:p w:rsidR="00F55A27" w:rsidRDefault="00F13053">
            <w:r>
              <w:t>Change reason for blank amendment revised by HMRC</w:t>
            </w:r>
          </w:p>
        </w:tc>
        <w:tc>
          <w:tcPr>
            <w:tcW w:w="2254" w:type="dxa"/>
          </w:tcPr>
          <w:p w:rsidR="00F55A27" w:rsidRDefault="00F13053">
            <w:r>
              <w:t>MCP/CNS</w:t>
            </w:r>
          </w:p>
        </w:tc>
      </w:tr>
      <w:tr w:rsidR="00D906F3" w:rsidTr="00F55A27">
        <w:tc>
          <w:tcPr>
            <w:tcW w:w="2254" w:type="dxa"/>
          </w:tcPr>
          <w:p w:rsidR="00D906F3" w:rsidRDefault="00D906F3">
            <w:r>
              <w:t>June 2020</w:t>
            </w:r>
          </w:p>
        </w:tc>
        <w:tc>
          <w:tcPr>
            <w:tcW w:w="2254" w:type="dxa"/>
          </w:tcPr>
          <w:p w:rsidR="00D906F3" w:rsidRDefault="00D906F3">
            <w:r>
              <w:t>1.0.2</w:t>
            </w:r>
          </w:p>
        </w:tc>
        <w:tc>
          <w:tcPr>
            <w:tcW w:w="2254" w:type="dxa"/>
          </w:tcPr>
          <w:p w:rsidR="00D906F3" w:rsidRDefault="00D906F3">
            <w:r>
              <w:t xml:space="preserve">Add optional </w:t>
            </w:r>
            <w:r w:rsidRPr="00D906F3">
              <w:t>X-Submitter-Identifier</w:t>
            </w:r>
            <w:r>
              <w:t xml:space="preserve"> request header to pass EORI</w:t>
            </w:r>
          </w:p>
        </w:tc>
        <w:tc>
          <w:tcPr>
            <w:tcW w:w="2254" w:type="dxa"/>
          </w:tcPr>
          <w:p w:rsidR="00D906F3" w:rsidRDefault="00D906F3">
            <w:r>
              <w:t>MCP/CNS</w:t>
            </w:r>
          </w:p>
        </w:tc>
      </w:tr>
    </w:tbl>
    <w:p w:rsidR="0057370E" w:rsidRDefault="0057370E">
      <w:pPr>
        <w:rPr>
          <w:rFonts w:asciiTheme="majorHAnsi" w:eastAsiaTheme="majorEastAsia" w:hAnsiTheme="majorHAnsi" w:cstheme="majorBidi"/>
          <w:color w:val="2E74B5" w:themeColor="accent1" w:themeShade="BF"/>
          <w:sz w:val="32"/>
          <w:szCs w:val="32"/>
        </w:rPr>
      </w:pPr>
      <w:r>
        <w:br w:type="page"/>
      </w:r>
    </w:p>
    <w:p w:rsidR="00375DFF" w:rsidRDefault="007225ED" w:rsidP="00375DFF">
      <w:pPr>
        <w:pStyle w:val="Heading1"/>
      </w:pPr>
      <w:bookmarkStart w:id="2" w:name="_Toc45185451"/>
      <w:r>
        <w:lastRenderedPageBreak/>
        <w:t>Overview</w:t>
      </w:r>
      <w:bookmarkEnd w:id="2"/>
    </w:p>
    <w:p w:rsidR="00375DFF" w:rsidRDefault="00D650FE" w:rsidP="00375DFF">
      <w:r>
        <w:t xml:space="preserve">The Customs Declaration </w:t>
      </w:r>
      <w:r w:rsidR="007225ED">
        <w:t xml:space="preserve">API allows the submission of any UCC declarations </w:t>
      </w:r>
      <w:r w:rsidR="00A03247">
        <w:t xml:space="preserve">or additional messages, </w:t>
      </w:r>
      <w:r w:rsidR="007225ED">
        <w:t>for asynchronous pr</w:t>
      </w:r>
      <w:r w:rsidR="009A6D51">
        <w:t>ocessing by a CSP and onwards transmission to</w:t>
      </w:r>
      <w:r w:rsidR="007225ED">
        <w:t xml:space="preserve"> HMRC’s customs declarations service</w:t>
      </w:r>
      <w:r w:rsidR="00A03247">
        <w:t xml:space="preserve"> (CDS)</w:t>
      </w:r>
      <w:r w:rsidR="007225ED">
        <w:t>.</w:t>
      </w:r>
    </w:p>
    <w:p w:rsidR="00D93198" w:rsidRDefault="00D93198" w:rsidP="00375DFF">
      <w:r>
        <w:t>The CSP will validate the request</w:t>
      </w:r>
      <w:r w:rsidR="00020F48">
        <w:t xml:space="preserve"> against the </w:t>
      </w:r>
      <w:r>
        <w:t xml:space="preserve">DMS </w:t>
      </w:r>
      <w:r w:rsidR="00020F48">
        <w:t>XSD schema as well as validating the X-Badge-ID and user authentication/authorization</w:t>
      </w:r>
      <w:r>
        <w:t xml:space="preserve"> is correct</w:t>
      </w:r>
      <w:r w:rsidR="00020F48">
        <w:t>.</w:t>
      </w:r>
      <w:r>
        <w:t xml:space="preserve"> The CSP will then either respond with an appropriate error response or return a HTTP 202 accepted to confirm receipt of the request with the CSPs system.</w:t>
      </w:r>
      <w:r w:rsidR="009A6D51">
        <w:t xml:space="preserve"> </w:t>
      </w:r>
    </w:p>
    <w:p w:rsidR="00020F48" w:rsidRDefault="00020F48" w:rsidP="00375DFF">
      <w:r>
        <w:t>The declaration will be asynchronously submitted to the inventory system for pre-checking</w:t>
      </w:r>
      <w:r w:rsidR="009A6D51">
        <w:t xml:space="preserve"> where required</w:t>
      </w:r>
      <w:r>
        <w:t xml:space="preserve"> and then onwards to the government gateway and DMS. All response</w:t>
      </w:r>
      <w:r w:rsidR="00D650FE">
        <w:t>s,</w:t>
      </w:r>
      <w:r>
        <w:t xml:space="preserve"> including responses from the government gateway will be returned to the end user asynchronously </w:t>
      </w:r>
      <w:r w:rsidR="009A6D51">
        <w:t>via the new notification service.</w:t>
      </w:r>
    </w:p>
    <w:p w:rsidR="004E70D5" w:rsidRDefault="004E70D5" w:rsidP="00375DFF">
      <w:r>
        <w:t>All response</w:t>
      </w:r>
      <w:r w:rsidR="00D650FE">
        <w:t>s</w:t>
      </w:r>
      <w:r>
        <w:t xml:space="preserve"> after the initial acceptance will be returned asynchronously using the notifications push or pull mechanism (based on the option chosen by the submitter). Multiple response</w:t>
      </w:r>
      <w:r w:rsidR="00D650FE">
        <w:t>s</w:t>
      </w:r>
      <w:r>
        <w:t xml:space="preserve"> may be returned asynchronously for a single declaration submission.</w:t>
      </w:r>
      <w:r w:rsidR="009A6D51">
        <w:t xml:space="preserve"> </w:t>
      </w:r>
      <w:r w:rsidR="00D650FE">
        <w:t xml:space="preserve">An </w:t>
      </w:r>
      <w:r w:rsidR="009A6D51">
        <w:t>Individual CSP may offer alternative mechanisms for sending out notifications but these will not be universally supported.</w:t>
      </w:r>
    </w:p>
    <w:p w:rsidR="007225ED" w:rsidRDefault="007225ED" w:rsidP="00375DFF">
      <w:r>
        <w:t>The API takes any UCC declaration payload.</w:t>
      </w:r>
    </w:p>
    <w:p w:rsidR="007225ED" w:rsidRDefault="007225ED" w:rsidP="00375DFF">
      <w:r>
        <w:t xml:space="preserve">Please </w:t>
      </w:r>
      <w:r w:rsidR="00FD6D46">
        <w:t>see the end of this document</w:t>
      </w:r>
      <w:r>
        <w:t xml:space="preserve"> for </w:t>
      </w:r>
      <w:r w:rsidR="00275F89">
        <w:t xml:space="preserve">standard guidelines on </w:t>
      </w:r>
      <w:hyperlink w:anchor="_Versioning" w:history="1">
        <w:r w:rsidR="00275F89" w:rsidRPr="00FD6D46">
          <w:rPr>
            <w:rStyle w:val="Hyperlink"/>
          </w:rPr>
          <w:t>versioning</w:t>
        </w:r>
      </w:hyperlink>
      <w:r w:rsidR="00275F89">
        <w:t xml:space="preserve">, </w:t>
      </w:r>
      <w:hyperlink w:anchor="_Errors" w:history="1">
        <w:r w:rsidR="00275F89" w:rsidRPr="00FD6D46">
          <w:rPr>
            <w:rStyle w:val="Hyperlink"/>
          </w:rPr>
          <w:t>error handling</w:t>
        </w:r>
      </w:hyperlink>
      <w:r>
        <w:t xml:space="preserve"> and </w:t>
      </w:r>
      <w:hyperlink w:anchor="_API_Access" w:history="1">
        <w:r w:rsidRPr="00FD6D46">
          <w:rPr>
            <w:rStyle w:val="Hyperlink"/>
          </w:rPr>
          <w:t>base URL endpoints</w:t>
        </w:r>
      </w:hyperlink>
      <w:r>
        <w:t xml:space="preserve">. </w:t>
      </w:r>
    </w:p>
    <w:p w:rsidR="007225ED" w:rsidRDefault="007225ED" w:rsidP="00375DFF">
      <w:r>
        <w:t xml:space="preserve">This API is based on the Customs Declarations API provided by HMRC’s multi-digital tax platform (MDTP). Version numbers and message </w:t>
      </w:r>
      <w:r w:rsidR="00CE6D2C">
        <w:t>body content should follow the guidelines provided by HMRC on their developer hub.</w:t>
      </w:r>
    </w:p>
    <w:p w:rsidR="007225ED" w:rsidRDefault="00A26920" w:rsidP="00375DFF">
      <w:hyperlink r:id="rId8" w:history="1">
        <w:r w:rsidR="007225ED" w:rsidRPr="00CE6D2C">
          <w:rPr>
            <w:rStyle w:val="Hyperlink"/>
          </w:rPr>
          <w:t>https://test-developer.service.hmrc.gov.uk/api-documentation/docs/api/service/customs-declarations/</w:t>
        </w:r>
      </w:hyperlink>
    </w:p>
    <w:p w:rsidR="00EA4178" w:rsidRDefault="00E0045C" w:rsidP="00EA4178">
      <w:pPr>
        <w:pStyle w:val="Heading2"/>
      </w:pPr>
      <w:bookmarkStart w:id="3" w:name="_Toc45185452"/>
      <w:r>
        <w:t>Notification</w:t>
      </w:r>
      <w:bookmarkEnd w:id="3"/>
    </w:p>
    <w:p w:rsidR="002F035C" w:rsidRDefault="00740EAB" w:rsidP="00D80B1C">
      <w:r>
        <w:t>A CSP</w:t>
      </w:r>
      <w:r w:rsidR="00EA4178">
        <w:t xml:space="preserve"> will </w:t>
      </w:r>
      <w:r>
        <w:t>receive notification responses from DMS for any declaration submitted via that CSP. The CSP will then use the returned headers which contain the badge under which the declaration was originally submitted to determine the original submitter. The CSP will not correlate this notification with the original created declaration or any subsequent amendments or cancellations that may have alter</w:t>
      </w:r>
      <w:r w:rsidR="002F035C">
        <w:t>ed</w:t>
      </w:r>
      <w:r>
        <w:t xml:space="preserve"> the declaration in DMS. </w:t>
      </w:r>
    </w:p>
    <w:p w:rsidR="00D80B1C" w:rsidRDefault="00740EAB" w:rsidP="00D80B1C">
      <w:r>
        <w:t xml:space="preserve">It is recommended that the software house makes use of the </w:t>
      </w:r>
      <w:proofErr w:type="spellStart"/>
      <w:r>
        <w:t>FunctionalReferenceID</w:t>
      </w:r>
      <w:proofErr w:type="spellEnd"/>
      <w:r>
        <w:t xml:space="preserve"> to relate notifications to the declarations in their systems.</w:t>
      </w:r>
      <w:r w:rsidR="002F035C">
        <w:t xml:space="preserve"> </w:t>
      </w:r>
      <w:r>
        <w:t xml:space="preserve">The </w:t>
      </w:r>
      <w:proofErr w:type="spellStart"/>
      <w:r>
        <w:t>FunctionalReferenceID</w:t>
      </w:r>
      <w:proofErr w:type="spellEnd"/>
      <w:r>
        <w:t xml:space="preserve"> should contain the LRN (</w:t>
      </w:r>
      <w:r w:rsidR="002F035C">
        <w:t xml:space="preserve">Data Element </w:t>
      </w:r>
      <w:r>
        <w:t xml:space="preserve">2/5). HMRC have not determined a format for the LRN other than it should be a maximum of 22 </w:t>
      </w:r>
      <w:r w:rsidR="00D80B1C">
        <w:t>alpha-numeric characters</w:t>
      </w:r>
      <w:r w:rsidR="002F035C">
        <w:t xml:space="preserve"> and must be</w:t>
      </w:r>
      <w:r w:rsidR="002F035C" w:rsidRPr="002F035C">
        <w:t xml:space="preserve"> unique to the trader and usually provided by the software</w:t>
      </w:r>
      <w:r>
        <w:t>. The LRN must be unique</w:t>
      </w:r>
      <w:r w:rsidR="00D80B1C">
        <w:t>,</w:t>
      </w:r>
      <w:r>
        <w:t xml:space="preserve"> </w:t>
      </w:r>
      <w:r w:rsidR="00D80B1C">
        <w:t>within</w:t>
      </w:r>
      <w:r>
        <w:t xml:space="preserve"> DMS</w:t>
      </w:r>
      <w:r w:rsidR="00D80B1C">
        <w:t>,</w:t>
      </w:r>
      <w:r>
        <w:t xml:space="preserve"> per </w:t>
      </w:r>
      <w:r w:rsidR="002F035C">
        <w:t xml:space="preserve">submitter, </w:t>
      </w:r>
      <w:r w:rsidR="00D80B1C">
        <w:t>for each successfully created declaration within DMS</w:t>
      </w:r>
      <w:r w:rsidR="002F035C">
        <w:t>, so a rejected submission can be re-sent with the same LRN</w:t>
      </w:r>
      <w:r w:rsidR="00D80B1C">
        <w:t>. The uniqueness is not in regards to the CSP or mechanism by which the declaration is submitted and must be kept unique across all such methods of submitting a declaration. Note the functional reference is unique during creation and does not change for amendments and cancellations of the same declaration.</w:t>
      </w:r>
    </w:p>
    <w:p w:rsidR="00E0045C" w:rsidRDefault="00E0045C" w:rsidP="00D80B1C">
      <w:r>
        <w:t xml:space="preserve">Notifications from DMS are intended as a replacement for both the CUSRES and CHIEF print EDIFACT message. There is not a direct one-to-one mapping between DMS notifications. The following has </w:t>
      </w:r>
      <w:r>
        <w:lastRenderedPageBreak/>
        <w:t>been taken from the document “CDS 03 CDS Declaration Submission Service Design Imports” and shows the DMS notifications as the mapping to the CHIEF equivalent:</w:t>
      </w:r>
    </w:p>
    <w:tbl>
      <w:tblPr>
        <w:tblStyle w:val="TableGrid"/>
        <w:tblW w:w="0" w:type="auto"/>
        <w:tblBorders>
          <w:top w:val="single" w:sz="3" w:space="0" w:color="auto"/>
          <w:left w:val="single" w:sz="3" w:space="0" w:color="auto"/>
          <w:bottom w:val="single" w:sz="3" w:space="0" w:color="auto"/>
          <w:right w:val="single" w:sz="3" w:space="0" w:color="auto"/>
          <w:insideH w:val="single" w:sz="3" w:space="0" w:color="auto"/>
          <w:insideV w:val="single" w:sz="3" w:space="0" w:color="auto"/>
        </w:tblBorders>
        <w:tblCellMar>
          <w:left w:w="91" w:type="dxa"/>
          <w:right w:w="91" w:type="dxa"/>
        </w:tblCellMar>
        <w:tblLook w:val="04A0" w:firstRow="1" w:lastRow="0" w:firstColumn="1" w:lastColumn="0" w:noHBand="0" w:noVBand="1"/>
      </w:tblPr>
      <w:tblGrid>
        <w:gridCol w:w="604"/>
        <w:gridCol w:w="1168"/>
        <w:gridCol w:w="4266"/>
        <w:gridCol w:w="1219"/>
        <w:gridCol w:w="1761"/>
      </w:tblGrid>
      <w:tr w:rsidR="00E0045C" w:rsidRPr="00797182" w:rsidTr="002A0291">
        <w:trPr>
          <w:tblHeader/>
        </w:trPr>
        <w:tc>
          <w:tcPr>
            <w:tcW w:w="604" w:type="dxa"/>
            <w:shd w:val="clear" w:color="auto" w:fill="BDD6EE" w:themeFill="accent1" w:themeFillTint="66"/>
          </w:tcPr>
          <w:p w:rsidR="00E0045C" w:rsidRPr="00797182" w:rsidRDefault="00E0045C" w:rsidP="003F2D55">
            <w:pPr>
              <w:jc w:val="center"/>
              <w:rPr>
                <w:rFonts w:cs="Arial"/>
                <w:b/>
                <w:sz w:val="20"/>
                <w:szCs w:val="20"/>
              </w:rPr>
            </w:pPr>
            <w:r w:rsidRPr="00797182">
              <w:rPr>
                <w:rFonts w:cs="Arial"/>
                <w:b/>
                <w:sz w:val="20"/>
                <w:szCs w:val="20"/>
              </w:rPr>
              <w:t>DMS Code</w:t>
            </w:r>
          </w:p>
        </w:tc>
        <w:tc>
          <w:tcPr>
            <w:tcW w:w="1168" w:type="dxa"/>
            <w:shd w:val="clear" w:color="auto" w:fill="BDD6EE" w:themeFill="accent1" w:themeFillTint="66"/>
          </w:tcPr>
          <w:p w:rsidR="00E0045C" w:rsidRPr="00797182" w:rsidRDefault="00E0045C" w:rsidP="003F2D55">
            <w:pPr>
              <w:jc w:val="center"/>
              <w:rPr>
                <w:rFonts w:cs="Arial"/>
                <w:b/>
                <w:sz w:val="20"/>
                <w:szCs w:val="20"/>
              </w:rPr>
            </w:pPr>
            <w:r w:rsidRPr="00797182">
              <w:rPr>
                <w:rFonts w:cs="Arial"/>
                <w:b/>
                <w:sz w:val="20"/>
                <w:szCs w:val="20"/>
              </w:rPr>
              <w:t>Notification Type</w:t>
            </w:r>
          </w:p>
        </w:tc>
        <w:tc>
          <w:tcPr>
            <w:tcW w:w="4266" w:type="dxa"/>
            <w:shd w:val="clear" w:color="auto" w:fill="BDD6EE" w:themeFill="accent1" w:themeFillTint="66"/>
          </w:tcPr>
          <w:p w:rsidR="00E0045C" w:rsidRPr="00797182" w:rsidRDefault="00E0045C" w:rsidP="003F2D55">
            <w:pPr>
              <w:jc w:val="center"/>
              <w:rPr>
                <w:rFonts w:cs="Arial"/>
                <w:b/>
                <w:sz w:val="20"/>
                <w:szCs w:val="20"/>
              </w:rPr>
            </w:pPr>
            <w:r w:rsidRPr="00797182">
              <w:rPr>
                <w:rFonts w:cs="Arial"/>
                <w:b/>
                <w:sz w:val="20"/>
                <w:szCs w:val="20"/>
              </w:rPr>
              <w:t>Description</w:t>
            </w:r>
          </w:p>
        </w:tc>
        <w:tc>
          <w:tcPr>
            <w:tcW w:w="1219" w:type="dxa"/>
            <w:shd w:val="clear" w:color="auto" w:fill="BDD6EE" w:themeFill="accent1" w:themeFillTint="66"/>
          </w:tcPr>
          <w:p w:rsidR="00E0045C" w:rsidRPr="00797182" w:rsidRDefault="00E0045C" w:rsidP="003F2D55">
            <w:pPr>
              <w:jc w:val="center"/>
              <w:rPr>
                <w:rFonts w:cs="Arial"/>
                <w:b/>
                <w:sz w:val="20"/>
                <w:szCs w:val="20"/>
              </w:rPr>
            </w:pPr>
            <w:r w:rsidRPr="00797182">
              <w:rPr>
                <w:rFonts w:cs="Arial"/>
                <w:b/>
                <w:sz w:val="20"/>
                <w:szCs w:val="20"/>
              </w:rPr>
              <w:t>Sub-process Found</w:t>
            </w:r>
          </w:p>
        </w:tc>
        <w:tc>
          <w:tcPr>
            <w:tcW w:w="1761" w:type="dxa"/>
            <w:shd w:val="clear" w:color="auto" w:fill="BDD6EE" w:themeFill="accent1" w:themeFillTint="66"/>
          </w:tcPr>
          <w:p w:rsidR="00E0045C" w:rsidRPr="00797182" w:rsidRDefault="00E0045C" w:rsidP="003F2D55">
            <w:pPr>
              <w:jc w:val="center"/>
              <w:rPr>
                <w:rFonts w:cs="Arial"/>
                <w:b/>
                <w:sz w:val="20"/>
                <w:szCs w:val="20"/>
              </w:rPr>
            </w:pPr>
            <w:r w:rsidRPr="00797182">
              <w:rPr>
                <w:rFonts w:cs="Arial"/>
                <w:b/>
                <w:sz w:val="20"/>
                <w:szCs w:val="20"/>
              </w:rPr>
              <w:t>Mapping to CHIEF Equivalent</w:t>
            </w:r>
          </w:p>
        </w:tc>
      </w:tr>
      <w:tr w:rsidR="00E0045C" w:rsidRPr="00797182" w:rsidTr="002A0291">
        <w:tc>
          <w:tcPr>
            <w:tcW w:w="604" w:type="dxa"/>
          </w:tcPr>
          <w:p w:rsidR="00E0045C" w:rsidRPr="00797182" w:rsidRDefault="00E0045C" w:rsidP="003F2D55">
            <w:pPr>
              <w:rPr>
                <w:rFonts w:cs="Arial"/>
                <w:sz w:val="20"/>
                <w:szCs w:val="20"/>
              </w:rPr>
            </w:pPr>
            <w:r w:rsidRPr="00797182">
              <w:rPr>
                <w:rFonts w:cs="Arial"/>
                <w:sz w:val="20"/>
                <w:szCs w:val="20"/>
              </w:rPr>
              <w:t>01</w:t>
            </w:r>
          </w:p>
        </w:tc>
        <w:tc>
          <w:tcPr>
            <w:tcW w:w="1168" w:type="dxa"/>
          </w:tcPr>
          <w:p w:rsidR="00E0045C" w:rsidRPr="00797182" w:rsidRDefault="00E0045C" w:rsidP="003F2D55">
            <w:pPr>
              <w:rPr>
                <w:rFonts w:cs="Arial"/>
                <w:sz w:val="20"/>
                <w:szCs w:val="20"/>
              </w:rPr>
            </w:pPr>
            <w:r w:rsidRPr="00797182">
              <w:rPr>
                <w:rFonts w:cs="Arial"/>
                <w:sz w:val="20"/>
                <w:szCs w:val="20"/>
              </w:rPr>
              <w:t>DMSACC</w:t>
            </w:r>
          </w:p>
        </w:tc>
        <w:tc>
          <w:tcPr>
            <w:tcW w:w="4266" w:type="dxa"/>
          </w:tcPr>
          <w:p w:rsidR="00E0045C" w:rsidRPr="00797182" w:rsidRDefault="00E0045C" w:rsidP="003F2D55">
            <w:pPr>
              <w:rPr>
                <w:rFonts w:cs="Arial"/>
                <w:sz w:val="20"/>
                <w:szCs w:val="20"/>
              </w:rPr>
            </w:pPr>
            <w:r w:rsidRPr="00797182">
              <w:rPr>
                <w:rFonts w:cs="Arial"/>
                <w:sz w:val="20"/>
                <w:szCs w:val="20"/>
              </w:rPr>
              <w:t>With this message the submitter is info</w:t>
            </w:r>
            <w:r w:rsidR="00DE13E2">
              <w:rPr>
                <w:rFonts w:cs="Arial"/>
                <w:sz w:val="20"/>
                <w:szCs w:val="20"/>
              </w:rPr>
              <w:t>r</w:t>
            </w:r>
            <w:r w:rsidRPr="00797182">
              <w:rPr>
                <w:rFonts w:cs="Arial"/>
                <w:sz w:val="20"/>
                <w:szCs w:val="20"/>
              </w:rPr>
              <w:t>med that the declaration has been legally accepted</w:t>
            </w:r>
          </w:p>
        </w:tc>
        <w:tc>
          <w:tcPr>
            <w:tcW w:w="1219" w:type="dxa"/>
          </w:tcPr>
          <w:p w:rsidR="00E0045C" w:rsidRPr="00797182" w:rsidRDefault="00E0045C" w:rsidP="003F2D55">
            <w:pPr>
              <w:rPr>
                <w:rFonts w:cs="Arial"/>
                <w:sz w:val="20"/>
                <w:szCs w:val="20"/>
              </w:rPr>
            </w:pPr>
            <w:r w:rsidRPr="00797182">
              <w:rPr>
                <w:rFonts w:cs="Arial"/>
                <w:sz w:val="20"/>
                <w:szCs w:val="20"/>
              </w:rPr>
              <w:t>Validate Declaration</w:t>
            </w:r>
          </w:p>
        </w:tc>
        <w:tc>
          <w:tcPr>
            <w:tcW w:w="1761" w:type="dxa"/>
          </w:tcPr>
          <w:p w:rsidR="00E0045C" w:rsidRPr="00797182" w:rsidRDefault="00E0045C" w:rsidP="003F2D55">
            <w:pPr>
              <w:rPr>
                <w:rFonts w:cs="Arial"/>
                <w:sz w:val="20"/>
                <w:szCs w:val="20"/>
              </w:rPr>
            </w:pPr>
            <w:r w:rsidRPr="00797182">
              <w:rPr>
                <w:rFonts w:cs="Arial"/>
                <w:sz w:val="20"/>
                <w:szCs w:val="20"/>
              </w:rPr>
              <w:t>Contained within E2</w:t>
            </w:r>
            <w:r w:rsidR="00F63B45">
              <w:rPr>
                <w:rFonts w:cs="Arial"/>
                <w:sz w:val="20"/>
                <w:szCs w:val="20"/>
              </w:rPr>
              <w:t xml:space="preserve"> and X2</w:t>
            </w:r>
          </w:p>
        </w:tc>
      </w:tr>
      <w:tr w:rsidR="00E0045C" w:rsidRPr="00797182" w:rsidTr="002A0291">
        <w:tc>
          <w:tcPr>
            <w:tcW w:w="604" w:type="dxa"/>
          </w:tcPr>
          <w:p w:rsidR="00E0045C" w:rsidRPr="00797182" w:rsidRDefault="00E0045C" w:rsidP="003F2D55">
            <w:pPr>
              <w:rPr>
                <w:rFonts w:cs="Arial"/>
                <w:sz w:val="20"/>
                <w:szCs w:val="20"/>
              </w:rPr>
            </w:pPr>
            <w:r w:rsidRPr="00797182">
              <w:rPr>
                <w:rFonts w:cs="Arial"/>
                <w:sz w:val="20"/>
                <w:szCs w:val="20"/>
              </w:rPr>
              <w:t>02</w:t>
            </w:r>
          </w:p>
        </w:tc>
        <w:tc>
          <w:tcPr>
            <w:tcW w:w="1168" w:type="dxa"/>
          </w:tcPr>
          <w:p w:rsidR="00E0045C" w:rsidRPr="00797182" w:rsidRDefault="00E0045C" w:rsidP="003F2D55">
            <w:pPr>
              <w:rPr>
                <w:rFonts w:cs="Arial"/>
                <w:sz w:val="20"/>
                <w:szCs w:val="20"/>
              </w:rPr>
            </w:pPr>
            <w:r w:rsidRPr="00797182">
              <w:rPr>
                <w:rFonts w:cs="Arial"/>
                <w:sz w:val="20"/>
                <w:szCs w:val="20"/>
              </w:rPr>
              <w:t>DMSRCV</w:t>
            </w:r>
          </w:p>
        </w:tc>
        <w:tc>
          <w:tcPr>
            <w:tcW w:w="4266" w:type="dxa"/>
          </w:tcPr>
          <w:p w:rsidR="00E0045C" w:rsidRPr="00797182" w:rsidRDefault="00E0045C" w:rsidP="003F2D55">
            <w:pPr>
              <w:rPr>
                <w:rFonts w:cs="Arial"/>
                <w:sz w:val="20"/>
                <w:szCs w:val="20"/>
              </w:rPr>
            </w:pPr>
            <w:r w:rsidRPr="00797182">
              <w:rPr>
                <w:rFonts w:cs="Arial"/>
                <w:sz w:val="20"/>
                <w:szCs w:val="20"/>
              </w:rPr>
              <w:t>With this message the submitter is informed that the message has been registe</w:t>
            </w:r>
            <w:r w:rsidR="00DE13E2">
              <w:rPr>
                <w:rFonts w:cs="Arial"/>
                <w:sz w:val="20"/>
                <w:szCs w:val="20"/>
              </w:rPr>
              <w:t>re</w:t>
            </w:r>
            <w:r w:rsidRPr="00797182">
              <w:rPr>
                <w:rFonts w:cs="Arial"/>
                <w:sz w:val="20"/>
                <w:szCs w:val="20"/>
              </w:rPr>
              <w:t>d. This can apply to pre-lodged declarations as well as additional messages.</w:t>
            </w:r>
          </w:p>
        </w:tc>
        <w:tc>
          <w:tcPr>
            <w:tcW w:w="1219" w:type="dxa"/>
          </w:tcPr>
          <w:p w:rsidR="00E0045C" w:rsidRPr="00797182" w:rsidRDefault="00E0045C" w:rsidP="003F2D55">
            <w:pPr>
              <w:rPr>
                <w:rFonts w:cs="Arial"/>
                <w:sz w:val="20"/>
                <w:szCs w:val="20"/>
              </w:rPr>
            </w:pPr>
            <w:r w:rsidRPr="00797182">
              <w:rPr>
                <w:rFonts w:cs="Arial"/>
                <w:sz w:val="20"/>
                <w:szCs w:val="20"/>
              </w:rPr>
              <w:t>Validate Declaration</w:t>
            </w:r>
          </w:p>
        </w:tc>
        <w:tc>
          <w:tcPr>
            <w:tcW w:w="1761" w:type="dxa"/>
          </w:tcPr>
          <w:p w:rsidR="00E0045C" w:rsidRPr="00797182" w:rsidRDefault="00E0045C" w:rsidP="003F2D55">
            <w:pPr>
              <w:rPr>
                <w:rFonts w:cs="Arial"/>
                <w:sz w:val="20"/>
                <w:szCs w:val="20"/>
              </w:rPr>
            </w:pPr>
            <w:r w:rsidRPr="00797182">
              <w:rPr>
                <w:rFonts w:cs="Arial"/>
                <w:sz w:val="20"/>
                <w:szCs w:val="20"/>
              </w:rPr>
              <w:t>H2/P2</w:t>
            </w:r>
          </w:p>
        </w:tc>
      </w:tr>
      <w:tr w:rsidR="00E0045C" w:rsidRPr="00797182" w:rsidTr="002A0291">
        <w:tc>
          <w:tcPr>
            <w:tcW w:w="604" w:type="dxa"/>
          </w:tcPr>
          <w:p w:rsidR="00E0045C" w:rsidRPr="00797182" w:rsidRDefault="00E0045C" w:rsidP="003F2D55">
            <w:pPr>
              <w:rPr>
                <w:rFonts w:cs="Arial"/>
                <w:sz w:val="20"/>
                <w:szCs w:val="20"/>
              </w:rPr>
            </w:pPr>
            <w:r w:rsidRPr="00797182">
              <w:rPr>
                <w:rFonts w:cs="Arial"/>
                <w:sz w:val="20"/>
                <w:szCs w:val="20"/>
              </w:rPr>
              <w:t>03</w:t>
            </w:r>
          </w:p>
        </w:tc>
        <w:tc>
          <w:tcPr>
            <w:tcW w:w="1168" w:type="dxa"/>
          </w:tcPr>
          <w:p w:rsidR="00E0045C" w:rsidRPr="00797182" w:rsidRDefault="00E0045C" w:rsidP="003F2D55">
            <w:pPr>
              <w:rPr>
                <w:rFonts w:cs="Arial"/>
                <w:sz w:val="20"/>
                <w:szCs w:val="20"/>
              </w:rPr>
            </w:pPr>
            <w:r w:rsidRPr="00797182">
              <w:rPr>
                <w:rFonts w:cs="Arial"/>
                <w:sz w:val="20"/>
                <w:szCs w:val="20"/>
              </w:rPr>
              <w:t>DMSREJ</w:t>
            </w:r>
          </w:p>
        </w:tc>
        <w:tc>
          <w:tcPr>
            <w:tcW w:w="4266" w:type="dxa"/>
          </w:tcPr>
          <w:p w:rsidR="00E0045C" w:rsidRPr="00797182" w:rsidRDefault="00E0045C" w:rsidP="003F2D55">
            <w:pPr>
              <w:rPr>
                <w:rFonts w:cs="Arial"/>
                <w:sz w:val="20"/>
                <w:szCs w:val="20"/>
              </w:rPr>
            </w:pPr>
            <w:r w:rsidRPr="00797182">
              <w:rPr>
                <w:rFonts w:cs="Arial"/>
                <w:sz w:val="20"/>
                <w:szCs w:val="20"/>
              </w:rPr>
              <w:t>With this message the submitter is informed that the received message has been rejected. This can apply to declarations and additional messages.</w:t>
            </w:r>
          </w:p>
        </w:tc>
        <w:tc>
          <w:tcPr>
            <w:tcW w:w="1219" w:type="dxa"/>
          </w:tcPr>
          <w:p w:rsidR="00E0045C" w:rsidRPr="00797182" w:rsidRDefault="00E0045C" w:rsidP="003F2D55">
            <w:pPr>
              <w:rPr>
                <w:rFonts w:cs="Arial"/>
                <w:sz w:val="20"/>
                <w:szCs w:val="20"/>
              </w:rPr>
            </w:pPr>
            <w:r w:rsidRPr="00797182">
              <w:rPr>
                <w:rFonts w:cs="Arial"/>
                <w:sz w:val="20"/>
                <w:szCs w:val="20"/>
              </w:rPr>
              <w:t>Validate Declaration</w:t>
            </w:r>
          </w:p>
        </w:tc>
        <w:tc>
          <w:tcPr>
            <w:tcW w:w="1761" w:type="dxa"/>
          </w:tcPr>
          <w:p w:rsidR="00E0045C" w:rsidRPr="00797182" w:rsidRDefault="00E0045C" w:rsidP="003F2D55">
            <w:pPr>
              <w:rPr>
                <w:rFonts w:cs="Arial"/>
                <w:sz w:val="20"/>
                <w:szCs w:val="20"/>
              </w:rPr>
            </w:pPr>
            <w:r w:rsidRPr="00797182">
              <w:rPr>
                <w:rFonts w:cs="Arial"/>
                <w:sz w:val="20"/>
                <w:szCs w:val="20"/>
              </w:rPr>
              <w:t>Cancellation Refusal: N3/S3</w:t>
            </w:r>
          </w:p>
        </w:tc>
      </w:tr>
      <w:tr w:rsidR="00E0045C" w:rsidRPr="00797182" w:rsidTr="002A0291">
        <w:tc>
          <w:tcPr>
            <w:tcW w:w="604" w:type="dxa"/>
          </w:tcPr>
          <w:p w:rsidR="00E0045C" w:rsidRPr="00797182" w:rsidRDefault="00E0045C" w:rsidP="003F2D55">
            <w:pPr>
              <w:rPr>
                <w:rFonts w:cs="Arial"/>
                <w:sz w:val="20"/>
                <w:szCs w:val="20"/>
              </w:rPr>
            </w:pPr>
            <w:r w:rsidRPr="00797182">
              <w:rPr>
                <w:rFonts w:cs="Arial"/>
                <w:sz w:val="20"/>
                <w:szCs w:val="20"/>
              </w:rPr>
              <w:t>05</w:t>
            </w:r>
          </w:p>
        </w:tc>
        <w:tc>
          <w:tcPr>
            <w:tcW w:w="1168" w:type="dxa"/>
          </w:tcPr>
          <w:p w:rsidR="00E0045C" w:rsidRPr="00797182" w:rsidRDefault="00E0045C" w:rsidP="003F2D55">
            <w:pPr>
              <w:rPr>
                <w:rFonts w:cs="Arial"/>
                <w:sz w:val="20"/>
                <w:szCs w:val="20"/>
              </w:rPr>
            </w:pPr>
            <w:r w:rsidRPr="00797182">
              <w:rPr>
                <w:rFonts w:cs="Arial"/>
                <w:sz w:val="20"/>
                <w:szCs w:val="20"/>
              </w:rPr>
              <w:t>DMSCTL</w:t>
            </w:r>
          </w:p>
        </w:tc>
        <w:tc>
          <w:tcPr>
            <w:tcW w:w="4266" w:type="dxa"/>
          </w:tcPr>
          <w:p w:rsidR="00E0045C" w:rsidRPr="00797182" w:rsidRDefault="00E0045C" w:rsidP="003F2D55">
            <w:pPr>
              <w:rPr>
                <w:rFonts w:cs="Arial"/>
                <w:sz w:val="20"/>
                <w:szCs w:val="20"/>
              </w:rPr>
            </w:pPr>
            <w:r w:rsidRPr="00797182">
              <w:rPr>
                <w:rFonts w:cs="Arial"/>
                <w:sz w:val="20"/>
                <w:szCs w:val="20"/>
              </w:rPr>
              <w:t>This message informs the submitter that Customs intends to physically examine the goods. This will only be received when the goods are on hand.</w:t>
            </w:r>
          </w:p>
        </w:tc>
        <w:tc>
          <w:tcPr>
            <w:tcW w:w="1219" w:type="dxa"/>
          </w:tcPr>
          <w:p w:rsidR="00E0045C" w:rsidRPr="00797182" w:rsidRDefault="00E0045C" w:rsidP="003F2D55">
            <w:pPr>
              <w:rPr>
                <w:rFonts w:cs="Arial"/>
                <w:sz w:val="20"/>
                <w:szCs w:val="20"/>
              </w:rPr>
            </w:pPr>
            <w:r w:rsidRPr="00797182">
              <w:rPr>
                <w:rFonts w:cs="Arial"/>
                <w:sz w:val="20"/>
                <w:szCs w:val="20"/>
              </w:rPr>
              <w:t>Initiate Control</w:t>
            </w:r>
          </w:p>
        </w:tc>
        <w:tc>
          <w:tcPr>
            <w:tcW w:w="1761" w:type="dxa"/>
          </w:tcPr>
          <w:p w:rsidR="00E0045C" w:rsidRPr="00797182" w:rsidRDefault="00E0045C" w:rsidP="003F2D55">
            <w:pPr>
              <w:rPr>
                <w:rFonts w:cs="Arial"/>
                <w:sz w:val="20"/>
                <w:szCs w:val="20"/>
              </w:rPr>
            </w:pPr>
            <w:r w:rsidRPr="00797182">
              <w:rPr>
                <w:rFonts w:cs="Arial"/>
                <w:sz w:val="20"/>
                <w:szCs w:val="20"/>
              </w:rPr>
              <w:t>E1 (Imports) / X1 (Exports)</w:t>
            </w:r>
          </w:p>
        </w:tc>
      </w:tr>
      <w:tr w:rsidR="00E0045C" w:rsidRPr="00797182" w:rsidTr="002A0291">
        <w:tc>
          <w:tcPr>
            <w:tcW w:w="604" w:type="dxa"/>
          </w:tcPr>
          <w:p w:rsidR="00E0045C" w:rsidRPr="00797182" w:rsidRDefault="00E0045C" w:rsidP="003F2D55">
            <w:pPr>
              <w:rPr>
                <w:rFonts w:cs="Arial"/>
                <w:sz w:val="20"/>
                <w:szCs w:val="20"/>
              </w:rPr>
            </w:pPr>
            <w:r w:rsidRPr="00797182">
              <w:rPr>
                <w:rFonts w:cs="Arial"/>
                <w:sz w:val="20"/>
                <w:szCs w:val="20"/>
              </w:rPr>
              <w:t>06</w:t>
            </w:r>
          </w:p>
        </w:tc>
        <w:tc>
          <w:tcPr>
            <w:tcW w:w="1168" w:type="dxa"/>
          </w:tcPr>
          <w:p w:rsidR="00E0045C" w:rsidRPr="00797182" w:rsidRDefault="00E0045C" w:rsidP="003F2D55">
            <w:pPr>
              <w:rPr>
                <w:rFonts w:cs="Arial"/>
                <w:sz w:val="20"/>
                <w:szCs w:val="20"/>
              </w:rPr>
            </w:pPr>
            <w:r w:rsidRPr="00797182">
              <w:rPr>
                <w:rFonts w:cs="Arial"/>
                <w:sz w:val="20"/>
                <w:szCs w:val="20"/>
              </w:rPr>
              <w:t>DMSDOC</w:t>
            </w:r>
          </w:p>
        </w:tc>
        <w:tc>
          <w:tcPr>
            <w:tcW w:w="4266" w:type="dxa"/>
          </w:tcPr>
          <w:p w:rsidR="00E0045C" w:rsidRPr="00797182" w:rsidRDefault="00E0045C" w:rsidP="003F2D55">
            <w:pPr>
              <w:rPr>
                <w:rFonts w:cs="Arial"/>
                <w:sz w:val="20"/>
                <w:szCs w:val="20"/>
              </w:rPr>
            </w:pPr>
            <w:r w:rsidRPr="00797182">
              <w:rPr>
                <w:rFonts w:cs="Arial"/>
                <w:sz w:val="20"/>
                <w:szCs w:val="20"/>
              </w:rPr>
              <w:t>This message informs the submitter that the declarant needs to present one or more documents related to the declaration.</w:t>
            </w:r>
          </w:p>
        </w:tc>
        <w:tc>
          <w:tcPr>
            <w:tcW w:w="1219" w:type="dxa"/>
          </w:tcPr>
          <w:p w:rsidR="00E0045C" w:rsidRPr="00797182" w:rsidRDefault="00E0045C" w:rsidP="003F2D55">
            <w:pPr>
              <w:rPr>
                <w:rFonts w:cs="Arial"/>
                <w:sz w:val="20"/>
                <w:szCs w:val="20"/>
              </w:rPr>
            </w:pPr>
            <w:r w:rsidRPr="00797182">
              <w:rPr>
                <w:rFonts w:cs="Arial"/>
                <w:sz w:val="20"/>
                <w:szCs w:val="20"/>
              </w:rPr>
              <w:t>Perform Control</w:t>
            </w:r>
          </w:p>
        </w:tc>
        <w:tc>
          <w:tcPr>
            <w:tcW w:w="1761" w:type="dxa"/>
          </w:tcPr>
          <w:p w:rsidR="00E0045C" w:rsidRPr="00797182" w:rsidRDefault="00E0045C" w:rsidP="003F2D55">
            <w:pPr>
              <w:rPr>
                <w:rFonts w:cs="Arial"/>
                <w:sz w:val="20"/>
                <w:szCs w:val="20"/>
              </w:rPr>
            </w:pPr>
            <w:r w:rsidRPr="00797182">
              <w:rPr>
                <w:rFonts w:cs="Arial"/>
                <w:sz w:val="20"/>
                <w:szCs w:val="20"/>
              </w:rPr>
              <w:t>Contained within E2</w:t>
            </w:r>
            <w:r w:rsidR="00F63B45">
              <w:rPr>
                <w:rFonts w:cs="Arial"/>
                <w:sz w:val="20"/>
                <w:szCs w:val="20"/>
              </w:rPr>
              <w:t xml:space="preserve"> and X2</w:t>
            </w:r>
          </w:p>
        </w:tc>
      </w:tr>
      <w:tr w:rsidR="00E0045C" w:rsidRPr="00797182" w:rsidTr="002A0291">
        <w:tc>
          <w:tcPr>
            <w:tcW w:w="604" w:type="dxa"/>
          </w:tcPr>
          <w:p w:rsidR="00E0045C" w:rsidRPr="00797182" w:rsidRDefault="00E0045C" w:rsidP="003F2D55">
            <w:pPr>
              <w:rPr>
                <w:rFonts w:cs="Arial"/>
                <w:sz w:val="20"/>
                <w:szCs w:val="20"/>
              </w:rPr>
            </w:pPr>
            <w:r w:rsidRPr="00797182">
              <w:rPr>
                <w:rFonts w:cs="Arial"/>
                <w:sz w:val="20"/>
                <w:szCs w:val="20"/>
              </w:rPr>
              <w:t>07</w:t>
            </w:r>
          </w:p>
        </w:tc>
        <w:tc>
          <w:tcPr>
            <w:tcW w:w="1168" w:type="dxa"/>
          </w:tcPr>
          <w:p w:rsidR="00E0045C" w:rsidRPr="00797182" w:rsidRDefault="00E0045C" w:rsidP="003F2D55">
            <w:pPr>
              <w:rPr>
                <w:rFonts w:cs="Arial"/>
                <w:sz w:val="20"/>
                <w:szCs w:val="20"/>
              </w:rPr>
            </w:pPr>
            <w:r w:rsidRPr="00797182">
              <w:rPr>
                <w:rFonts w:cs="Arial"/>
                <w:sz w:val="20"/>
                <w:szCs w:val="20"/>
              </w:rPr>
              <w:t>DMSRES</w:t>
            </w:r>
          </w:p>
        </w:tc>
        <w:tc>
          <w:tcPr>
            <w:tcW w:w="4266" w:type="dxa"/>
          </w:tcPr>
          <w:p w:rsidR="00E0045C" w:rsidRPr="00797182" w:rsidRDefault="00E0045C" w:rsidP="003F2D55">
            <w:pPr>
              <w:rPr>
                <w:rFonts w:cs="Arial"/>
                <w:sz w:val="20"/>
                <w:szCs w:val="20"/>
              </w:rPr>
            </w:pPr>
            <w:r w:rsidRPr="00797182">
              <w:rPr>
                <w:rFonts w:cs="Arial"/>
                <w:sz w:val="20"/>
                <w:szCs w:val="20"/>
              </w:rPr>
              <w:t>The submi</w:t>
            </w:r>
            <w:r w:rsidR="00DE13E2">
              <w:rPr>
                <w:rFonts w:cs="Arial"/>
                <w:sz w:val="20"/>
                <w:szCs w:val="20"/>
              </w:rPr>
              <w:t>tter is informed that correctio</w:t>
            </w:r>
            <w:r w:rsidRPr="00797182">
              <w:rPr>
                <w:rFonts w:cs="Arial"/>
                <w:sz w:val="20"/>
                <w:szCs w:val="20"/>
              </w:rPr>
              <w:t>n</w:t>
            </w:r>
            <w:r w:rsidR="00DE13E2">
              <w:rPr>
                <w:rFonts w:cs="Arial"/>
                <w:sz w:val="20"/>
                <w:szCs w:val="20"/>
              </w:rPr>
              <w:t>s</w:t>
            </w:r>
            <w:r w:rsidRPr="00797182">
              <w:rPr>
                <w:rFonts w:cs="Arial"/>
                <w:sz w:val="20"/>
                <w:szCs w:val="20"/>
              </w:rPr>
              <w:t xml:space="preserve"> have been applied to the declaration </w:t>
            </w:r>
            <w:r w:rsidR="00F63B45">
              <w:rPr>
                <w:rFonts w:cs="Arial"/>
                <w:sz w:val="20"/>
                <w:szCs w:val="20"/>
              </w:rPr>
              <w:t xml:space="preserve">by the trader, or </w:t>
            </w:r>
            <w:r w:rsidRPr="00797182">
              <w:rPr>
                <w:rFonts w:cs="Arial"/>
                <w:sz w:val="20"/>
                <w:szCs w:val="20"/>
              </w:rPr>
              <w:t xml:space="preserve">as a result of physical inspection by customs. </w:t>
            </w:r>
          </w:p>
        </w:tc>
        <w:tc>
          <w:tcPr>
            <w:tcW w:w="1219" w:type="dxa"/>
          </w:tcPr>
          <w:p w:rsidR="00E0045C" w:rsidRPr="00797182" w:rsidRDefault="00E0045C" w:rsidP="003F2D55">
            <w:pPr>
              <w:rPr>
                <w:rFonts w:cs="Arial"/>
                <w:sz w:val="20"/>
                <w:szCs w:val="20"/>
              </w:rPr>
            </w:pPr>
            <w:r w:rsidRPr="00797182">
              <w:rPr>
                <w:rFonts w:cs="Arial"/>
                <w:sz w:val="20"/>
                <w:szCs w:val="20"/>
              </w:rPr>
              <w:t>Clear Declaration</w:t>
            </w:r>
          </w:p>
        </w:tc>
        <w:tc>
          <w:tcPr>
            <w:tcW w:w="1761" w:type="dxa"/>
          </w:tcPr>
          <w:p w:rsidR="00E0045C" w:rsidRPr="00797182" w:rsidRDefault="00E0045C" w:rsidP="003F2D55">
            <w:pPr>
              <w:rPr>
                <w:rFonts w:cs="Arial"/>
                <w:sz w:val="20"/>
                <w:szCs w:val="20"/>
              </w:rPr>
            </w:pPr>
            <w:r w:rsidRPr="00797182">
              <w:rPr>
                <w:rFonts w:cs="Arial"/>
                <w:sz w:val="20"/>
                <w:szCs w:val="20"/>
              </w:rPr>
              <w:t>N/A</w:t>
            </w:r>
          </w:p>
        </w:tc>
      </w:tr>
      <w:tr w:rsidR="00E0045C" w:rsidRPr="00797182" w:rsidTr="002A0291">
        <w:tc>
          <w:tcPr>
            <w:tcW w:w="604" w:type="dxa"/>
          </w:tcPr>
          <w:p w:rsidR="00E0045C" w:rsidRPr="00797182" w:rsidRDefault="00E0045C" w:rsidP="003F2D55">
            <w:pPr>
              <w:rPr>
                <w:rFonts w:cs="Arial"/>
                <w:sz w:val="20"/>
                <w:szCs w:val="20"/>
              </w:rPr>
            </w:pPr>
            <w:r w:rsidRPr="00797182">
              <w:rPr>
                <w:rFonts w:cs="Arial"/>
                <w:sz w:val="20"/>
                <w:szCs w:val="20"/>
              </w:rPr>
              <w:t>08</w:t>
            </w:r>
          </w:p>
        </w:tc>
        <w:tc>
          <w:tcPr>
            <w:tcW w:w="1168" w:type="dxa"/>
          </w:tcPr>
          <w:p w:rsidR="00E0045C" w:rsidRPr="00797182" w:rsidRDefault="00E0045C" w:rsidP="003F2D55">
            <w:pPr>
              <w:rPr>
                <w:rFonts w:cs="Arial"/>
                <w:sz w:val="20"/>
                <w:szCs w:val="20"/>
              </w:rPr>
            </w:pPr>
            <w:r w:rsidRPr="00797182">
              <w:rPr>
                <w:rFonts w:cs="Arial"/>
                <w:sz w:val="20"/>
                <w:szCs w:val="20"/>
              </w:rPr>
              <w:t>DMSROG</w:t>
            </w:r>
          </w:p>
        </w:tc>
        <w:tc>
          <w:tcPr>
            <w:tcW w:w="4266" w:type="dxa"/>
          </w:tcPr>
          <w:p w:rsidR="00E0045C" w:rsidRPr="00797182" w:rsidRDefault="00E0045C" w:rsidP="003F2D55">
            <w:pPr>
              <w:rPr>
                <w:rFonts w:cs="Arial"/>
                <w:sz w:val="20"/>
                <w:szCs w:val="20"/>
              </w:rPr>
            </w:pPr>
            <w:r w:rsidRPr="00797182">
              <w:rPr>
                <w:rFonts w:cs="Arial"/>
                <w:sz w:val="20"/>
                <w:szCs w:val="20"/>
              </w:rPr>
              <w:t>This message informs the submitter that the goods can now be released. Note that this is different to clearance as it implies that the debt calculated is not yet finalised.</w:t>
            </w:r>
          </w:p>
        </w:tc>
        <w:tc>
          <w:tcPr>
            <w:tcW w:w="1219" w:type="dxa"/>
          </w:tcPr>
          <w:p w:rsidR="00E0045C" w:rsidRPr="00797182" w:rsidRDefault="00E0045C" w:rsidP="003F2D55">
            <w:pPr>
              <w:rPr>
                <w:rFonts w:cs="Arial"/>
                <w:sz w:val="20"/>
                <w:szCs w:val="20"/>
              </w:rPr>
            </w:pPr>
            <w:r w:rsidRPr="00797182">
              <w:rPr>
                <w:rFonts w:cs="Arial"/>
                <w:sz w:val="20"/>
                <w:szCs w:val="20"/>
              </w:rPr>
              <w:t>Clear Declaration</w:t>
            </w:r>
          </w:p>
        </w:tc>
        <w:tc>
          <w:tcPr>
            <w:tcW w:w="1761" w:type="dxa"/>
          </w:tcPr>
          <w:p w:rsidR="00E0045C" w:rsidRPr="00797182" w:rsidRDefault="00E0045C" w:rsidP="003F2D55">
            <w:pPr>
              <w:rPr>
                <w:rFonts w:cs="Arial"/>
                <w:sz w:val="20"/>
                <w:szCs w:val="20"/>
              </w:rPr>
            </w:pPr>
            <w:r w:rsidRPr="00797182">
              <w:rPr>
                <w:rFonts w:cs="Arial"/>
                <w:sz w:val="20"/>
                <w:szCs w:val="20"/>
              </w:rPr>
              <w:t>Currently implied by N5 / IVL notification</w:t>
            </w:r>
          </w:p>
        </w:tc>
      </w:tr>
      <w:tr w:rsidR="00E0045C" w:rsidRPr="00797182" w:rsidTr="002A0291">
        <w:tc>
          <w:tcPr>
            <w:tcW w:w="604" w:type="dxa"/>
          </w:tcPr>
          <w:p w:rsidR="00E0045C" w:rsidRPr="00797182" w:rsidRDefault="00E0045C" w:rsidP="003F2D55">
            <w:pPr>
              <w:rPr>
                <w:rFonts w:cs="Arial"/>
                <w:sz w:val="20"/>
                <w:szCs w:val="20"/>
              </w:rPr>
            </w:pPr>
            <w:r w:rsidRPr="00797182">
              <w:rPr>
                <w:rFonts w:cs="Arial"/>
                <w:sz w:val="20"/>
                <w:szCs w:val="20"/>
              </w:rPr>
              <w:t>09</w:t>
            </w:r>
          </w:p>
        </w:tc>
        <w:tc>
          <w:tcPr>
            <w:tcW w:w="1168" w:type="dxa"/>
          </w:tcPr>
          <w:p w:rsidR="00E0045C" w:rsidRPr="00797182" w:rsidRDefault="00E0045C" w:rsidP="003F2D55">
            <w:pPr>
              <w:rPr>
                <w:rFonts w:cs="Arial"/>
                <w:sz w:val="20"/>
                <w:szCs w:val="20"/>
              </w:rPr>
            </w:pPr>
            <w:r w:rsidRPr="00797182">
              <w:rPr>
                <w:rFonts w:cs="Arial"/>
                <w:sz w:val="20"/>
                <w:szCs w:val="20"/>
              </w:rPr>
              <w:t>DMSCLE</w:t>
            </w:r>
          </w:p>
        </w:tc>
        <w:tc>
          <w:tcPr>
            <w:tcW w:w="4266" w:type="dxa"/>
          </w:tcPr>
          <w:p w:rsidR="00E0045C" w:rsidRPr="00797182" w:rsidRDefault="00E0045C" w:rsidP="003F2D55">
            <w:pPr>
              <w:rPr>
                <w:rFonts w:cs="Arial"/>
                <w:sz w:val="20"/>
                <w:szCs w:val="20"/>
              </w:rPr>
            </w:pPr>
            <w:r w:rsidRPr="00797182">
              <w:rPr>
                <w:rFonts w:cs="Arial"/>
                <w:sz w:val="20"/>
                <w:szCs w:val="20"/>
              </w:rPr>
              <w:t>This message informs the submitter that the declaration is now cleared, and by implication, the goods can be released.</w:t>
            </w:r>
          </w:p>
        </w:tc>
        <w:tc>
          <w:tcPr>
            <w:tcW w:w="1219" w:type="dxa"/>
          </w:tcPr>
          <w:p w:rsidR="00E0045C" w:rsidRPr="00797182" w:rsidRDefault="00E0045C" w:rsidP="003F2D55">
            <w:pPr>
              <w:rPr>
                <w:rFonts w:cs="Arial"/>
                <w:sz w:val="20"/>
                <w:szCs w:val="20"/>
              </w:rPr>
            </w:pPr>
            <w:r w:rsidRPr="00797182">
              <w:rPr>
                <w:rFonts w:cs="Arial"/>
                <w:sz w:val="20"/>
                <w:szCs w:val="20"/>
              </w:rPr>
              <w:t>Clear Declaration</w:t>
            </w:r>
          </w:p>
        </w:tc>
        <w:tc>
          <w:tcPr>
            <w:tcW w:w="1761" w:type="dxa"/>
          </w:tcPr>
          <w:p w:rsidR="00E0045C" w:rsidRPr="00797182" w:rsidRDefault="00E0045C" w:rsidP="003F2D55">
            <w:pPr>
              <w:rPr>
                <w:rFonts w:cs="Arial"/>
                <w:sz w:val="20"/>
                <w:szCs w:val="20"/>
              </w:rPr>
            </w:pPr>
            <w:r w:rsidRPr="00797182">
              <w:rPr>
                <w:rFonts w:cs="Arial"/>
                <w:sz w:val="20"/>
                <w:szCs w:val="20"/>
              </w:rPr>
              <w:t xml:space="preserve">Contained in N5 report if non-inventory linked. </w:t>
            </w:r>
          </w:p>
          <w:p w:rsidR="00E0045C" w:rsidRPr="00797182" w:rsidRDefault="00E0045C" w:rsidP="003F2D55">
            <w:pPr>
              <w:rPr>
                <w:rFonts w:cs="Arial"/>
                <w:sz w:val="20"/>
                <w:szCs w:val="20"/>
              </w:rPr>
            </w:pPr>
            <w:r w:rsidRPr="00797182">
              <w:rPr>
                <w:rFonts w:cs="Arial"/>
                <w:sz w:val="20"/>
                <w:szCs w:val="20"/>
              </w:rPr>
              <w:t>If inventory linked, trader will receive a notification from the inventory system.</w:t>
            </w:r>
          </w:p>
        </w:tc>
      </w:tr>
      <w:tr w:rsidR="00E0045C" w:rsidRPr="00797182" w:rsidTr="002A0291">
        <w:tc>
          <w:tcPr>
            <w:tcW w:w="604" w:type="dxa"/>
          </w:tcPr>
          <w:p w:rsidR="00E0045C" w:rsidRPr="00797182" w:rsidRDefault="00E0045C" w:rsidP="003F2D55">
            <w:pPr>
              <w:rPr>
                <w:rFonts w:cs="Arial"/>
                <w:sz w:val="20"/>
                <w:szCs w:val="20"/>
              </w:rPr>
            </w:pPr>
            <w:r w:rsidRPr="00797182">
              <w:rPr>
                <w:rFonts w:cs="Arial"/>
                <w:sz w:val="20"/>
                <w:szCs w:val="20"/>
              </w:rPr>
              <w:t>10</w:t>
            </w:r>
          </w:p>
        </w:tc>
        <w:tc>
          <w:tcPr>
            <w:tcW w:w="1168" w:type="dxa"/>
          </w:tcPr>
          <w:p w:rsidR="00E0045C" w:rsidRPr="00797182" w:rsidRDefault="00E0045C" w:rsidP="003F2D55">
            <w:pPr>
              <w:rPr>
                <w:rFonts w:cs="Arial"/>
                <w:sz w:val="20"/>
                <w:szCs w:val="20"/>
              </w:rPr>
            </w:pPr>
            <w:r w:rsidRPr="00797182">
              <w:rPr>
                <w:rFonts w:cs="Arial"/>
                <w:sz w:val="20"/>
                <w:szCs w:val="20"/>
              </w:rPr>
              <w:t>DMSINV</w:t>
            </w:r>
          </w:p>
        </w:tc>
        <w:tc>
          <w:tcPr>
            <w:tcW w:w="4266" w:type="dxa"/>
          </w:tcPr>
          <w:p w:rsidR="00E0045C" w:rsidRPr="00797182" w:rsidRDefault="00E0045C" w:rsidP="003F2D55">
            <w:pPr>
              <w:rPr>
                <w:rFonts w:cs="Arial"/>
                <w:sz w:val="20"/>
                <w:szCs w:val="20"/>
              </w:rPr>
            </w:pPr>
            <w:r w:rsidRPr="00797182">
              <w:rPr>
                <w:rFonts w:cs="Arial"/>
                <w:sz w:val="20"/>
                <w:szCs w:val="20"/>
              </w:rPr>
              <w:t xml:space="preserve">This message informs the submitter that the declaration has now been cancelled. This can be as a result of a trader-initiated invalidation, or system-initiated. </w:t>
            </w:r>
          </w:p>
        </w:tc>
        <w:tc>
          <w:tcPr>
            <w:tcW w:w="1219" w:type="dxa"/>
          </w:tcPr>
          <w:p w:rsidR="00E0045C" w:rsidRPr="00797182" w:rsidRDefault="00E0045C" w:rsidP="003F2D55">
            <w:pPr>
              <w:rPr>
                <w:rFonts w:cs="Arial"/>
                <w:sz w:val="20"/>
                <w:szCs w:val="20"/>
              </w:rPr>
            </w:pPr>
            <w:r w:rsidRPr="00797182">
              <w:rPr>
                <w:rFonts w:cs="Arial"/>
                <w:sz w:val="20"/>
                <w:szCs w:val="20"/>
              </w:rPr>
              <w:t>Invalidate Declaration</w:t>
            </w:r>
          </w:p>
        </w:tc>
        <w:tc>
          <w:tcPr>
            <w:tcW w:w="1761" w:type="dxa"/>
          </w:tcPr>
          <w:p w:rsidR="00E0045C" w:rsidRPr="00797182" w:rsidRDefault="00E0045C" w:rsidP="003F2D55">
            <w:pPr>
              <w:rPr>
                <w:rFonts w:cs="Arial"/>
                <w:sz w:val="20"/>
                <w:szCs w:val="20"/>
              </w:rPr>
            </w:pPr>
            <w:r w:rsidRPr="00797182">
              <w:rPr>
                <w:rFonts w:cs="Arial"/>
                <w:sz w:val="20"/>
                <w:szCs w:val="20"/>
              </w:rPr>
              <w:t>Cancellation Approval: N4/S4</w:t>
            </w:r>
          </w:p>
          <w:p w:rsidR="00E0045C" w:rsidRPr="00797182" w:rsidRDefault="00E0045C" w:rsidP="003F2D55">
            <w:pPr>
              <w:rPr>
                <w:rFonts w:cs="Arial"/>
                <w:sz w:val="20"/>
                <w:szCs w:val="20"/>
              </w:rPr>
            </w:pPr>
            <w:r w:rsidRPr="00797182">
              <w:rPr>
                <w:rFonts w:cs="Arial"/>
                <w:sz w:val="20"/>
                <w:szCs w:val="20"/>
              </w:rPr>
              <w:t>Goods Disposal Advice: S</w:t>
            </w:r>
            <w:r w:rsidR="00F63B45">
              <w:rPr>
                <w:rFonts w:cs="Arial"/>
                <w:sz w:val="20"/>
                <w:szCs w:val="20"/>
              </w:rPr>
              <w:t>9</w:t>
            </w:r>
          </w:p>
        </w:tc>
      </w:tr>
      <w:tr w:rsidR="00E0045C" w:rsidRPr="00797182" w:rsidTr="002A0291">
        <w:tc>
          <w:tcPr>
            <w:tcW w:w="604" w:type="dxa"/>
          </w:tcPr>
          <w:p w:rsidR="00E0045C" w:rsidRPr="00797182" w:rsidRDefault="00E0045C" w:rsidP="003F2D55">
            <w:pPr>
              <w:rPr>
                <w:rFonts w:cs="Arial"/>
                <w:sz w:val="20"/>
                <w:szCs w:val="20"/>
              </w:rPr>
            </w:pPr>
            <w:r w:rsidRPr="00797182">
              <w:rPr>
                <w:rFonts w:cs="Arial"/>
                <w:sz w:val="20"/>
                <w:szCs w:val="20"/>
              </w:rPr>
              <w:t>11</w:t>
            </w:r>
          </w:p>
        </w:tc>
        <w:tc>
          <w:tcPr>
            <w:tcW w:w="1168" w:type="dxa"/>
          </w:tcPr>
          <w:p w:rsidR="00E0045C" w:rsidRPr="00797182" w:rsidRDefault="00E0045C" w:rsidP="003F2D55">
            <w:pPr>
              <w:rPr>
                <w:rFonts w:cs="Arial"/>
                <w:sz w:val="20"/>
                <w:szCs w:val="20"/>
              </w:rPr>
            </w:pPr>
            <w:r w:rsidRPr="00797182">
              <w:rPr>
                <w:rFonts w:cs="Arial"/>
                <w:sz w:val="20"/>
                <w:szCs w:val="20"/>
              </w:rPr>
              <w:t>DMSREQ</w:t>
            </w:r>
          </w:p>
        </w:tc>
        <w:tc>
          <w:tcPr>
            <w:tcW w:w="4266" w:type="dxa"/>
          </w:tcPr>
          <w:p w:rsidR="00E0045C" w:rsidRPr="00797182" w:rsidRDefault="00E0045C" w:rsidP="003F2D55">
            <w:pPr>
              <w:rPr>
                <w:rFonts w:cs="Arial"/>
                <w:sz w:val="20"/>
                <w:szCs w:val="20"/>
              </w:rPr>
            </w:pPr>
            <w:r w:rsidRPr="00797182">
              <w:rPr>
                <w:rFonts w:cs="Arial"/>
                <w:sz w:val="20"/>
                <w:szCs w:val="20"/>
              </w:rPr>
              <w:t>With this message the submitter is informed of the acceptance or denial of the additional message submitted to customs. In the case of a denial, the reason is indicated.</w:t>
            </w:r>
          </w:p>
        </w:tc>
        <w:tc>
          <w:tcPr>
            <w:tcW w:w="1219" w:type="dxa"/>
          </w:tcPr>
          <w:p w:rsidR="00E0045C" w:rsidRPr="00797182" w:rsidRDefault="00E0045C" w:rsidP="003F2D55">
            <w:pPr>
              <w:rPr>
                <w:rFonts w:cs="Arial"/>
                <w:sz w:val="20"/>
                <w:szCs w:val="20"/>
              </w:rPr>
            </w:pPr>
            <w:r w:rsidRPr="00797182">
              <w:rPr>
                <w:rFonts w:cs="Arial"/>
                <w:sz w:val="20"/>
                <w:szCs w:val="20"/>
              </w:rPr>
              <w:t>Handle Additional Message</w:t>
            </w:r>
          </w:p>
        </w:tc>
        <w:tc>
          <w:tcPr>
            <w:tcW w:w="1761" w:type="dxa"/>
          </w:tcPr>
          <w:p w:rsidR="00E0045C" w:rsidRPr="00797182" w:rsidRDefault="00F63B45" w:rsidP="003F2D55">
            <w:pPr>
              <w:rPr>
                <w:rFonts w:cs="Arial"/>
                <w:sz w:val="20"/>
                <w:szCs w:val="20"/>
              </w:rPr>
            </w:pPr>
            <w:r w:rsidRPr="00F63B45">
              <w:rPr>
                <w:rFonts w:cs="Arial"/>
                <w:sz w:val="20"/>
                <w:szCs w:val="20"/>
              </w:rPr>
              <w:t>N3/S3, N4/S4</w:t>
            </w:r>
          </w:p>
        </w:tc>
      </w:tr>
      <w:tr w:rsidR="00E0045C" w:rsidRPr="00797182" w:rsidTr="002A0291">
        <w:tc>
          <w:tcPr>
            <w:tcW w:w="604" w:type="dxa"/>
          </w:tcPr>
          <w:p w:rsidR="00E0045C" w:rsidRPr="00797182" w:rsidRDefault="00E0045C" w:rsidP="003F2D55">
            <w:pPr>
              <w:rPr>
                <w:rFonts w:cs="Arial"/>
                <w:sz w:val="20"/>
                <w:szCs w:val="20"/>
              </w:rPr>
            </w:pPr>
            <w:r w:rsidRPr="00797182">
              <w:rPr>
                <w:rFonts w:cs="Arial"/>
                <w:sz w:val="20"/>
                <w:szCs w:val="20"/>
              </w:rPr>
              <w:t>13</w:t>
            </w:r>
          </w:p>
        </w:tc>
        <w:tc>
          <w:tcPr>
            <w:tcW w:w="1168" w:type="dxa"/>
          </w:tcPr>
          <w:p w:rsidR="00E0045C" w:rsidRPr="00797182" w:rsidRDefault="00E0045C" w:rsidP="003F2D55">
            <w:pPr>
              <w:rPr>
                <w:rFonts w:cs="Arial"/>
                <w:sz w:val="20"/>
                <w:szCs w:val="20"/>
              </w:rPr>
            </w:pPr>
            <w:r w:rsidRPr="00797182">
              <w:rPr>
                <w:rFonts w:cs="Arial"/>
                <w:sz w:val="20"/>
                <w:szCs w:val="20"/>
              </w:rPr>
              <w:t>DMSTAX</w:t>
            </w:r>
          </w:p>
        </w:tc>
        <w:tc>
          <w:tcPr>
            <w:tcW w:w="4266" w:type="dxa"/>
          </w:tcPr>
          <w:p w:rsidR="00E0045C" w:rsidRPr="00797182" w:rsidRDefault="00E0045C" w:rsidP="003F2D55">
            <w:pPr>
              <w:rPr>
                <w:rFonts w:cs="Arial"/>
                <w:sz w:val="20"/>
                <w:szCs w:val="20"/>
              </w:rPr>
            </w:pPr>
            <w:r w:rsidRPr="00797182">
              <w:rPr>
                <w:rFonts w:cs="Arial"/>
                <w:sz w:val="20"/>
                <w:szCs w:val="20"/>
              </w:rPr>
              <w:t>The submitter is informed of the duties liable with this message. It can either inform on what has been reserved against a deferment account or similar method of payment. Alternatively, it can be used as a payment instruction for immediate methods of payment. In the immediate payment scenario, a payment reference is also provided.</w:t>
            </w:r>
          </w:p>
        </w:tc>
        <w:tc>
          <w:tcPr>
            <w:tcW w:w="1219" w:type="dxa"/>
          </w:tcPr>
          <w:p w:rsidR="00E0045C" w:rsidRPr="00797182" w:rsidRDefault="00E0045C" w:rsidP="003F2D55">
            <w:pPr>
              <w:rPr>
                <w:rFonts w:cs="Arial"/>
                <w:sz w:val="20"/>
                <w:szCs w:val="20"/>
              </w:rPr>
            </w:pPr>
            <w:r w:rsidRPr="00797182">
              <w:rPr>
                <w:rFonts w:cs="Arial"/>
                <w:sz w:val="20"/>
                <w:szCs w:val="20"/>
              </w:rPr>
              <w:t>Handle Customs Debt</w:t>
            </w:r>
          </w:p>
        </w:tc>
        <w:tc>
          <w:tcPr>
            <w:tcW w:w="1761" w:type="dxa"/>
          </w:tcPr>
          <w:p w:rsidR="00E0045C" w:rsidRPr="00797182" w:rsidRDefault="00E0045C" w:rsidP="003F2D55">
            <w:pPr>
              <w:rPr>
                <w:rFonts w:cs="Arial"/>
                <w:sz w:val="20"/>
                <w:szCs w:val="20"/>
              </w:rPr>
            </w:pPr>
            <w:r w:rsidRPr="00797182">
              <w:rPr>
                <w:rFonts w:cs="Arial"/>
                <w:sz w:val="20"/>
                <w:szCs w:val="20"/>
              </w:rPr>
              <w:t>Contained within E2</w:t>
            </w:r>
            <w:r w:rsidR="00F63B45">
              <w:rPr>
                <w:rFonts w:cs="Arial"/>
                <w:sz w:val="20"/>
                <w:szCs w:val="20"/>
              </w:rPr>
              <w:t xml:space="preserve"> and X2</w:t>
            </w:r>
          </w:p>
        </w:tc>
      </w:tr>
      <w:tr w:rsidR="00E0045C" w:rsidRPr="00797182" w:rsidTr="002A0291">
        <w:tc>
          <w:tcPr>
            <w:tcW w:w="604" w:type="dxa"/>
          </w:tcPr>
          <w:p w:rsidR="00E0045C" w:rsidRPr="00797182" w:rsidRDefault="00E0045C" w:rsidP="003F2D55">
            <w:pPr>
              <w:rPr>
                <w:rFonts w:cs="Arial"/>
                <w:sz w:val="20"/>
                <w:szCs w:val="20"/>
              </w:rPr>
            </w:pPr>
            <w:r w:rsidRPr="00797182">
              <w:rPr>
                <w:rFonts w:cs="Arial"/>
                <w:sz w:val="20"/>
                <w:szCs w:val="20"/>
              </w:rPr>
              <w:t>14</w:t>
            </w:r>
          </w:p>
        </w:tc>
        <w:tc>
          <w:tcPr>
            <w:tcW w:w="1168" w:type="dxa"/>
          </w:tcPr>
          <w:p w:rsidR="00E0045C" w:rsidRPr="00797182" w:rsidRDefault="00E0045C" w:rsidP="003F2D55">
            <w:pPr>
              <w:rPr>
                <w:rFonts w:cs="Arial"/>
                <w:sz w:val="20"/>
                <w:szCs w:val="20"/>
              </w:rPr>
            </w:pPr>
            <w:r w:rsidRPr="00797182">
              <w:rPr>
                <w:rFonts w:cs="Arial"/>
                <w:sz w:val="20"/>
                <w:szCs w:val="20"/>
              </w:rPr>
              <w:t>DMSCPI</w:t>
            </w:r>
          </w:p>
        </w:tc>
        <w:tc>
          <w:tcPr>
            <w:tcW w:w="4266" w:type="dxa"/>
          </w:tcPr>
          <w:p w:rsidR="00E0045C" w:rsidRPr="00797182" w:rsidRDefault="00E0045C" w:rsidP="003F2D55">
            <w:pPr>
              <w:rPr>
                <w:rFonts w:cs="Arial"/>
                <w:sz w:val="20"/>
                <w:szCs w:val="20"/>
              </w:rPr>
            </w:pPr>
            <w:r w:rsidRPr="00797182">
              <w:rPr>
                <w:rFonts w:cs="Arial"/>
                <w:sz w:val="20"/>
                <w:szCs w:val="20"/>
              </w:rPr>
              <w:t xml:space="preserve">This message informs the submitter of the insufficient balance against a deferred method of payment. The relevant financial party will need to </w:t>
            </w:r>
            <w:proofErr w:type="gramStart"/>
            <w:r w:rsidRPr="00797182">
              <w:rPr>
                <w:rFonts w:cs="Arial"/>
                <w:sz w:val="20"/>
                <w:szCs w:val="20"/>
              </w:rPr>
              <w:t>take action</w:t>
            </w:r>
            <w:proofErr w:type="gramEnd"/>
            <w:r w:rsidRPr="00797182">
              <w:rPr>
                <w:rFonts w:cs="Arial"/>
                <w:sz w:val="20"/>
                <w:szCs w:val="20"/>
              </w:rPr>
              <w:t xml:space="preserve"> to rectify the situation before the goods can be released.</w:t>
            </w:r>
          </w:p>
        </w:tc>
        <w:tc>
          <w:tcPr>
            <w:tcW w:w="1219" w:type="dxa"/>
          </w:tcPr>
          <w:p w:rsidR="00E0045C" w:rsidRPr="00797182" w:rsidRDefault="00E0045C" w:rsidP="003F2D55">
            <w:pPr>
              <w:rPr>
                <w:rFonts w:cs="Arial"/>
                <w:sz w:val="20"/>
                <w:szCs w:val="20"/>
              </w:rPr>
            </w:pPr>
            <w:r w:rsidRPr="00797182">
              <w:rPr>
                <w:rFonts w:cs="Arial"/>
                <w:sz w:val="20"/>
                <w:szCs w:val="20"/>
              </w:rPr>
              <w:t>Handle Customs Debt</w:t>
            </w:r>
          </w:p>
        </w:tc>
        <w:tc>
          <w:tcPr>
            <w:tcW w:w="1761" w:type="dxa"/>
          </w:tcPr>
          <w:p w:rsidR="00E0045C" w:rsidRPr="00797182" w:rsidRDefault="00E0045C" w:rsidP="003F2D55">
            <w:pPr>
              <w:rPr>
                <w:rFonts w:cs="Arial"/>
                <w:sz w:val="20"/>
                <w:szCs w:val="20"/>
              </w:rPr>
            </w:pPr>
            <w:r w:rsidRPr="00797182">
              <w:rPr>
                <w:rFonts w:cs="Arial"/>
                <w:sz w:val="20"/>
                <w:szCs w:val="20"/>
              </w:rPr>
              <w:t>E9</w:t>
            </w:r>
            <w:r w:rsidR="00F63B45">
              <w:rPr>
                <w:rFonts w:cs="Arial"/>
                <w:sz w:val="20"/>
                <w:szCs w:val="20"/>
              </w:rPr>
              <w:t xml:space="preserve"> and X9</w:t>
            </w:r>
          </w:p>
        </w:tc>
      </w:tr>
      <w:tr w:rsidR="00E0045C" w:rsidRPr="00797182" w:rsidTr="002A0291">
        <w:tc>
          <w:tcPr>
            <w:tcW w:w="604" w:type="dxa"/>
          </w:tcPr>
          <w:p w:rsidR="00E0045C" w:rsidRPr="00797182" w:rsidRDefault="00E0045C" w:rsidP="003F2D55">
            <w:pPr>
              <w:rPr>
                <w:rFonts w:cs="Arial"/>
                <w:sz w:val="20"/>
                <w:szCs w:val="20"/>
              </w:rPr>
            </w:pPr>
            <w:r w:rsidRPr="00797182">
              <w:rPr>
                <w:rFonts w:cs="Arial"/>
                <w:sz w:val="20"/>
                <w:szCs w:val="20"/>
              </w:rPr>
              <w:lastRenderedPageBreak/>
              <w:t>15</w:t>
            </w:r>
          </w:p>
        </w:tc>
        <w:tc>
          <w:tcPr>
            <w:tcW w:w="1168" w:type="dxa"/>
          </w:tcPr>
          <w:p w:rsidR="00E0045C" w:rsidRPr="00797182" w:rsidRDefault="00E0045C" w:rsidP="003F2D55">
            <w:pPr>
              <w:rPr>
                <w:rFonts w:cs="Arial"/>
                <w:sz w:val="20"/>
                <w:szCs w:val="20"/>
              </w:rPr>
            </w:pPr>
            <w:r w:rsidRPr="00797182">
              <w:rPr>
                <w:rFonts w:cs="Arial"/>
                <w:sz w:val="20"/>
                <w:szCs w:val="20"/>
              </w:rPr>
              <w:t>DMSCPR</w:t>
            </w:r>
          </w:p>
        </w:tc>
        <w:tc>
          <w:tcPr>
            <w:tcW w:w="4266" w:type="dxa"/>
          </w:tcPr>
          <w:p w:rsidR="00E0045C" w:rsidRPr="00797182" w:rsidRDefault="00E0045C" w:rsidP="003F2D55">
            <w:pPr>
              <w:rPr>
                <w:rFonts w:cs="Arial"/>
                <w:sz w:val="20"/>
                <w:szCs w:val="20"/>
              </w:rPr>
            </w:pPr>
            <w:r w:rsidRPr="00797182">
              <w:rPr>
                <w:rFonts w:cs="Arial"/>
                <w:sz w:val="20"/>
                <w:szCs w:val="20"/>
              </w:rPr>
              <w:t xml:space="preserve">This message is a reminder regarding the need to </w:t>
            </w:r>
            <w:proofErr w:type="gramStart"/>
            <w:r w:rsidRPr="00797182">
              <w:rPr>
                <w:rFonts w:cs="Arial"/>
                <w:sz w:val="20"/>
                <w:szCs w:val="20"/>
              </w:rPr>
              <w:t>take action</w:t>
            </w:r>
            <w:proofErr w:type="gramEnd"/>
            <w:r w:rsidRPr="00797182">
              <w:rPr>
                <w:rFonts w:cs="Arial"/>
                <w:sz w:val="20"/>
                <w:szCs w:val="20"/>
              </w:rPr>
              <w:t xml:space="preserve"> on the insufficient balance against a deferred method of payment. It can also be used as a reminder to make an immediate payment.</w:t>
            </w:r>
          </w:p>
        </w:tc>
        <w:tc>
          <w:tcPr>
            <w:tcW w:w="1219" w:type="dxa"/>
          </w:tcPr>
          <w:p w:rsidR="00E0045C" w:rsidRPr="00797182" w:rsidRDefault="00E0045C" w:rsidP="003F2D55">
            <w:pPr>
              <w:rPr>
                <w:rFonts w:cs="Arial"/>
                <w:sz w:val="20"/>
                <w:szCs w:val="20"/>
              </w:rPr>
            </w:pPr>
            <w:r w:rsidRPr="00797182">
              <w:rPr>
                <w:rFonts w:cs="Arial"/>
                <w:sz w:val="20"/>
                <w:szCs w:val="20"/>
              </w:rPr>
              <w:t>Handle Customs Debt</w:t>
            </w:r>
          </w:p>
        </w:tc>
        <w:tc>
          <w:tcPr>
            <w:tcW w:w="1761" w:type="dxa"/>
          </w:tcPr>
          <w:p w:rsidR="00E0045C" w:rsidRPr="00797182" w:rsidRDefault="00E0045C" w:rsidP="003F2D55">
            <w:pPr>
              <w:rPr>
                <w:rFonts w:cs="Arial"/>
                <w:sz w:val="20"/>
                <w:szCs w:val="20"/>
              </w:rPr>
            </w:pPr>
            <w:r w:rsidRPr="00797182">
              <w:rPr>
                <w:rFonts w:cs="Arial"/>
                <w:sz w:val="20"/>
                <w:szCs w:val="20"/>
              </w:rPr>
              <w:t>N/A</w:t>
            </w:r>
          </w:p>
        </w:tc>
      </w:tr>
      <w:tr w:rsidR="00E0045C" w:rsidRPr="00797182" w:rsidTr="002A0291">
        <w:tc>
          <w:tcPr>
            <w:tcW w:w="604" w:type="dxa"/>
          </w:tcPr>
          <w:p w:rsidR="00E0045C" w:rsidRPr="00797182" w:rsidRDefault="00E0045C" w:rsidP="003F2D55">
            <w:pPr>
              <w:rPr>
                <w:rFonts w:cs="Arial"/>
                <w:sz w:val="20"/>
                <w:szCs w:val="20"/>
              </w:rPr>
            </w:pPr>
            <w:r w:rsidRPr="00797182">
              <w:rPr>
                <w:rFonts w:cs="Arial"/>
                <w:sz w:val="20"/>
                <w:szCs w:val="20"/>
              </w:rPr>
              <w:t>16</w:t>
            </w:r>
          </w:p>
        </w:tc>
        <w:tc>
          <w:tcPr>
            <w:tcW w:w="1168" w:type="dxa"/>
          </w:tcPr>
          <w:p w:rsidR="00E0045C" w:rsidRPr="00797182" w:rsidRDefault="00E0045C" w:rsidP="003F2D55">
            <w:pPr>
              <w:rPr>
                <w:rFonts w:cs="Arial"/>
                <w:sz w:val="20"/>
                <w:szCs w:val="20"/>
              </w:rPr>
            </w:pPr>
            <w:r w:rsidRPr="00797182">
              <w:rPr>
                <w:rFonts w:cs="Arial"/>
                <w:sz w:val="20"/>
                <w:szCs w:val="20"/>
              </w:rPr>
              <w:t>DMSEOG</w:t>
            </w:r>
          </w:p>
        </w:tc>
        <w:tc>
          <w:tcPr>
            <w:tcW w:w="4266" w:type="dxa"/>
          </w:tcPr>
          <w:p w:rsidR="00E0045C" w:rsidRPr="00797182" w:rsidRDefault="00E0045C" w:rsidP="003F2D55">
            <w:pPr>
              <w:rPr>
                <w:rFonts w:cs="Arial"/>
                <w:sz w:val="20"/>
                <w:szCs w:val="20"/>
              </w:rPr>
            </w:pPr>
            <w:r w:rsidRPr="00797182">
              <w:rPr>
                <w:rFonts w:cs="Arial"/>
                <w:sz w:val="20"/>
                <w:szCs w:val="20"/>
              </w:rPr>
              <w:t>EXPORTS ONLY. The message informs the submitter that the goods have now exited the customs union.</w:t>
            </w:r>
          </w:p>
        </w:tc>
        <w:tc>
          <w:tcPr>
            <w:tcW w:w="1219" w:type="dxa"/>
          </w:tcPr>
          <w:p w:rsidR="00E0045C" w:rsidRPr="00797182" w:rsidRDefault="00E0045C" w:rsidP="003F2D55">
            <w:pPr>
              <w:rPr>
                <w:rFonts w:cs="Arial"/>
                <w:sz w:val="20"/>
                <w:szCs w:val="20"/>
              </w:rPr>
            </w:pPr>
            <w:r w:rsidRPr="00797182">
              <w:rPr>
                <w:rFonts w:cs="Arial"/>
                <w:sz w:val="20"/>
                <w:szCs w:val="20"/>
              </w:rPr>
              <w:t xml:space="preserve">Monitor After Release </w:t>
            </w:r>
          </w:p>
        </w:tc>
        <w:tc>
          <w:tcPr>
            <w:tcW w:w="1761" w:type="dxa"/>
          </w:tcPr>
          <w:p w:rsidR="00E0045C" w:rsidRPr="00797182" w:rsidRDefault="00E0045C" w:rsidP="003F2D55">
            <w:pPr>
              <w:rPr>
                <w:rFonts w:cs="Arial"/>
                <w:sz w:val="20"/>
                <w:szCs w:val="20"/>
              </w:rPr>
            </w:pPr>
            <w:r w:rsidRPr="00797182">
              <w:rPr>
                <w:rFonts w:cs="Arial"/>
                <w:sz w:val="20"/>
                <w:szCs w:val="20"/>
              </w:rPr>
              <w:t>Indicated by ECS via IE518</w:t>
            </w:r>
          </w:p>
        </w:tc>
      </w:tr>
      <w:tr w:rsidR="00E0045C" w:rsidRPr="00797182" w:rsidTr="002A0291">
        <w:tc>
          <w:tcPr>
            <w:tcW w:w="604" w:type="dxa"/>
          </w:tcPr>
          <w:p w:rsidR="00E0045C" w:rsidRPr="00797182" w:rsidRDefault="00E0045C" w:rsidP="003F2D55">
            <w:pPr>
              <w:rPr>
                <w:rFonts w:cs="Arial"/>
                <w:sz w:val="20"/>
                <w:szCs w:val="20"/>
              </w:rPr>
            </w:pPr>
            <w:r w:rsidRPr="00797182">
              <w:rPr>
                <w:rFonts w:cs="Arial"/>
                <w:sz w:val="20"/>
                <w:szCs w:val="20"/>
              </w:rPr>
              <w:t>17</w:t>
            </w:r>
          </w:p>
        </w:tc>
        <w:tc>
          <w:tcPr>
            <w:tcW w:w="1168" w:type="dxa"/>
          </w:tcPr>
          <w:p w:rsidR="00E0045C" w:rsidRPr="00797182" w:rsidRDefault="00E0045C" w:rsidP="003F2D55">
            <w:pPr>
              <w:rPr>
                <w:rFonts w:cs="Arial"/>
                <w:sz w:val="20"/>
                <w:szCs w:val="20"/>
              </w:rPr>
            </w:pPr>
            <w:r w:rsidRPr="00797182">
              <w:rPr>
                <w:rFonts w:cs="Arial"/>
                <w:sz w:val="20"/>
                <w:szCs w:val="20"/>
              </w:rPr>
              <w:t>DMSEXT</w:t>
            </w:r>
          </w:p>
        </w:tc>
        <w:tc>
          <w:tcPr>
            <w:tcW w:w="4266" w:type="dxa"/>
          </w:tcPr>
          <w:p w:rsidR="00E0045C" w:rsidRPr="00797182" w:rsidRDefault="00E0045C" w:rsidP="003F2D55">
            <w:pPr>
              <w:rPr>
                <w:rFonts w:cs="Arial"/>
                <w:sz w:val="20"/>
                <w:szCs w:val="20"/>
              </w:rPr>
            </w:pPr>
            <w:r w:rsidRPr="00797182">
              <w:rPr>
                <w:rFonts w:cs="Arial"/>
                <w:sz w:val="20"/>
                <w:szCs w:val="20"/>
              </w:rPr>
              <w:t>This message informs the submitter that the declaration needs to be handled manually. Only used in exceptional circumstances where the system cannot handle the declaration.</w:t>
            </w:r>
          </w:p>
        </w:tc>
        <w:tc>
          <w:tcPr>
            <w:tcW w:w="1219" w:type="dxa"/>
          </w:tcPr>
          <w:p w:rsidR="00E0045C" w:rsidRPr="00797182" w:rsidRDefault="00E0045C" w:rsidP="003F2D55">
            <w:pPr>
              <w:rPr>
                <w:rFonts w:cs="Arial"/>
                <w:sz w:val="20"/>
                <w:szCs w:val="20"/>
              </w:rPr>
            </w:pPr>
            <w:r w:rsidRPr="00797182">
              <w:rPr>
                <w:rFonts w:cs="Arial"/>
                <w:sz w:val="20"/>
                <w:szCs w:val="20"/>
              </w:rPr>
              <w:t>Handle Irregularities</w:t>
            </w:r>
          </w:p>
        </w:tc>
        <w:tc>
          <w:tcPr>
            <w:tcW w:w="1761" w:type="dxa"/>
          </w:tcPr>
          <w:p w:rsidR="00E0045C" w:rsidRPr="00797182" w:rsidRDefault="00E0045C" w:rsidP="003F2D55">
            <w:pPr>
              <w:rPr>
                <w:rFonts w:cs="Arial"/>
                <w:sz w:val="20"/>
                <w:szCs w:val="20"/>
              </w:rPr>
            </w:pPr>
            <w:r w:rsidRPr="00797182">
              <w:rPr>
                <w:rFonts w:cs="Arial"/>
                <w:sz w:val="20"/>
                <w:szCs w:val="20"/>
              </w:rPr>
              <w:t>N/A</w:t>
            </w:r>
          </w:p>
        </w:tc>
      </w:tr>
      <w:tr w:rsidR="00E0045C" w:rsidRPr="00797182" w:rsidTr="002A0291">
        <w:tc>
          <w:tcPr>
            <w:tcW w:w="604" w:type="dxa"/>
          </w:tcPr>
          <w:p w:rsidR="00E0045C" w:rsidRPr="00797182" w:rsidRDefault="00E0045C" w:rsidP="003F2D55">
            <w:pPr>
              <w:rPr>
                <w:rFonts w:cs="Arial"/>
                <w:sz w:val="20"/>
                <w:szCs w:val="20"/>
              </w:rPr>
            </w:pPr>
            <w:r w:rsidRPr="00797182">
              <w:rPr>
                <w:rFonts w:cs="Arial"/>
                <w:sz w:val="20"/>
                <w:szCs w:val="20"/>
              </w:rPr>
              <w:t>18</w:t>
            </w:r>
          </w:p>
        </w:tc>
        <w:tc>
          <w:tcPr>
            <w:tcW w:w="1168" w:type="dxa"/>
          </w:tcPr>
          <w:p w:rsidR="00E0045C" w:rsidRPr="00797182" w:rsidRDefault="00E0045C" w:rsidP="003F2D55">
            <w:pPr>
              <w:rPr>
                <w:rFonts w:cs="Arial"/>
                <w:sz w:val="20"/>
                <w:szCs w:val="20"/>
              </w:rPr>
            </w:pPr>
            <w:r w:rsidRPr="00797182">
              <w:rPr>
                <w:rFonts w:cs="Arial"/>
                <w:sz w:val="20"/>
                <w:szCs w:val="20"/>
              </w:rPr>
              <w:t>DMSGER</w:t>
            </w:r>
          </w:p>
        </w:tc>
        <w:tc>
          <w:tcPr>
            <w:tcW w:w="4266" w:type="dxa"/>
          </w:tcPr>
          <w:p w:rsidR="00E0045C" w:rsidRPr="00797182" w:rsidRDefault="00E0045C" w:rsidP="003F2D55">
            <w:pPr>
              <w:rPr>
                <w:rFonts w:cs="Arial"/>
                <w:sz w:val="20"/>
                <w:szCs w:val="20"/>
              </w:rPr>
            </w:pPr>
            <w:r w:rsidRPr="00797182">
              <w:rPr>
                <w:rFonts w:cs="Arial"/>
                <w:sz w:val="20"/>
                <w:szCs w:val="20"/>
              </w:rPr>
              <w:t>EXPORTS ONLY. This message informs the submitter that the exit results have not yet been received by the Export system. This could be a trigger to submit an alternative proof of exit.</w:t>
            </w:r>
          </w:p>
        </w:tc>
        <w:tc>
          <w:tcPr>
            <w:tcW w:w="1219" w:type="dxa"/>
          </w:tcPr>
          <w:p w:rsidR="00E0045C" w:rsidRPr="00797182" w:rsidRDefault="00E0045C" w:rsidP="003F2D55">
            <w:pPr>
              <w:rPr>
                <w:rFonts w:cs="Arial"/>
                <w:sz w:val="20"/>
                <w:szCs w:val="20"/>
              </w:rPr>
            </w:pPr>
            <w:r w:rsidRPr="00797182">
              <w:rPr>
                <w:rFonts w:cs="Arial"/>
                <w:sz w:val="20"/>
                <w:szCs w:val="20"/>
              </w:rPr>
              <w:t xml:space="preserve">Monitor After Release </w:t>
            </w:r>
          </w:p>
        </w:tc>
        <w:tc>
          <w:tcPr>
            <w:tcW w:w="1761" w:type="dxa"/>
          </w:tcPr>
          <w:p w:rsidR="00E0045C" w:rsidRPr="00797182" w:rsidRDefault="00E0045C" w:rsidP="003F2D55">
            <w:pPr>
              <w:rPr>
                <w:rFonts w:cs="Arial"/>
                <w:sz w:val="20"/>
                <w:szCs w:val="20"/>
              </w:rPr>
            </w:pPr>
            <w:r w:rsidRPr="00797182">
              <w:rPr>
                <w:rFonts w:cs="Arial"/>
                <w:sz w:val="20"/>
                <w:szCs w:val="20"/>
              </w:rPr>
              <w:t>S0</w:t>
            </w:r>
          </w:p>
        </w:tc>
      </w:tr>
    </w:tbl>
    <w:p w:rsidR="00E0045C" w:rsidRDefault="00E0045C" w:rsidP="00D80B1C"/>
    <w:p w:rsidR="00E0045C" w:rsidRDefault="00E0045C" w:rsidP="00D80B1C">
      <w:r>
        <w:t>There is currently no requirement in CDS to</w:t>
      </w:r>
      <w:r w:rsidR="007E70B3">
        <w:t xml:space="preserve"> produce or retain plain-text version of DMS notifications. Therefore</w:t>
      </w:r>
      <w:r w:rsidR="00335659">
        <w:t>,</w:t>
      </w:r>
      <w:r w:rsidR="007E70B3">
        <w:t xml:space="preserve"> at present the CSPs will not be producing any plain-text reports for CDS</w:t>
      </w:r>
      <w:r w:rsidR="005D3A63">
        <w:t xml:space="preserve"> for declarations submitted via a software house</w:t>
      </w:r>
      <w:r w:rsidR="007E70B3">
        <w:t>. Please refer any business requirement impacts from this decision to HMRC.</w:t>
      </w:r>
    </w:p>
    <w:p w:rsidR="00D80B1C" w:rsidRDefault="00D80B1C" w:rsidP="007E70B3">
      <w:pPr>
        <w:pStyle w:val="Heading1"/>
      </w:pPr>
      <w:r>
        <w:t xml:space="preserve"> </w:t>
      </w:r>
      <w:bookmarkStart w:id="4" w:name="_Toc45185453"/>
      <w:r w:rsidR="007E70B3">
        <w:t>API Overview</w:t>
      </w:r>
      <w:bookmarkEnd w:id="4"/>
    </w:p>
    <w:p w:rsidR="007E70B3" w:rsidRPr="007E70B3" w:rsidRDefault="007E70B3" w:rsidP="007E70B3">
      <w:r>
        <w:t>The APIs in this document are intended to relate to similar customs API</w:t>
      </w:r>
      <w:r w:rsidR="00040E7C">
        <w:t>’</w:t>
      </w:r>
      <w:r>
        <w:t>s available on HMRC developer hub. Currently the only supported API</w:t>
      </w:r>
      <w:r w:rsidR="00040E7C">
        <w:t>’s</w:t>
      </w:r>
      <w:r>
        <w:t xml:space="preserve"> </w:t>
      </w:r>
      <w:r w:rsidR="00040E7C">
        <w:t>are for submitting</w:t>
      </w:r>
      <w:r w:rsidR="00783B08">
        <w:t xml:space="preserve">, </w:t>
      </w:r>
      <w:r w:rsidR="008171F1">
        <w:t xml:space="preserve">cancelling or </w:t>
      </w:r>
      <w:r w:rsidR="00040E7C">
        <w:t>amending customs declarations</w:t>
      </w:r>
      <w:r w:rsidR="00783B08">
        <w:t xml:space="preserve">.  </w:t>
      </w:r>
      <w:r w:rsidR="005D3A63">
        <w:t xml:space="preserve">Submission of a Goods Presentation message is also in scope for the customs declaration API. </w:t>
      </w:r>
      <w:r w:rsidR="00783B08">
        <w:t>Other API’s</w:t>
      </w:r>
      <w:r>
        <w:t xml:space="preserve"> </w:t>
      </w:r>
      <w:r w:rsidR="00040E7C">
        <w:t>may</w:t>
      </w:r>
      <w:r>
        <w:t xml:space="preserve"> follow once further information is provided by HMRC.</w:t>
      </w:r>
    </w:p>
    <w:p w:rsidR="007E70B3" w:rsidRPr="00DE13E2" w:rsidRDefault="00CE6D2C" w:rsidP="00DE13E2">
      <w:pPr>
        <w:pStyle w:val="Heading1"/>
      </w:pPr>
      <w:bookmarkStart w:id="5" w:name="_Toc45185454"/>
      <w:r w:rsidRPr="00DE13E2">
        <w:rPr>
          <w:rStyle w:val="Heading2Char"/>
          <w:sz w:val="32"/>
          <w:szCs w:val="32"/>
        </w:rPr>
        <w:t>Submit</w:t>
      </w:r>
      <w:r w:rsidR="00D21E50">
        <w:rPr>
          <w:rStyle w:val="Heading2Char"/>
          <w:sz w:val="32"/>
          <w:szCs w:val="32"/>
        </w:rPr>
        <w:t>/Cancel</w:t>
      </w:r>
      <w:r w:rsidR="00323BB1">
        <w:rPr>
          <w:rStyle w:val="Heading2Char"/>
          <w:sz w:val="32"/>
          <w:szCs w:val="32"/>
        </w:rPr>
        <w:t>/Amend</w:t>
      </w:r>
      <w:r w:rsidRPr="00DE13E2">
        <w:rPr>
          <w:rStyle w:val="Heading2Char"/>
          <w:sz w:val="32"/>
          <w:szCs w:val="32"/>
        </w:rPr>
        <w:t xml:space="preserve"> a Customs Declaration</w:t>
      </w:r>
      <w:bookmarkEnd w:id="5"/>
      <w:r w:rsidRPr="00DE13E2">
        <w:t xml:space="preserve"> </w:t>
      </w:r>
    </w:p>
    <w:p w:rsidR="00D21E50" w:rsidRDefault="00D21E50" w:rsidP="00D21E50">
      <w:r>
        <w:t>These methods allow for the submission of a new customs declaration or to cancel</w:t>
      </w:r>
      <w:r w:rsidR="00323BB1">
        <w:t>/amend</w:t>
      </w:r>
      <w:r>
        <w:t xml:space="preserve"> a previously submitted declaration.</w:t>
      </w:r>
    </w:p>
    <w:p w:rsidR="00D21E50" w:rsidRDefault="00D21E50" w:rsidP="00D21E50">
      <w:r>
        <w:t>They correspond to the /customs/declarations</w:t>
      </w:r>
      <w:r w:rsidR="00323BB1">
        <w:t xml:space="preserve">, </w:t>
      </w:r>
      <w:r w:rsidRPr="0035498B">
        <w:t xml:space="preserve">/customs/declarations/cancellation-requests </w:t>
      </w:r>
      <w:r w:rsidR="00323BB1" w:rsidRPr="0035498B">
        <w:t>and /customs/declarations/</w:t>
      </w:r>
      <w:r w:rsidR="00323BB1">
        <w:t>amend</w:t>
      </w:r>
      <w:r w:rsidR="00323BB1" w:rsidRPr="0035498B">
        <w:t xml:space="preserve"> </w:t>
      </w:r>
      <w:r w:rsidRPr="0035498B">
        <w:t>API</w:t>
      </w:r>
      <w:r>
        <w:t>’s</w:t>
      </w:r>
      <w:r w:rsidRPr="0035498B">
        <w:t xml:space="preserve"> on the HMRC developer hub.</w:t>
      </w:r>
      <w:r>
        <w:t xml:space="preserve"> </w:t>
      </w:r>
    </w:p>
    <w:p w:rsidR="00AD3820" w:rsidRDefault="00AD3820" w:rsidP="00CE6D2C">
      <w:r>
        <w:t>The primary changes from the developer hub are: That the Authorization header will now require the user credential held by the CSP; and the addition of an X-Badge-ID header that should contain the badge the CSP should use to submit the declaration to CDS.</w:t>
      </w:r>
    </w:p>
    <w:p w:rsidR="00AD3820" w:rsidRDefault="00AD3820" w:rsidP="00CE6D2C">
      <w:r>
        <w:t>The badge will need to be linked in HMRCs system to an EORI. Badges currently issued for CHIEF should be migrated by HMRC to link to the government gateway account associated with the EORI that it is currently linked to in CHIEF.</w:t>
      </w:r>
    </w:p>
    <w:p w:rsidR="007E70B3" w:rsidRDefault="007E70B3" w:rsidP="007E70B3">
      <w:pPr>
        <w:pStyle w:val="Heading4"/>
      </w:pPr>
      <w:r>
        <w:t>Http Method</w:t>
      </w:r>
    </w:p>
    <w:p w:rsidR="00CE6D2C" w:rsidRDefault="00CE6D2C" w:rsidP="00CE6D2C">
      <w:pPr>
        <w:rPr>
          <w:rStyle w:val="CodeChar"/>
        </w:rPr>
      </w:pPr>
      <w:r w:rsidRPr="007E70B3">
        <w:rPr>
          <w:rStyle w:val="CodeChar"/>
        </w:rPr>
        <w:t>POST</w:t>
      </w:r>
    </w:p>
    <w:p w:rsidR="007E70B3" w:rsidRPr="007E70B3" w:rsidRDefault="007E70B3" w:rsidP="007E70B3">
      <w:pPr>
        <w:pStyle w:val="Heading4"/>
      </w:pPr>
      <w:r w:rsidRPr="007E70B3">
        <w:t>URL suffix</w:t>
      </w:r>
    </w:p>
    <w:p w:rsidR="00CE6D2C" w:rsidRDefault="00AB6813" w:rsidP="00275F89">
      <w:pPr>
        <w:pStyle w:val="Code"/>
        <w:rPr>
          <w:rStyle w:val="CodeChar"/>
        </w:rPr>
      </w:pPr>
      <w:bookmarkStart w:id="6" w:name="_Hlk31987253"/>
      <w:r>
        <w:rPr>
          <w:rStyle w:val="CodeChar"/>
        </w:rPr>
        <w:t>/</w:t>
      </w:r>
      <w:proofErr w:type="spellStart"/>
      <w:r>
        <w:rPr>
          <w:rStyle w:val="CodeChar"/>
        </w:rPr>
        <w:t>cds</w:t>
      </w:r>
      <w:proofErr w:type="spellEnd"/>
      <w:r w:rsidR="0046161C">
        <w:rPr>
          <w:rStyle w:val="CodeChar"/>
        </w:rPr>
        <w:t>/customs/declaration</w:t>
      </w:r>
      <w:r w:rsidR="003E1A42">
        <w:rPr>
          <w:rStyle w:val="CodeChar"/>
        </w:rPr>
        <w:t>s</w:t>
      </w:r>
      <w:r w:rsidR="00CE6D2C" w:rsidRPr="00CE6D2C">
        <w:rPr>
          <w:rStyle w:val="CodeChar"/>
        </w:rPr>
        <w:t>/</w:t>
      </w:r>
    </w:p>
    <w:p w:rsidR="00D21E50" w:rsidRDefault="00D21E50" w:rsidP="00275F89">
      <w:pPr>
        <w:pStyle w:val="Code"/>
        <w:rPr>
          <w:rStyle w:val="CodeChar"/>
        </w:rPr>
      </w:pPr>
    </w:p>
    <w:p w:rsidR="00D21E50" w:rsidRDefault="00D21E50" w:rsidP="00D21E50">
      <w:pPr>
        <w:pStyle w:val="Code"/>
        <w:rPr>
          <w:rStyle w:val="Strong"/>
          <w:b w:val="0"/>
          <w:bCs w:val="0"/>
        </w:rPr>
      </w:pPr>
      <w:r w:rsidRPr="00D21E50">
        <w:rPr>
          <w:rStyle w:val="HTMLCode"/>
          <w:rFonts w:cstheme="minorBidi"/>
          <w:sz w:val="22"/>
          <w:szCs w:val="22"/>
        </w:rPr>
        <w:t>/</w:t>
      </w:r>
      <w:proofErr w:type="spellStart"/>
      <w:r w:rsidRPr="00D21E50">
        <w:rPr>
          <w:rStyle w:val="HTMLCode"/>
          <w:rFonts w:cstheme="minorBidi"/>
          <w:sz w:val="22"/>
          <w:szCs w:val="22"/>
        </w:rPr>
        <w:t>cds</w:t>
      </w:r>
      <w:proofErr w:type="spellEnd"/>
      <w:r w:rsidRPr="00D21E50">
        <w:rPr>
          <w:rStyle w:val="HTMLCode"/>
          <w:rFonts w:cstheme="minorBidi"/>
          <w:sz w:val="22"/>
          <w:szCs w:val="22"/>
        </w:rPr>
        <w:t>/customs/declarations/</w:t>
      </w:r>
      <w:r w:rsidRPr="00D21E50">
        <w:rPr>
          <w:rStyle w:val="Strong"/>
          <w:b w:val="0"/>
          <w:bCs w:val="0"/>
        </w:rPr>
        <w:t>cancellation-requests</w:t>
      </w:r>
    </w:p>
    <w:p w:rsidR="00323BB1" w:rsidRDefault="00323BB1" w:rsidP="00D21E50">
      <w:pPr>
        <w:pStyle w:val="Code"/>
        <w:rPr>
          <w:rStyle w:val="CodeChar"/>
        </w:rPr>
      </w:pPr>
    </w:p>
    <w:p w:rsidR="00323BB1" w:rsidRPr="00323BB1" w:rsidRDefault="00323BB1" w:rsidP="00D21E50">
      <w:pPr>
        <w:pStyle w:val="Code"/>
        <w:rPr>
          <w:shd w:val="clear" w:color="auto" w:fill="E7E6E6" w:themeFill="background2"/>
        </w:rPr>
      </w:pPr>
      <w:r>
        <w:rPr>
          <w:rStyle w:val="CodeChar"/>
        </w:rPr>
        <w:t>/</w:t>
      </w:r>
      <w:proofErr w:type="spellStart"/>
      <w:r>
        <w:rPr>
          <w:rStyle w:val="CodeChar"/>
        </w:rPr>
        <w:t>cds</w:t>
      </w:r>
      <w:proofErr w:type="spellEnd"/>
      <w:r>
        <w:rPr>
          <w:rStyle w:val="CodeChar"/>
        </w:rPr>
        <w:t>/customs/declarations</w:t>
      </w:r>
      <w:r w:rsidRPr="00CE6D2C">
        <w:rPr>
          <w:rStyle w:val="CodeChar"/>
        </w:rPr>
        <w:t>/</w:t>
      </w:r>
      <w:r>
        <w:rPr>
          <w:rStyle w:val="CodeChar"/>
        </w:rPr>
        <w:t>amend</w:t>
      </w:r>
    </w:p>
    <w:bookmarkEnd w:id="6"/>
    <w:p w:rsidR="00CE6D2C" w:rsidRDefault="00CE6D2C" w:rsidP="007E70B3">
      <w:pPr>
        <w:pStyle w:val="Heading4"/>
      </w:pPr>
      <w:r>
        <w:t>Request Headers</w:t>
      </w:r>
    </w:p>
    <w:tbl>
      <w:tblPr>
        <w:tblStyle w:val="PlainTable21"/>
        <w:tblW w:w="0" w:type="auto"/>
        <w:tblLook w:val="04A0" w:firstRow="1" w:lastRow="0" w:firstColumn="1" w:lastColumn="0" w:noHBand="0" w:noVBand="1"/>
      </w:tblPr>
      <w:tblGrid>
        <w:gridCol w:w="2122"/>
        <w:gridCol w:w="3888"/>
        <w:gridCol w:w="3006"/>
      </w:tblGrid>
      <w:tr w:rsidR="00CE6D2C" w:rsidTr="00071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E6D2C" w:rsidRDefault="00CE6D2C" w:rsidP="00CE6D2C">
            <w:r>
              <w:t>Name</w:t>
            </w:r>
          </w:p>
        </w:tc>
        <w:tc>
          <w:tcPr>
            <w:tcW w:w="3888" w:type="dxa"/>
          </w:tcPr>
          <w:p w:rsidR="00CE6D2C" w:rsidRDefault="00CE6D2C" w:rsidP="00CE6D2C">
            <w:pPr>
              <w:cnfStyle w:val="100000000000" w:firstRow="1" w:lastRow="0" w:firstColumn="0" w:lastColumn="0" w:oddVBand="0" w:evenVBand="0" w:oddHBand="0" w:evenHBand="0" w:firstRowFirstColumn="0" w:firstRowLastColumn="0" w:lastRowFirstColumn="0" w:lastRowLastColumn="0"/>
            </w:pPr>
            <w:r>
              <w:t>Value / Example</w:t>
            </w:r>
          </w:p>
        </w:tc>
        <w:tc>
          <w:tcPr>
            <w:tcW w:w="3006" w:type="dxa"/>
          </w:tcPr>
          <w:p w:rsidR="00CE6D2C" w:rsidRDefault="00CE6D2C" w:rsidP="00CE6D2C">
            <w:pPr>
              <w:cnfStyle w:val="100000000000" w:firstRow="1" w:lastRow="0" w:firstColumn="0" w:lastColumn="0" w:oddVBand="0" w:evenVBand="0" w:oddHBand="0" w:evenHBand="0" w:firstRowFirstColumn="0" w:firstRowLastColumn="0" w:lastRowFirstColumn="0" w:lastRowLastColumn="0"/>
            </w:pPr>
            <w:r>
              <w:t>Description</w:t>
            </w:r>
          </w:p>
        </w:tc>
      </w:tr>
      <w:tr w:rsidR="00071BE0" w:rsidTr="00071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71BE0" w:rsidRPr="00071BE0" w:rsidRDefault="00071BE0" w:rsidP="00CE6D2C">
            <w:pPr>
              <w:rPr>
                <w:b w:val="0"/>
              </w:rPr>
            </w:pPr>
            <w:r w:rsidRPr="00071BE0">
              <w:rPr>
                <w:b w:val="0"/>
              </w:rPr>
              <w:t>Authorization</w:t>
            </w:r>
            <w:r w:rsidRPr="00071BE0">
              <w:rPr>
                <w:b w:val="0"/>
              </w:rPr>
              <w:br/>
            </w:r>
            <w:r w:rsidRPr="00071BE0">
              <w:rPr>
                <w:b w:val="0"/>
                <w:color w:val="FF9609"/>
              </w:rPr>
              <w:t>required</w:t>
            </w:r>
          </w:p>
        </w:tc>
        <w:tc>
          <w:tcPr>
            <w:tcW w:w="3888" w:type="dxa"/>
          </w:tcPr>
          <w:p w:rsidR="00071BE0" w:rsidRPr="00071BE0" w:rsidRDefault="00071BE0" w:rsidP="00CE6D2C">
            <w:pPr>
              <w:cnfStyle w:val="000000100000" w:firstRow="0" w:lastRow="0" w:firstColumn="0" w:lastColumn="0" w:oddVBand="0" w:evenVBand="0" w:oddHBand="1" w:evenHBand="0" w:firstRowFirstColumn="0" w:firstRowLastColumn="0" w:lastRowFirstColumn="0" w:lastRowLastColumn="0"/>
              <w:rPr>
                <w:rFonts w:cstheme="minorHAnsi"/>
              </w:rPr>
            </w:pPr>
            <w:r w:rsidRPr="00071BE0">
              <w:rPr>
                <w:rFonts w:cstheme="minorHAnsi"/>
              </w:rPr>
              <w:t>Basic am9lYmxvZ2dzOnBhc3N3b3Jk</w:t>
            </w:r>
          </w:p>
        </w:tc>
        <w:tc>
          <w:tcPr>
            <w:tcW w:w="3006" w:type="dxa"/>
          </w:tcPr>
          <w:p w:rsidR="00071BE0" w:rsidRDefault="00B9280F" w:rsidP="00B9280F">
            <w:pPr>
              <w:cnfStyle w:val="000000100000" w:firstRow="0" w:lastRow="0" w:firstColumn="0" w:lastColumn="0" w:oddVBand="0" w:evenVBand="0" w:oddHBand="1" w:evenHBand="0" w:firstRowFirstColumn="0" w:firstRowLastColumn="0" w:lastRowFirstColumn="0" w:lastRowLastColumn="0"/>
            </w:pPr>
            <w:r>
              <w:t xml:space="preserve">HTTP basic access authentication with value of the form </w:t>
            </w:r>
            <w:r>
              <w:rPr>
                <w:rStyle w:val="HTMLCode"/>
                <w:sz w:val="21"/>
                <w:szCs w:val="21"/>
                <w:bdr w:val="single" w:sz="8" w:space="1" w:color="EAECF0" w:frame="1"/>
                <w:shd w:val="clear" w:color="auto" w:fill="F8F9FA"/>
              </w:rPr>
              <w:t>Basic &lt;credentials&gt;</w:t>
            </w:r>
            <w:r>
              <w:rPr>
                <w:sz w:val="21"/>
                <w:szCs w:val="21"/>
              </w:rPr>
              <w:t>, where credentials is the base64 encoding of username and password joined by a colon. Values for username and password are CSP specific</w:t>
            </w:r>
          </w:p>
        </w:tc>
      </w:tr>
      <w:tr w:rsidR="00CE6D2C" w:rsidTr="00071BE0">
        <w:tc>
          <w:tcPr>
            <w:cnfStyle w:val="001000000000" w:firstRow="0" w:lastRow="0" w:firstColumn="1" w:lastColumn="0" w:oddVBand="0" w:evenVBand="0" w:oddHBand="0" w:evenHBand="0" w:firstRowFirstColumn="0" w:firstRowLastColumn="0" w:lastRowFirstColumn="0" w:lastRowLastColumn="0"/>
            <w:tcW w:w="2122" w:type="dxa"/>
          </w:tcPr>
          <w:p w:rsidR="00CE6D2C" w:rsidRPr="00071BE0" w:rsidRDefault="00CE6D2C" w:rsidP="00CE6D2C">
            <w:pPr>
              <w:rPr>
                <w:b w:val="0"/>
              </w:rPr>
            </w:pPr>
            <w:r w:rsidRPr="00071BE0">
              <w:rPr>
                <w:b w:val="0"/>
              </w:rPr>
              <w:t>Accept</w:t>
            </w:r>
            <w:r w:rsidRPr="00071BE0">
              <w:rPr>
                <w:b w:val="0"/>
              </w:rPr>
              <w:br/>
            </w:r>
            <w:r w:rsidRPr="00071BE0">
              <w:rPr>
                <w:b w:val="0"/>
                <w:color w:val="FF9609"/>
              </w:rPr>
              <w:t>required</w:t>
            </w:r>
          </w:p>
        </w:tc>
        <w:tc>
          <w:tcPr>
            <w:tcW w:w="3888" w:type="dxa"/>
          </w:tcPr>
          <w:p w:rsidR="00CE6D2C" w:rsidRDefault="00CE6D2C" w:rsidP="00CE6D2C">
            <w:pPr>
              <w:cnfStyle w:val="000000000000" w:firstRow="0" w:lastRow="0" w:firstColumn="0" w:lastColumn="0" w:oddVBand="0" w:evenVBand="0" w:oddHBand="0" w:evenHBand="0" w:firstRowFirstColumn="0" w:firstRowLastColumn="0" w:lastRowFirstColumn="0" w:lastRowLastColumn="0"/>
            </w:pPr>
            <w:r>
              <w:t>application/vnd.hmrc.</w:t>
            </w:r>
            <w:r w:rsidR="001A5113">
              <w:t>2</w:t>
            </w:r>
            <w:r>
              <w:t>.0+xml</w:t>
            </w:r>
          </w:p>
        </w:tc>
        <w:tc>
          <w:tcPr>
            <w:tcW w:w="3006" w:type="dxa"/>
          </w:tcPr>
          <w:p w:rsidR="00CE6D2C" w:rsidRDefault="00CE6D2C" w:rsidP="00CE6D2C">
            <w:pPr>
              <w:cnfStyle w:val="000000000000" w:firstRow="0" w:lastRow="0" w:firstColumn="0" w:lastColumn="0" w:oddVBand="0" w:evenVBand="0" w:oddHBand="0" w:evenHBand="0" w:firstRowFirstColumn="0" w:firstRowLastColumn="0" w:lastRowFirstColumn="0" w:lastRowLastColumn="0"/>
            </w:pPr>
            <w:r>
              <w:t xml:space="preserve">Specifies the version of the API that you want to call. Aligned with HMRC </w:t>
            </w:r>
            <w:hyperlink w:anchor="_Versioning" w:history="1">
              <w:r w:rsidRPr="00CE6D2C">
                <w:rPr>
                  <w:rStyle w:val="Hyperlink"/>
                </w:rPr>
                <w:t>versioning</w:t>
              </w:r>
            </w:hyperlink>
            <w:r>
              <w:t>.</w:t>
            </w:r>
          </w:p>
        </w:tc>
      </w:tr>
      <w:tr w:rsidR="00CE6D2C" w:rsidTr="00071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E6D2C" w:rsidRPr="00071BE0" w:rsidRDefault="00CE6D2C" w:rsidP="00CE6D2C">
            <w:pPr>
              <w:rPr>
                <w:b w:val="0"/>
              </w:rPr>
            </w:pPr>
            <w:r w:rsidRPr="00071BE0">
              <w:rPr>
                <w:b w:val="0"/>
              </w:rPr>
              <w:t>Content-Type</w:t>
            </w:r>
            <w:r w:rsidRPr="00071BE0">
              <w:rPr>
                <w:b w:val="0"/>
              </w:rPr>
              <w:br/>
            </w:r>
            <w:r w:rsidRPr="00071BE0">
              <w:rPr>
                <w:b w:val="0"/>
                <w:color w:val="FF9609"/>
              </w:rPr>
              <w:t>required</w:t>
            </w:r>
          </w:p>
        </w:tc>
        <w:tc>
          <w:tcPr>
            <w:tcW w:w="3888" w:type="dxa"/>
          </w:tcPr>
          <w:p w:rsidR="00CE6D2C" w:rsidRDefault="00CE6D2C" w:rsidP="00CE6D2C">
            <w:pPr>
              <w:cnfStyle w:val="000000100000" w:firstRow="0" w:lastRow="0" w:firstColumn="0" w:lastColumn="0" w:oddVBand="0" w:evenVBand="0" w:oddHBand="1" w:evenHBand="0" w:firstRowFirstColumn="0" w:firstRowLastColumn="0" w:lastRowFirstColumn="0" w:lastRowLastColumn="0"/>
            </w:pPr>
            <w:r>
              <w:t>application/xml</w:t>
            </w:r>
            <w:r>
              <w:br/>
              <w:t>application/xml; charset=utf-8</w:t>
            </w:r>
          </w:p>
        </w:tc>
        <w:tc>
          <w:tcPr>
            <w:tcW w:w="3006" w:type="dxa"/>
          </w:tcPr>
          <w:p w:rsidR="00CE6D2C" w:rsidRDefault="00CE6D2C" w:rsidP="00CE6D2C">
            <w:pPr>
              <w:cnfStyle w:val="000000100000" w:firstRow="0" w:lastRow="0" w:firstColumn="0" w:lastColumn="0" w:oddVBand="0" w:evenVBand="0" w:oddHBand="1" w:evenHBand="0" w:firstRowFirstColumn="0" w:firstRowLastColumn="0" w:lastRowFirstColumn="0" w:lastRowLastColumn="0"/>
            </w:pPr>
            <w:r>
              <w:t xml:space="preserve">Specifies the format of the request body, which must be XML. UTF-8 is the only valid character set. Download </w:t>
            </w:r>
            <w:hyperlink r:id="rId9" w:history="1">
              <w:r>
                <w:rPr>
                  <w:rStyle w:val="Hyperlink"/>
                </w:rPr>
                <w:t>s</w:t>
              </w:r>
              <w:r w:rsidRPr="00CE6D2C">
                <w:rPr>
                  <w:rStyle w:val="Hyperlink"/>
                </w:rPr>
                <w:t>chemas and example messages</w:t>
              </w:r>
            </w:hyperlink>
            <w:r>
              <w:t>.</w:t>
            </w:r>
          </w:p>
        </w:tc>
      </w:tr>
      <w:tr w:rsidR="00CE6D2C" w:rsidTr="00071BE0">
        <w:tc>
          <w:tcPr>
            <w:cnfStyle w:val="001000000000" w:firstRow="0" w:lastRow="0" w:firstColumn="1" w:lastColumn="0" w:oddVBand="0" w:evenVBand="0" w:oddHBand="0" w:evenHBand="0" w:firstRowFirstColumn="0" w:firstRowLastColumn="0" w:lastRowFirstColumn="0" w:lastRowLastColumn="0"/>
            <w:tcW w:w="2122" w:type="dxa"/>
          </w:tcPr>
          <w:p w:rsidR="00CE6D2C" w:rsidRPr="00071BE0" w:rsidRDefault="00CE6D2C" w:rsidP="00CE6D2C">
            <w:pPr>
              <w:rPr>
                <w:b w:val="0"/>
              </w:rPr>
            </w:pPr>
            <w:r w:rsidRPr="00071BE0">
              <w:rPr>
                <w:b w:val="0"/>
              </w:rPr>
              <w:t>X-Badge-ID</w:t>
            </w:r>
            <w:r w:rsidR="00275F89" w:rsidRPr="00071BE0">
              <w:rPr>
                <w:b w:val="0"/>
              </w:rPr>
              <w:br/>
            </w:r>
            <w:r w:rsidR="00275F89" w:rsidRPr="00071BE0">
              <w:rPr>
                <w:b w:val="0"/>
                <w:color w:val="FF9609"/>
              </w:rPr>
              <w:t>required</w:t>
            </w:r>
          </w:p>
        </w:tc>
        <w:tc>
          <w:tcPr>
            <w:tcW w:w="3888" w:type="dxa"/>
          </w:tcPr>
          <w:p w:rsidR="00CE6D2C" w:rsidRDefault="00CE6D2C" w:rsidP="00CE6D2C">
            <w:pPr>
              <w:cnfStyle w:val="000000000000" w:firstRow="0" w:lastRow="0" w:firstColumn="0" w:lastColumn="0" w:oddVBand="0" w:evenVBand="0" w:oddHBand="0" w:evenHBand="0" w:firstRowFirstColumn="0" w:firstRowLastColumn="0" w:lastRowFirstColumn="0" w:lastRowLastColumn="0"/>
            </w:pPr>
            <w:r>
              <w:t>ABC</w:t>
            </w:r>
          </w:p>
        </w:tc>
        <w:tc>
          <w:tcPr>
            <w:tcW w:w="3006" w:type="dxa"/>
          </w:tcPr>
          <w:p w:rsidR="00CE6D2C" w:rsidRDefault="00CE6D2C" w:rsidP="00275F89">
            <w:pPr>
              <w:cnfStyle w:val="000000000000" w:firstRow="0" w:lastRow="0" w:firstColumn="0" w:lastColumn="0" w:oddVBand="0" w:evenVBand="0" w:oddHBand="0" w:evenHBand="0" w:firstRowFirstColumn="0" w:firstRowLastColumn="0" w:lastRowFirstColumn="0" w:lastRowLastColumn="0"/>
            </w:pPr>
            <w:r>
              <w:t>CSP assigned badge. This will match the CHIEF Agent Role for thos</w:t>
            </w:r>
            <w:r w:rsidR="00275F89">
              <w:t>e who have already been issued with one</w:t>
            </w:r>
            <w:r>
              <w:t>.</w:t>
            </w:r>
          </w:p>
        </w:tc>
      </w:tr>
      <w:tr w:rsidR="00CE6D2C" w:rsidTr="00071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E6D2C" w:rsidRPr="00071BE0" w:rsidRDefault="00275F89" w:rsidP="00A54D94">
            <w:pPr>
              <w:rPr>
                <w:b w:val="0"/>
              </w:rPr>
            </w:pPr>
            <w:r w:rsidRPr="00071BE0">
              <w:rPr>
                <w:b w:val="0"/>
              </w:rPr>
              <w:t>User-Agent</w:t>
            </w:r>
            <w:r w:rsidRPr="00071BE0">
              <w:rPr>
                <w:b w:val="0"/>
              </w:rPr>
              <w:br/>
            </w:r>
            <w:r w:rsidR="00A54D94" w:rsidRPr="00071BE0">
              <w:rPr>
                <w:b w:val="0"/>
                <w:color w:val="FF9609"/>
              </w:rPr>
              <w:t>required</w:t>
            </w:r>
          </w:p>
        </w:tc>
        <w:tc>
          <w:tcPr>
            <w:tcW w:w="3888" w:type="dxa"/>
          </w:tcPr>
          <w:p w:rsidR="00CE6D2C" w:rsidRDefault="00A54D94" w:rsidP="00CE6D2C">
            <w:pPr>
              <w:cnfStyle w:val="000000100000" w:firstRow="0" w:lastRow="0" w:firstColumn="0" w:lastColumn="0" w:oddVBand="0" w:evenVBand="0" w:oddHBand="1" w:evenHBand="0" w:firstRowFirstColumn="0" w:firstRowLastColumn="0" w:lastRowFirstColumn="0" w:lastRowLastColumn="0"/>
            </w:pPr>
            <w:r>
              <w:t>Vendor=Acme Software Vendor plc, Application=Your Application, Version=1.2.3, Badge=ABC, ClientID= A. B. Clearance Agents</w:t>
            </w:r>
          </w:p>
        </w:tc>
        <w:tc>
          <w:tcPr>
            <w:tcW w:w="3006" w:type="dxa"/>
          </w:tcPr>
          <w:p w:rsidR="00CE6D2C" w:rsidRDefault="00A54D94" w:rsidP="00CE6D2C">
            <w:pPr>
              <w:cnfStyle w:val="000000100000" w:firstRow="0" w:lastRow="0" w:firstColumn="0" w:lastColumn="0" w:oddVBand="0" w:evenVBand="0" w:oddHBand="1" w:evenHBand="0" w:firstRowFirstColumn="0" w:firstRowLastColumn="0" w:lastRowFirstColumn="0" w:lastRowLastColumn="0"/>
            </w:pPr>
            <w:r>
              <w:t xml:space="preserve">See the </w:t>
            </w:r>
            <w:hyperlink w:anchor="_User_Agent" w:history="1">
              <w:r w:rsidRPr="00996913">
                <w:rPr>
                  <w:rStyle w:val="Hyperlink"/>
                </w:rPr>
                <w:t>User Agent</w:t>
              </w:r>
            </w:hyperlink>
            <w:r>
              <w:t xml:space="preserve"> section of th</w:t>
            </w:r>
            <w:r w:rsidR="00996913">
              <w:t>e end of this document</w:t>
            </w:r>
          </w:p>
        </w:tc>
      </w:tr>
      <w:tr w:rsidR="00D906F3" w:rsidTr="00071BE0">
        <w:tc>
          <w:tcPr>
            <w:cnfStyle w:val="001000000000" w:firstRow="0" w:lastRow="0" w:firstColumn="1" w:lastColumn="0" w:oddVBand="0" w:evenVBand="0" w:oddHBand="0" w:evenHBand="0" w:firstRowFirstColumn="0" w:firstRowLastColumn="0" w:lastRowFirstColumn="0" w:lastRowLastColumn="0"/>
            <w:tcW w:w="2122" w:type="dxa"/>
          </w:tcPr>
          <w:p w:rsidR="00D906F3" w:rsidRDefault="00D906F3" w:rsidP="00D906F3">
            <w:pPr>
              <w:rPr>
                <w:bCs w:val="0"/>
              </w:rPr>
            </w:pPr>
            <w:r w:rsidRPr="00D906F3">
              <w:t>X-Submitter-Identifier</w:t>
            </w:r>
          </w:p>
          <w:p w:rsidR="00D906F3" w:rsidRPr="00EA147A" w:rsidRDefault="00B015C9" w:rsidP="00D906F3">
            <w:pPr>
              <w:rPr>
                <w:b w:val="0"/>
                <w:bCs w:val="0"/>
                <w:color w:val="FF9609"/>
              </w:rPr>
            </w:pPr>
            <w:r w:rsidRPr="00EA147A">
              <w:rPr>
                <w:color w:val="FF9609"/>
              </w:rPr>
              <w:t>O</w:t>
            </w:r>
            <w:r w:rsidR="00D906F3" w:rsidRPr="00EA147A">
              <w:rPr>
                <w:color w:val="FF9609"/>
              </w:rPr>
              <w:t>ptional</w:t>
            </w:r>
          </w:p>
          <w:p w:rsidR="00B015C9" w:rsidRPr="00EA147A" w:rsidRDefault="00B015C9" w:rsidP="00D906F3">
            <w:pPr>
              <w:rPr>
                <w:rFonts w:cstheme="minorHAnsi"/>
                <w:b w:val="0"/>
              </w:rPr>
            </w:pPr>
            <w:r w:rsidRPr="00EA147A">
              <w:rPr>
                <w:rFonts w:cstheme="minorHAnsi"/>
                <w:b w:val="0"/>
                <w:color w:val="FF9609"/>
              </w:rPr>
              <w:t>(</w:t>
            </w:r>
            <w:r w:rsidRPr="00EA147A">
              <w:rPr>
                <w:rFonts w:cstheme="minorHAnsi"/>
                <w:b w:val="0"/>
                <w:color w:val="FF9609"/>
                <w:sz w:val="23"/>
                <w:szCs w:val="23"/>
                <w:shd w:val="clear" w:color="auto" w:fill="F8F8F8"/>
              </w:rPr>
              <w:t>May become mandatory in later versions)</w:t>
            </w:r>
          </w:p>
        </w:tc>
        <w:tc>
          <w:tcPr>
            <w:tcW w:w="3888" w:type="dxa"/>
          </w:tcPr>
          <w:p w:rsidR="00D906F3" w:rsidRDefault="00D906F3" w:rsidP="00CE6D2C">
            <w:pPr>
              <w:cnfStyle w:val="000000000000" w:firstRow="0" w:lastRow="0" w:firstColumn="0" w:lastColumn="0" w:oddVBand="0" w:evenVBand="0" w:oddHBand="0" w:evenHBand="0" w:firstRowFirstColumn="0" w:firstRowLastColumn="0" w:lastRowFirstColumn="0" w:lastRowLastColumn="0"/>
            </w:pPr>
            <w:r w:rsidRPr="00D906F3">
              <w:t>GB123456789012</w:t>
            </w:r>
          </w:p>
        </w:tc>
        <w:tc>
          <w:tcPr>
            <w:tcW w:w="3006" w:type="dxa"/>
          </w:tcPr>
          <w:p w:rsidR="00D906F3" w:rsidRDefault="00D906F3" w:rsidP="00D906F3">
            <w:pPr>
              <w:cnfStyle w:val="000000000000" w:firstRow="0" w:lastRow="0" w:firstColumn="0" w:lastColumn="0" w:oddVBand="0" w:evenVBand="0" w:oddHBand="0" w:evenHBand="0" w:firstRowFirstColumn="0" w:firstRowLastColumn="0" w:lastRowFirstColumn="0" w:lastRowLastColumn="0"/>
            </w:pPr>
            <w:r w:rsidRPr="00D906F3">
              <w:t xml:space="preserve">Submitting agents EORI.  When </w:t>
            </w:r>
            <w:r>
              <w:t>included</w:t>
            </w:r>
            <w:r w:rsidRPr="00D906F3">
              <w:t xml:space="preserve">, will </w:t>
            </w:r>
            <w:r>
              <w:t>populate the</w:t>
            </w:r>
            <w:r w:rsidRPr="00D906F3">
              <w:t xml:space="preserve"> </w:t>
            </w:r>
            <w:r>
              <w:t>‘X-Submitter-Identifier’ request header when</w:t>
            </w:r>
            <w:r w:rsidRPr="00D906F3">
              <w:t xml:space="preserve"> submitt</w:t>
            </w:r>
            <w:r>
              <w:t>ing</w:t>
            </w:r>
            <w:r w:rsidRPr="00D906F3">
              <w:t xml:space="preserve"> to CDS</w:t>
            </w:r>
          </w:p>
        </w:tc>
      </w:tr>
    </w:tbl>
    <w:p w:rsidR="001A5113" w:rsidRDefault="001A5113" w:rsidP="00CE6D2C"/>
    <w:p w:rsidR="001A5113" w:rsidRDefault="001A5113">
      <w:r>
        <w:br w:type="page"/>
      </w:r>
    </w:p>
    <w:p w:rsidR="001A5113" w:rsidRPr="001A5113" w:rsidRDefault="001A5113" w:rsidP="00CE6D2C">
      <w:pPr>
        <w:rPr>
          <w:rStyle w:val="IntenseEmphasis"/>
        </w:rPr>
      </w:pPr>
      <w:r w:rsidRPr="001A5113">
        <w:rPr>
          <w:rStyle w:val="IntenseEmphasis"/>
        </w:rPr>
        <w:lastRenderedPageBreak/>
        <w:t>Response Headers</w:t>
      </w:r>
    </w:p>
    <w:tbl>
      <w:tblPr>
        <w:tblStyle w:val="PlainTable21"/>
        <w:tblW w:w="0" w:type="auto"/>
        <w:tblLook w:val="04A0" w:firstRow="1" w:lastRow="0" w:firstColumn="1" w:lastColumn="0" w:noHBand="0" w:noVBand="1"/>
      </w:tblPr>
      <w:tblGrid>
        <w:gridCol w:w="2122"/>
        <w:gridCol w:w="3888"/>
        <w:gridCol w:w="3006"/>
      </w:tblGrid>
      <w:tr w:rsidR="001A5113" w:rsidTr="001A5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5113" w:rsidRDefault="001A5113" w:rsidP="001A5113">
            <w:r>
              <w:t>Name</w:t>
            </w:r>
          </w:p>
        </w:tc>
        <w:tc>
          <w:tcPr>
            <w:tcW w:w="3888" w:type="dxa"/>
          </w:tcPr>
          <w:p w:rsidR="001A5113" w:rsidRDefault="001A5113" w:rsidP="001A5113">
            <w:pPr>
              <w:cnfStyle w:val="100000000000" w:firstRow="1" w:lastRow="0" w:firstColumn="0" w:lastColumn="0" w:oddVBand="0" w:evenVBand="0" w:oddHBand="0" w:evenHBand="0" w:firstRowFirstColumn="0" w:firstRowLastColumn="0" w:lastRowFirstColumn="0" w:lastRowLastColumn="0"/>
            </w:pPr>
            <w:r>
              <w:t>Value / Example</w:t>
            </w:r>
          </w:p>
        </w:tc>
        <w:tc>
          <w:tcPr>
            <w:tcW w:w="3006" w:type="dxa"/>
          </w:tcPr>
          <w:p w:rsidR="001A5113" w:rsidRDefault="001A5113" w:rsidP="001A5113">
            <w:pPr>
              <w:cnfStyle w:val="100000000000" w:firstRow="1" w:lastRow="0" w:firstColumn="0" w:lastColumn="0" w:oddVBand="0" w:evenVBand="0" w:oddHBand="0" w:evenHBand="0" w:firstRowFirstColumn="0" w:firstRowLastColumn="0" w:lastRowFirstColumn="0" w:lastRowLastColumn="0"/>
            </w:pPr>
            <w:r>
              <w:t>Description</w:t>
            </w:r>
          </w:p>
        </w:tc>
      </w:tr>
      <w:tr w:rsidR="001A5113" w:rsidTr="001A5113">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122" w:type="dxa"/>
          </w:tcPr>
          <w:p w:rsidR="001A5113" w:rsidRPr="00071BE0" w:rsidRDefault="001A5113" w:rsidP="001A5113">
            <w:pPr>
              <w:rPr>
                <w:b w:val="0"/>
              </w:rPr>
            </w:pPr>
            <w:r>
              <w:rPr>
                <w:b w:val="0"/>
              </w:rPr>
              <w:t>X-</w:t>
            </w:r>
            <w:r w:rsidR="00A5413F">
              <w:rPr>
                <w:b w:val="0"/>
              </w:rPr>
              <w:t>CSP</w:t>
            </w:r>
            <w:r>
              <w:rPr>
                <w:b w:val="0"/>
              </w:rPr>
              <w:t>-ID</w:t>
            </w:r>
          </w:p>
        </w:tc>
        <w:tc>
          <w:tcPr>
            <w:tcW w:w="3888" w:type="dxa"/>
          </w:tcPr>
          <w:p w:rsidR="001A5113" w:rsidRPr="00071BE0" w:rsidRDefault="001A5113" w:rsidP="001A511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ABC</w:t>
            </w:r>
            <w:r w:rsidRPr="001A5113">
              <w:rPr>
                <w:rFonts w:cstheme="minorHAnsi"/>
              </w:rPr>
              <w:t>-</w:t>
            </w:r>
            <w:r w:rsidR="00D906F3">
              <w:rPr>
                <w:rFonts w:cstheme="minorHAnsi"/>
              </w:rPr>
              <w:t>1234567890123</w:t>
            </w:r>
          </w:p>
        </w:tc>
        <w:tc>
          <w:tcPr>
            <w:tcW w:w="3006" w:type="dxa"/>
          </w:tcPr>
          <w:p w:rsidR="001A5113" w:rsidRDefault="001A5113" w:rsidP="001A5113">
            <w:pPr>
              <w:cnfStyle w:val="000000100000" w:firstRow="0" w:lastRow="0" w:firstColumn="0" w:lastColumn="0" w:oddVBand="0" w:evenVBand="0" w:oddHBand="1" w:evenHBand="0" w:firstRowFirstColumn="0" w:firstRowLastColumn="0" w:lastRowFirstColumn="0" w:lastRowLastColumn="0"/>
            </w:pPr>
            <w:r w:rsidRPr="00071BE0">
              <w:t>X-Badge-ID</w:t>
            </w:r>
            <w:r>
              <w:t xml:space="preserve"> followed by current date/time i</w:t>
            </w:r>
            <w:r w:rsidR="00A03247">
              <w:t>n</w:t>
            </w:r>
            <w:r>
              <w:t xml:space="preserve"> </w:t>
            </w:r>
            <w:proofErr w:type="spellStart"/>
            <w:r>
              <w:t>ms</w:t>
            </w:r>
            <w:proofErr w:type="spellEnd"/>
            <w:r>
              <w:t xml:space="preserve">. Used to correlate request with subsequent notification once accepted by CDS. </w:t>
            </w:r>
            <w:r w:rsidRPr="001A5113">
              <w:rPr>
                <w:rStyle w:val="Strong"/>
              </w:rPr>
              <w:t>Not to be used for declaration tracking purposes.</w:t>
            </w:r>
          </w:p>
        </w:tc>
      </w:tr>
    </w:tbl>
    <w:p w:rsidR="001A5113" w:rsidRDefault="001A5113" w:rsidP="00CE6D2C"/>
    <w:p w:rsidR="00CE6D2C" w:rsidRDefault="007E727E" w:rsidP="007E70B3">
      <w:pPr>
        <w:pStyle w:val="Heading4"/>
      </w:pPr>
      <w:r>
        <w:t>Authoris</w:t>
      </w:r>
      <w:r w:rsidR="00071BE0">
        <w:t>ation</w:t>
      </w:r>
    </w:p>
    <w:p w:rsidR="00C56374" w:rsidRDefault="007E727E" w:rsidP="00CE6D2C">
      <w:r>
        <w:t>This resource is user restricted – it requires an Authorization header containing authentication information specific to the receiving CSP. The CSP may additionally require enabling you to submit such request to this endpoint. Please check with your relevant CSP for specific implementation guidelines.</w:t>
      </w:r>
    </w:p>
    <w:p w:rsidR="00C56374" w:rsidRDefault="00C56374" w:rsidP="00AD3820">
      <w:pPr>
        <w:pStyle w:val="Heading4"/>
      </w:pPr>
      <w:r>
        <w:t>Request</w:t>
      </w:r>
      <w:r w:rsidR="00AD3820">
        <w:t xml:space="preserve"> Payload</w:t>
      </w:r>
    </w:p>
    <w:p w:rsidR="00C56374" w:rsidRDefault="00C56374" w:rsidP="00C56374">
      <w:r>
        <w:t xml:space="preserve">The request message body should contain an XML </w:t>
      </w:r>
      <w:r w:rsidR="00431675">
        <w:t xml:space="preserve">customs declaration following the IBM DMS message specification format. This is based on the WCO 3.6 data model and UCC dataset. UK specific implementation guidelines apply. Please reference documentation from HMRC directly for specific implementation guidelines and completion rules. </w:t>
      </w:r>
    </w:p>
    <w:p w:rsidR="004E34F3" w:rsidRPr="00C56374" w:rsidRDefault="00D21E50" w:rsidP="00D21E50">
      <w:pPr>
        <w:pStyle w:val="Heading4"/>
      </w:pPr>
      <w:r>
        <w:t>Example Declaration</w:t>
      </w:r>
    </w:p>
    <w:p w:rsidR="00C56374" w:rsidRPr="00C56374" w:rsidRDefault="00C56374" w:rsidP="00A05E05">
      <w:pPr>
        <w:pStyle w:val="Code"/>
      </w:pPr>
      <w:bookmarkStart w:id="7" w:name="_Toc505266804"/>
      <w:r w:rsidRPr="00C56374">
        <w:t>&lt;?xml version="1.0" encoding="UTF-8"?&gt;</w:t>
      </w:r>
      <w:bookmarkEnd w:id="7"/>
    </w:p>
    <w:p w:rsidR="00C56374" w:rsidRPr="00C56374" w:rsidRDefault="00C56374" w:rsidP="00C56374">
      <w:pPr>
        <w:pStyle w:val="Code"/>
        <w:spacing w:line="240" w:lineRule="auto"/>
        <w:rPr>
          <w:sz w:val="18"/>
          <w:szCs w:val="18"/>
        </w:rPr>
      </w:pPr>
      <w:r w:rsidRPr="00C56374">
        <w:rPr>
          <w:sz w:val="18"/>
          <w:szCs w:val="18"/>
        </w:rPr>
        <w:t>&lt;</w:t>
      </w:r>
      <w:proofErr w:type="spellStart"/>
      <w:proofErr w:type="gramStart"/>
      <w:r w:rsidRPr="00C56374">
        <w:rPr>
          <w:sz w:val="18"/>
          <w:szCs w:val="18"/>
        </w:rPr>
        <w:t>md:MetaData</w:t>
      </w:r>
      <w:proofErr w:type="spellEnd"/>
      <w:proofErr w:type="gramEnd"/>
      <w:r w:rsidRPr="00C56374">
        <w:rPr>
          <w:sz w:val="18"/>
          <w:szCs w:val="18"/>
        </w:rPr>
        <w:t xml:space="preserve"> </w:t>
      </w:r>
      <w:proofErr w:type="spellStart"/>
      <w:r w:rsidRPr="00C56374">
        <w:rPr>
          <w:sz w:val="18"/>
          <w:szCs w:val="18"/>
        </w:rPr>
        <w:t>xmlns:md</w:t>
      </w:r>
      <w:proofErr w:type="spellEnd"/>
      <w:r w:rsidRPr="00C56374">
        <w:rPr>
          <w:sz w:val="18"/>
          <w:szCs w:val="18"/>
        </w:rPr>
        <w:t xml:space="preserve">="urn:wco:datamodel:WCO:DocumentMetaData-DMS:2" </w:t>
      </w:r>
      <w:proofErr w:type="spellStart"/>
      <w:r w:rsidRPr="00C56374">
        <w:rPr>
          <w:sz w:val="18"/>
          <w:szCs w:val="18"/>
        </w:rPr>
        <w:t>xmlns</w:t>
      </w:r>
      <w:proofErr w:type="spellEnd"/>
      <w:r w:rsidRPr="00C56374">
        <w:rPr>
          <w:sz w:val="18"/>
          <w:szCs w:val="18"/>
        </w:rPr>
        <w:t>="urn:wco:datamodel:WCO:DEC-DMS:2"</w:t>
      </w:r>
    </w:p>
    <w:p w:rsidR="00C56374" w:rsidRPr="00C56374" w:rsidRDefault="00C56374" w:rsidP="00C56374">
      <w:pPr>
        <w:pStyle w:val="Code"/>
        <w:spacing w:line="240" w:lineRule="auto"/>
        <w:rPr>
          <w:sz w:val="18"/>
          <w:szCs w:val="18"/>
        </w:rPr>
      </w:pPr>
      <w:r w:rsidRPr="00C56374">
        <w:rPr>
          <w:sz w:val="18"/>
          <w:szCs w:val="18"/>
        </w:rPr>
        <w:t xml:space="preserve">             </w:t>
      </w:r>
      <w:proofErr w:type="spellStart"/>
      <w:proofErr w:type="gramStart"/>
      <w:r w:rsidRPr="00C56374">
        <w:rPr>
          <w:sz w:val="18"/>
          <w:szCs w:val="18"/>
        </w:rPr>
        <w:t>xmlns:udt</w:t>
      </w:r>
      <w:proofErr w:type="spellEnd"/>
      <w:proofErr w:type="gramEnd"/>
      <w:r w:rsidRPr="00C56374">
        <w:rPr>
          <w:sz w:val="18"/>
          <w:szCs w:val="18"/>
        </w:rPr>
        <w:t>="urn:wco:datamodel:WCO:Declaration_DS:DMS:2"&gt;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proofErr w:type="gramStart"/>
      <w:r w:rsidRPr="00C56374">
        <w:rPr>
          <w:sz w:val="18"/>
          <w:szCs w:val="18"/>
        </w:rPr>
        <w:t>md:WCODataModelVersionCode</w:t>
      </w:r>
      <w:proofErr w:type="spellEnd"/>
      <w:proofErr w:type="gramEnd"/>
      <w:r w:rsidRPr="00C56374">
        <w:rPr>
          <w:sz w:val="18"/>
          <w:szCs w:val="18"/>
        </w:rPr>
        <w:t>&gt;3.6&lt;/</w:t>
      </w:r>
      <w:proofErr w:type="spellStart"/>
      <w:r w:rsidRPr="00C56374">
        <w:rPr>
          <w:sz w:val="18"/>
          <w:szCs w:val="18"/>
        </w:rPr>
        <w:t>md:WCODataModelVersionCode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proofErr w:type="gramStart"/>
      <w:r w:rsidRPr="00C56374">
        <w:rPr>
          <w:sz w:val="18"/>
          <w:szCs w:val="18"/>
        </w:rPr>
        <w:t>md:WCOTypeName</w:t>
      </w:r>
      <w:proofErr w:type="spellEnd"/>
      <w:proofErr w:type="gramEnd"/>
      <w:r w:rsidRPr="00C56374">
        <w:rPr>
          <w:sz w:val="18"/>
          <w:szCs w:val="18"/>
        </w:rPr>
        <w:t>&gt;DEC-DMS&lt;/</w:t>
      </w:r>
      <w:proofErr w:type="spellStart"/>
      <w:r w:rsidRPr="00C56374">
        <w:rPr>
          <w:sz w:val="18"/>
          <w:szCs w:val="18"/>
        </w:rPr>
        <w:t>md:WCOTypeName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proofErr w:type="gramStart"/>
      <w:r w:rsidRPr="00C56374">
        <w:rPr>
          <w:sz w:val="18"/>
          <w:szCs w:val="18"/>
        </w:rPr>
        <w:t>md:ResponsibleCountryCode</w:t>
      </w:r>
      <w:proofErr w:type="spellEnd"/>
      <w:proofErr w:type="gramEnd"/>
      <w:r w:rsidRPr="00C56374">
        <w:rPr>
          <w:sz w:val="18"/>
          <w:szCs w:val="18"/>
        </w:rPr>
        <w:t>&gt;GB&lt;/</w:t>
      </w:r>
      <w:proofErr w:type="spellStart"/>
      <w:r w:rsidRPr="00C56374">
        <w:rPr>
          <w:sz w:val="18"/>
          <w:szCs w:val="18"/>
        </w:rPr>
        <w:t>md:ResponsibleCountryCode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proofErr w:type="gramStart"/>
      <w:r w:rsidRPr="00C56374">
        <w:rPr>
          <w:sz w:val="18"/>
          <w:szCs w:val="18"/>
        </w:rPr>
        <w:t>md:ResponsibleAgencyName</w:t>
      </w:r>
      <w:proofErr w:type="spellEnd"/>
      <w:proofErr w:type="gramEnd"/>
      <w:r w:rsidRPr="00C56374">
        <w:rPr>
          <w:sz w:val="18"/>
          <w:szCs w:val="18"/>
        </w:rPr>
        <w:t>&gt;Agency ABC&lt;/</w:t>
      </w:r>
      <w:proofErr w:type="spellStart"/>
      <w:r w:rsidRPr="00C56374">
        <w:rPr>
          <w:sz w:val="18"/>
          <w:szCs w:val="18"/>
        </w:rPr>
        <w:t>md:ResponsibleAgencyName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gramStart"/>
      <w:r w:rsidRPr="00C56374">
        <w:rPr>
          <w:sz w:val="18"/>
          <w:szCs w:val="18"/>
        </w:rPr>
        <w:t>md:AgencyAssignedCustomizationVersionCode</w:t>
      </w:r>
      <w:proofErr w:type="gramEnd"/>
      <w:r w:rsidRPr="00C56374">
        <w:rPr>
          <w:sz w:val="18"/>
          <w:szCs w:val="18"/>
        </w:rPr>
        <w:t>&gt;v1.2&lt;/md:AgencyAssignedCustomizationVersionCode&gt;</w:t>
      </w:r>
    </w:p>
    <w:p w:rsidR="00C56374" w:rsidRPr="00C56374" w:rsidRDefault="00C56374" w:rsidP="00C56374">
      <w:pPr>
        <w:pStyle w:val="Code"/>
        <w:spacing w:line="240" w:lineRule="auto"/>
        <w:rPr>
          <w:sz w:val="18"/>
          <w:szCs w:val="18"/>
        </w:rPr>
      </w:pPr>
      <w:r w:rsidRPr="00C56374">
        <w:rPr>
          <w:sz w:val="18"/>
          <w:szCs w:val="18"/>
        </w:rPr>
        <w:t xml:space="preserve">    &lt;!--</w:t>
      </w:r>
    </w:p>
    <w:p w:rsidR="00C56374" w:rsidRPr="00C56374" w:rsidRDefault="00C56374" w:rsidP="00C56374">
      <w:pPr>
        <w:pStyle w:val="Code"/>
        <w:spacing w:line="240" w:lineRule="auto"/>
        <w:rPr>
          <w:sz w:val="18"/>
          <w:szCs w:val="18"/>
        </w:rPr>
      </w:pPr>
      <w:r w:rsidRPr="00C56374">
        <w:rPr>
          <w:sz w:val="18"/>
          <w:szCs w:val="18"/>
        </w:rPr>
        <w:t xml:space="preserve">    Import Declaration including:</w:t>
      </w:r>
    </w:p>
    <w:p w:rsidR="00C56374" w:rsidRPr="00C56374" w:rsidRDefault="00C56374" w:rsidP="00C56374">
      <w:pPr>
        <w:pStyle w:val="Code"/>
        <w:spacing w:line="240" w:lineRule="auto"/>
        <w:rPr>
          <w:sz w:val="18"/>
          <w:szCs w:val="18"/>
        </w:rPr>
      </w:pPr>
      <w:r w:rsidRPr="00C56374">
        <w:rPr>
          <w:sz w:val="18"/>
          <w:szCs w:val="18"/>
        </w:rPr>
        <w:t xml:space="preserve">    - DV1 elements</w:t>
      </w:r>
    </w:p>
    <w:p w:rsidR="00C56374" w:rsidRPr="00C56374" w:rsidRDefault="00C56374" w:rsidP="00C56374">
      <w:pPr>
        <w:pStyle w:val="Code"/>
        <w:spacing w:line="240" w:lineRule="auto"/>
        <w:rPr>
          <w:sz w:val="18"/>
          <w:szCs w:val="18"/>
        </w:rPr>
      </w:pPr>
      <w:r w:rsidRPr="00C56374">
        <w:rPr>
          <w:sz w:val="18"/>
          <w:szCs w:val="18"/>
        </w:rPr>
        <w:t xml:space="preserve">    - Quota / Preference (</w:t>
      </w:r>
      <w:proofErr w:type="spellStart"/>
      <w:r w:rsidRPr="00C56374">
        <w:rPr>
          <w:sz w:val="18"/>
          <w:szCs w:val="18"/>
        </w:rPr>
        <w:t>Add.Info</w:t>
      </w:r>
      <w:proofErr w:type="spellEnd"/>
      <w:r w:rsidRPr="00C56374">
        <w:rPr>
          <w:sz w:val="18"/>
          <w:szCs w:val="18"/>
        </w:rPr>
        <w:t xml:space="preserve"> with type "TRR", </w:t>
      </w:r>
      <w:proofErr w:type="spellStart"/>
      <w:r w:rsidRPr="00C56374">
        <w:rPr>
          <w:sz w:val="18"/>
          <w:szCs w:val="18"/>
        </w:rPr>
        <w:t>DutyTaxFee</w:t>
      </w:r>
      <w:proofErr w:type="spellEnd"/>
      <w:r w:rsidRPr="00C56374">
        <w:rPr>
          <w:sz w:val="18"/>
          <w:szCs w:val="18"/>
        </w:rPr>
        <w:t>)</w:t>
      </w:r>
    </w:p>
    <w:p w:rsidR="00C56374" w:rsidRPr="00C56374" w:rsidRDefault="00C56374" w:rsidP="00C56374">
      <w:pPr>
        <w:pStyle w:val="Code"/>
        <w:spacing w:line="240" w:lineRule="auto"/>
        <w:rPr>
          <w:sz w:val="18"/>
          <w:szCs w:val="18"/>
        </w:rPr>
      </w:pPr>
      <w:r w:rsidRPr="00C56374">
        <w:rPr>
          <w:sz w:val="18"/>
          <w:szCs w:val="18"/>
        </w:rPr>
        <w:t xml:space="preserve">    - VAT transfer</w:t>
      </w:r>
    </w:p>
    <w:p w:rsidR="00C56374" w:rsidRPr="00C56374" w:rsidRDefault="00C56374" w:rsidP="00C56374">
      <w:pPr>
        <w:pStyle w:val="Code"/>
        <w:spacing w:line="240" w:lineRule="auto"/>
        <w:rPr>
          <w:sz w:val="18"/>
          <w:szCs w:val="18"/>
        </w:rPr>
      </w:pPr>
      <w:r w:rsidRPr="00C56374">
        <w:rPr>
          <w:sz w:val="18"/>
          <w:szCs w:val="18"/>
        </w:rPr>
        <w:t xml:space="preserve">    - Additional costs (</w:t>
      </w:r>
      <w:proofErr w:type="spellStart"/>
      <w:r w:rsidRPr="00C56374">
        <w:rPr>
          <w:sz w:val="18"/>
          <w:szCs w:val="18"/>
        </w:rPr>
        <w:t>DutyTaxFee</w:t>
      </w:r>
      <w:proofErr w:type="spellEnd"/>
      <w:r w:rsidRPr="00C56374">
        <w:rPr>
          <w:sz w:val="18"/>
          <w:szCs w:val="18"/>
        </w:rPr>
        <w:t>)</w:t>
      </w:r>
    </w:p>
    <w:p w:rsidR="00C56374" w:rsidRPr="00C56374" w:rsidRDefault="00C56374" w:rsidP="00C56374">
      <w:pPr>
        <w:pStyle w:val="Code"/>
        <w:spacing w:line="240" w:lineRule="auto"/>
        <w:rPr>
          <w:sz w:val="18"/>
          <w:szCs w:val="18"/>
        </w:rPr>
      </w:pPr>
      <w:r w:rsidRPr="00C56374">
        <w:rPr>
          <w:sz w:val="18"/>
          <w:szCs w:val="18"/>
        </w:rPr>
        <w:t xml:space="preserve">    - Direct representation</w:t>
      </w:r>
    </w:p>
    <w:p w:rsidR="00C56374" w:rsidRPr="00C56374" w:rsidRDefault="00C56374" w:rsidP="00C56374">
      <w:pPr>
        <w:pStyle w:val="Code"/>
        <w:spacing w:line="240" w:lineRule="auto"/>
        <w:rPr>
          <w:sz w:val="18"/>
          <w:szCs w:val="18"/>
        </w:rPr>
      </w:pPr>
      <w:r w:rsidRPr="00C56374">
        <w:rPr>
          <w:sz w:val="18"/>
          <w:szCs w:val="18"/>
        </w:rPr>
        <w:t xml:space="preserve">    - Arrival transport means</w:t>
      </w:r>
    </w:p>
    <w:p w:rsidR="00C56374" w:rsidRPr="00C56374" w:rsidRDefault="00C56374" w:rsidP="00C56374">
      <w:pPr>
        <w:pStyle w:val="Code"/>
        <w:spacing w:line="240" w:lineRule="auto"/>
        <w:rPr>
          <w:sz w:val="18"/>
          <w:szCs w:val="18"/>
        </w:rPr>
      </w:pPr>
      <w:r w:rsidRPr="00C56374">
        <w:rPr>
          <w:sz w:val="18"/>
          <w:szCs w:val="18"/>
        </w:rPr>
        <w:t xml:space="preserve">    - Payer / Surety</w:t>
      </w:r>
    </w:p>
    <w:p w:rsidR="00C56374" w:rsidRPr="00C56374" w:rsidRDefault="00C56374" w:rsidP="00C56374">
      <w:pPr>
        <w:pStyle w:val="Code"/>
        <w:spacing w:line="240" w:lineRule="auto"/>
        <w:rPr>
          <w:sz w:val="18"/>
          <w:szCs w:val="18"/>
        </w:rPr>
      </w:pPr>
      <w:r w:rsidRPr="00C56374">
        <w:rPr>
          <w:sz w:val="18"/>
          <w:szCs w:val="18"/>
        </w:rPr>
        <w:t xml:space="preserve">    - UCR</w:t>
      </w:r>
    </w:p>
    <w:p w:rsidR="00C56374" w:rsidRPr="00C56374" w:rsidRDefault="00C56374" w:rsidP="00C56374">
      <w:pPr>
        <w:pStyle w:val="Code"/>
        <w:spacing w:line="240" w:lineRule="auto"/>
        <w:rPr>
          <w:sz w:val="18"/>
          <w:szCs w:val="18"/>
        </w:rPr>
      </w:pPr>
      <w:r w:rsidRPr="00C56374">
        <w:rPr>
          <w:sz w:val="18"/>
          <w:szCs w:val="18"/>
        </w:rPr>
        <w:t xml:space="preserve">    - Warehouse reference</w:t>
      </w:r>
    </w:p>
    <w:p w:rsidR="00C56374" w:rsidRPr="00C56374" w:rsidRDefault="00C56374" w:rsidP="00C56374">
      <w:pPr>
        <w:pStyle w:val="Code"/>
        <w:spacing w:line="240" w:lineRule="auto"/>
        <w:rPr>
          <w:sz w:val="18"/>
          <w:szCs w:val="18"/>
        </w:rPr>
      </w:pPr>
      <w:r w:rsidRPr="00C56374">
        <w:rPr>
          <w:sz w:val="18"/>
          <w:szCs w:val="18"/>
        </w:rPr>
        <w:t xml:space="preserve">    - CDIU document with quantity/amount</w:t>
      </w:r>
    </w:p>
    <w:p w:rsidR="00C56374" w:rsidRPr="00C56374" w:rsidRDefault="00C56374" w:rsidP="00C56374">
      <w:pPr>
        <w:pStyle w:val="Code"/>
        <w:spacing w:line="240" w:lineRule="auto"/>
        <w:rPr>
          <w:sz w:val="18"/>
          <w:szCs w:val="18"/>
        </w:rPr>
      </w:pPr>
      <w:r w:rsidRPr="00C56374">
        <w:rPr>
          <w:sz w:val="18"/>
          <w:szCs w:val="18"/>
        </w:rPr>
        <w:t xml:space="preserve">    - Special mention (</w:t>
      </w:r>
      <w:proofErr w:type="spellStart"/>
      <w:r w:rsidRPr="00C56374">
        <w:rPr>
          <w:sz w:val="18"/>
          <w:szCs w:val="18"/>
        </w:rPr>
        <w:t>Add.Info</w:t>
      </w:r>
      <w:proofErr w:type="spellEnd"/>
      <w:r w:rsidRPr="00C56374">
        <w:rPr>
          <w:sz w:val="18"/>
          <w:szCs w:val="18"/>
        </w:rPr>
        <w:t xml:space="preserve"> with type "CUS")</w:t>
      </w:r>
    </w:p>
    <w:p w:rsidR="00C56374" w:rsidRPr="00C56374" w:rsidRDefault="00C56374" w:rsidP="00C56374">
      <w:pPr>
        <w:pStyle w:val="Code"/>
        <w:spacing w:line="240" w:lineRule="auto"/>
        <w:rPr>
          <w:sz w:val="18"/>
          <w:szCs w:val="18"/>
        </w:rPr>
      </w:pPr>
      <w:r w:rsidRPr="00C56374">
        <w:rPr>
          <w:sz w:val="18"/>
          <w:szCs w:val="18"/>
        </w:rPr>
        <w:t xml:space="preserve">    - National classification</w:t>
      </w:r>
    </w:p>
    <w:p w:rsidR="00C56374" w:rsidRPr="00C56374" w:rsidRDefault="00C56374" w:rsidP="00C56374">
      <w:pPr>
        <w:pStyle w:val="Code"/>
        <w:spacing w:line="240" w:lineRule="auto"/>
        <w:rPr>
          <w:sz w:val="18"/>
          <w:szCs w:val="18"/>
        </w:rPr>
      </w:pPr>
      <w:r w:rsidRPr="00C56374">
        <w:rPr>
          <w:sz w:val="18"/>
          <w:szCs w:val="18"/>
        </w:rPr>
        <w:t xml:space="preserve">    - Relief amount (</w:t>
      </w:r>
      <w:proofErr w:type="spellStart"/>
      <w:r w:rsidRPr="00C56374">
        <w:rPr>
          <w:sz w:val="18"/>
          <w:szCs w:val="18"/>
        </w:rPr>
        <w:t>DutyTaxFee</w:t>
      </w:r>
      <w:proofErr w:type="spellEnd"/>
      <w:r w:rsidRPr="00C56374">
        <w:rPr>
          <w:sz w:val="18"/>
          <w:szCs w:val="18"/>
        </w:rPr>
        <w:t>)</w:t>
      </w:r>
    </w:p>
    <w:p w:rsidR="00C56374" w:rsidRPr="00C56374" w:rsidRDefault="00C56374" w:rsidP="00C56374">
      <w:pPr>
        <w:pStyle w:val="Code"/>
        <w:spacing w:line="240" w:lineRule="auto"/>
        <w:rPr>
          <w:sz w:val="18"/>
          <w:szCs w:val="18"/>
        </w:rPr>
      </w:pPr>
      <w:r w:rsidRPr="00C56374">
        <w:rPr>
          <w:sz w:val="18"/>
          <w:szCs w:val="18"/>
        </w:rPr>
        <w:t xml:space="preserve">    - Method of payment</w:t>
      </w:r>
    </w:p>
    <w:p w:rsidR="00C56374" w:rsidRPr="00C56374" w:rsidRDefault="00C56374" w:rsidP="00C56374">
      <w:pPr>
        <w:pStyle w:val="Code"/>
        <w:spacing w:line="240" w:lineRule="auto"/>
        <w:rPr>
          <w:sz w:val="18"/>
          <w:szCs w:val="18"/>
        </w:rPr>
      </w:pPr>
      <w:r w:rsidRPr="00C56374">
        <w:rPr>
          <w:sz w:val="18"/>
          <w:szCs w:val="18"/>
        </w:rPr>
        <w:t xml:space="preserve">    - Supplementary units</w:t>
      </w:r>
    </w:p>
    <w:p w:rsidR="00C56374" w:rsidRPr="00C56374" w:rsidRDefault="00C56374" w:rsidP="00C56374">
      <w:pPr>
        <w:pStyle w:val="Code"/>
        <w:spacing w:line="240" w:lineRule="auto"/>
        <w:rPr>
          <w:sz w:val="18"/>
          <w:szCs w:val="18"/>
        </w:rPr>
      </w:pPr>
      <w:r w:rsidRPr="00C56374">
        <w:rPr>
          <w:sz w:val="18"/>
          <w:szCs w:val="18"/>
        </w:rPr>
        <w:t xml:space="preserve">    - Additional calculation units</w:t>
      </w:r>
    </w:p>
    <w:p w:rsidR="00C56374" w:rsidRPr="00C56374" w:rsidRDefault="00C56374" w:rsidP="00C56374">
      <w:pPr>
        <w:pStyle w:val="Code"/>
        <w:spacing w:line="240" w:lineRule="auto"/>
        <w:rPr>
          <w:sz w:val="18"/>
          <w:szCs w:val="18"/>
        </w:rPr>
      </w:pPr>
      <w:r w:rsidRPr="00C56374">
        <w:rPr>
          <w:sz w:val="18"/>
          <w:szCs w:val="18"/>
        </w:rPr>
        <w:t xml:space="preserve">    - Previous document</w:t>
      </w:r>
    </w:p>
    <w:p w:rsidR="00C56374" w:rsidRPr="00C56374" w:rsidRDefault="00C56374" w:rsidP="00C56374">
      <w:pPr>
        <w:pStyle w:val="Code"/>
        <w:spacing w:line="240" w:lineRule="auto"/>
        <w:rPr>
          <w:sz w:val="18"/>
          <w:szCs w:val="18"/>
        </w:rPr>
      </w:pPr>
      <w:r w:rsidRPr="00C56374">
        <w:rPr>
          <w:sz w:val="18"/>
          <w:szCs w:val="18"/>
        </w:rPr>
        <w:t xml:space="preserve">    --&gt;</w:t>
      </w:r>
    </w:p>
    <w:p w:rsidR="00C56374" w:rsidRPr="00C56374" w:rsidRDefault="00C56374" w:rsidP="00C56374">
      <w:pPr>
        <w:pStyle w:val="Code"/>
        <w:spacing w:line="240" w:lineRule="auto"/>
        <w:rPr>
          <w:sz w:val="18"/>
          <w:szCs w:val="18"/>
        </w:rPr>
      </w:pPr>
      <w:r w:rsidRPr="00C56374">
        <w:rPr>
          <w:sz w:val="18"/>
          <w:szCs w:val="18"/>
        </w:rPr>
        <w:lastRenderedPageBreak/>
        <w:t xml:space="preserve">    &lt;Declaration&gt;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AcceptanceDateTime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proofErr w:type="gramStart"/>
      <w:r w:rsidRPr="00C56374">
        <w:rPr>
          <w:sz w:val="18"/>
          <w:szCs w:val="18"/>
        </w:rPr>
        <w:t>udt:DateTimeString</w:t>
      </w:r>
      <w:proofErr w:type="spellEnd"/>
      <w:proofErr w:type="gramEnd"/>
      <w:r w:rsidRPr="00C56374">
        <w:rPr>
          <w:sz w:val="18"/>
          <w:szCs w:val="18"/>
        </w:rPr>
        <w:t xml:space="preserve"> </w:t>
      </w:r>
      <w:proofErr w:type="spellStart"/>
      <w:r w:rsidRPr="00C56374">
        <w:rPr>
          <w:sz w:val="18"/>
          <w:szCs w:val="18"/>
        </w:rPr>
        <w:t>formatCode</w:t>
      </w:r>
      <w:proofErr w:type="spellEnd"/>
      <w:r w:rsidRPr="00C56374">
        <w:rPr>
          <w:sz w:val="18"/>
          <w:szCs w:val="18"/>
        </w:rPr>
        <w:t>="304"&gt;20161207010101Z&lt;/</w:t>
      </w:r>
      <w:proofErr w:type="spellStart"/>
      <w:r w:rsidRPr="00C56374">
        <w:rPr>
          <w:sz w:val="18"/>
          <w:szCs w:val="18"/>
        </w:rPr>
        <w:t>udt:DateTimeString</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AcceptanceDateTime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FunctionCode</w:t>
      </w:r>
      <w:proofErr w:type="spellEnd"/>
      <w:r w:rsidRPr="00C56374">
        <w:rPr>
          <w:sz w:val="18"/>
          <w:szCs w:val="18"/>
        </w:rPr>
        <w:t>&gt;9&lt;/</w:t>
      </w:r>
      <w:proofErr w:type="spellStart"/>
      <w:r w:rsidRPr="00C56374">
        <w:rPr>
          <w:sz w:val="18"/>
          <w:szCs w:val="18"/>
        </w:rPr>
        <w:t>FunctionCode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&lt;FunctionalReferenceID&gt;DemoUK20161207_010&lt;/FunctionalReferenceID&gt;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TypeCode</w:t>
      </w:r>
      <w:proofErr w:type="spellEnd"/>
      <w:r w:rsidRPr="00C56374">
        <w:rPr>
          <w:sz w:val="18"/>
          <w:szCs w:val="18"/>
        </w:rPr>
        <w:t>&gt;IMZ&lt;/</w:t>
      </w:r>
      <w:proofErr w:type="spellStart"/>
      <w:r w:rsidRPr="00C56374">
        <w:rPr>
          <w:sz w:val="18"/>
          <w:szCs w:val="18"/>
        </w:rPr>
        <w:t>TypeCode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DeclarationOfficeID</w:t>
      </w:r>
      <w:proofErr w:type="spellEnd"/>
      <w:r w:rsidRPr="00C56374">
        <w:rPr>
          <w:sz w:val="18"/>
          <w:szCs w:val="18"/>
        </w:rPr>
        <w:t>&gt;0051&lt;/</w:t>
      </w:r>
      <w:proofErr w:type="spellStart"/>
      <w:r w:rsidRPr="00C56374">
        <w:rPr>
          <w:sz w:val="18"/>
          <w:szCs w:val="18"/>
        </w:rPr>
        <w:t>DeclarationOfficeID</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TotalPackageQuantity</w:t>
      </w:r>
      <w:proofErr w:type="spellEnd"/>
      <w:r w:rsidRPr="00C56374">
        <w:rPr>
          <w:sz w:val="18"/>
          <w:szCs w:val="18"/>
        </w:rPr>
        <w:t>&gt;1&lt;/</w:t>
      </w:r>
      <w:proofErr w:type="spellStart"/>
      <w:r w:rsidRPr="00C56374">
        <w:rPr>
          <w:sz w:val="18"/>
          <w:szCs w:val="18"/>
        </w:rPr>
        <w:t>TotalPackageQuantity</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&lt;Agent&gt;</w:t>
      </w:r>
    </w:p>
    <w:p w:rsidR="00C56374" w:rsidRPr="00C56374" w:rsidRDefault="00C56374" w:rsidP="00C56374">
      <w:pPr>
        <w:pStyle w:val="Code"/>
        <w:spacing w:line="240" w:lineRule="auto"/>
        <w:rPr>
          <w:sz w:val="18"/>
          <w:szCs w:val="18"/>
        </w:rPr>
      </w:pPr>
      <w:r w:rsidRPr="00C56374">
        <w:rPr>
          <w:sz w:val="18"/>
          <w:szCs w:val="18"/>
        </w:rPr>
        <w:t xml:space="preserve">            &lt;ID&gt;ZZ123456789001&lt;/ID&gt;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FunctionCode</w:t>
      </w:r>
      <w:proofErr w:type="spellEnd"/>
      <w:r w:rsidRPr="00C56374">
        <w:rPr>
          <w:sz w:val="18"/>
          <w:szCs w:val="18"/>
        </w:rPr>
        <w:t>&gt;2&lt;/</w:t>
      </w:r>
      <w:proofErr w:type="spellStart"/>
      <w:r w:rsidRPr="00C56374">
        <w:rPr>
          <w:sz w:val="18"/>
          <w:szCs w:val="18"/>
        </w:rPr>
        <w:t>FunctionCode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&lt;/Agent&gt;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CurrencyExchange</w:t>
      </w:r>
      <w:proofErr w:type="spellEnd"/>
      <w:r w:rsidRPr="00C56374">
        <w:rPr>
          <w:sz w:val="18"/>
          <w:szCs w:val="18"/>
        </w:rPr>
        <w:t xml:space="preserve">&gt; </w:t>
      </w:r>
      <w:proofErr w:type="gramStart"/>
      <w:r w:rsidRPr="00C56374">
        <w:rPr>
          <w:sz w:val="18"/>
          <w:szCs w:val="18"/>
        </w:rPr>
        <w:t>&lt;!--</w:t>
      </w:r>
      <w:proofErr w:type="gramEnd"/>
      <w:r w:rsidRPr="00C56374">
        <w:rPr>
          <w:sz w:val="18"/>
          <w:szCs w:val="18"/>
        </w:rPr>
        <w:t xml:space="preserve"> 1094 new section--&gt;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RateNumeric</w:t>
      </w:r>
      <w:proofErr w:type="spellEnd"/>
      <w:r w:rsidRPr="00C56374">
        <w:rPr>
          <w:sz w:val="18"/>
          <w:szCs w:val="18"/>
        </w:rPr>
        <w:t>&gt;1.234&lt;/</w:t>
      </w:r>
      <w:proofErr w:type="spellStart"/>
      <w:r w:rsidRPr="00C56374">
        <w:rPr>
          <w:sz w:val="18"/>
          <w:szCs w:val="18"/>
        </w:rPr>
        <w:t>RateNumeric</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CurrencyExchange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&lt;Declarant&gt;</w:t>
      </w:r>
    </w:p>
    <w:p w:rsidR="00C56374" w:rsidRPr="00C56374" w:rsidRDefault="00C56374" w:rsidP="00C56374">
      <w:pPr>
        <w:pStyle w:val="Code"/>
        <w:spacing w:line="240" w:lineRule="auto"/>
        <w:rPr>
          <w:sz w:val="18"/>
          <w:szCs w:val="18"/>
        </w:rPr>
      </w:pPr>
      <w:r w:rsidRPr="00C56374">
        <w:rPr>
          <w:sz w:val="18"/>
          <w:szCs w:val="18"/>
        </w:rPr>
        <w:t xml:space="preserve">            &lt;ID&gt;ZZ123456789000&lt;/ID&gt;</w:t>
      </w:r>
    </w:p>
    <w:p w:rsidR="00C56374" w:rsidRPr="00C56374" w:rsidRDefault="00C56374" w:rsidP="00C56374">
      <w:pPr>
        <w:pStyle w:val="Code"/>
        <w:spacing w:line="240" w:lineRule="auto"/>
        <w:rPr>
          <w:sz w:val="18"/>
          <w:szCs w:val="18"/>
        </w:rPr>
      </w:pPr>
      <w:r w:rsidRPr="00C56374">
        <w:rPr>
          <w:sz w:val="18"/>
          <w:szCs w:val="18"/>
        </w:rPr>
        <w:t xml:space="preserve">        &lt;/Declarant&gt;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GoodsShipment</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ExitDateTime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proofErr w:type="gramStart"/>
      <w:r w:rsidRPr="00C56374">
        <w:rPr>
          <w:sz w:val="18"/>
          <w:szCs w:val="18"/>
        </w:rPr>
        <w:t>udt:DateTimeString</w:t>
      </w:r>
      <w:proofErr w:type="spellEnd"/>
      <w:proofErr w:type="gramEnd"/>
      <w:r w:rsidRPr="00C56374">
        <w:rPr>
          <w:sz w:val="18"/>
          <w:szCs w:val="18"/>
        </w:rPr>
        <w:t xml:space="preserve"> </w:t>
      </w:r>
      <w:proofErr w:type="spellStart"/>
      <w:r w:rsidRPr="00C56374">
        <w:rPr>
          <w:sz w:val="18"/>
          <w:szCs w:val="18"/>
        </w:rPr>
        <w:t>formatCode</w:t>
      </w:r>
      <w:proofErr w:type="spellEnd"/>
      <w:r w:rsidRPr="00C56374">
        <w:rPr>
          <w:sz w:val="18"/>
          <w:szCs w:val="18"/>
        </w:rPr>
        <w:t>="304"&gt;20161207010101Z&lt;/</w:t>
      </w:r>
      <w:proofErr w:type="spellStart"/>
      <w:r w:rsidRPr="00C56374">
        <w:rPr>
          <w:sz w:val="18"/>
          <w:szCs w:val="18"/>
        </w:rPr>
        <w:t>udt:DateTimeString</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ExitDateTime</w:t>
      </w:r>
      <w:proofErr w:type="spellEnd"/>
      <w:r w:rsidRPr="00C56374">
        <w:rPr>
          <w:sz w:val="18"/>
          <w:szCs w:val="18"/>
        </w:rPr>
        <w:t xml:space="preserve">&gt; </w:t>
      </w:r>
      <w:proofErr w:type="gramStart"/>
      <w:r w:rsidRPr="00C56374">
        <w:rPr>
          <w:sz w:val="18"/>
          <w:szCs w:val="18"/>
        </w:rPr>
        <w:t>&lt;!--</w:t>
      </w:r>
      <w:proofErr w:type="gramEnd"/>
      <w:r w:rsidRPr="00C56374">
        <w:rPr>
          <w:sz w:val="18"/>
          <w:szCs w:val="18"/>
        </w:rPr>
        <w:t xml:space="preserve"> 1094 --&gt;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TransactionNatureCode</w:t>
      </w:r>
      <w:proofErr w:type="spellEnd"/>
      <w:r w:rsidRPr="00C56374">
        <w:rPr>
          <w:sz w:val="18"/>
          <w:szCs w:val="18"/>
        </w:rPr>
        <w:t>&gt;1&lt;/</w:t>
      </w:r>
      <w:proofErr w:type="spellStart"/>
      <w:r w:rsidRPr="00C56374">
        <w:rPr>
          <w:sz w:val="18"/>
          <w:szCs w:val="18"/>
        </w:rPr>
        <w:t>TransactionNatureCode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&lt;Buyer&gt;</w:t>
      </w:r>
    </w:p>
    <w:p w:rsidR="00C56374" w:rsidRPr="00C56374" w:rsidRDefault="00C56374" w:rsidP="00C56374">
      <w:pPr>
        <w:pStyle w:val="Code"/>
        <w:spacing w:line="240" w:lineRule="auto"/>
        <w:rPr>
          <w:sz w:val="18"/>
          <w:szCs w:val="18"/>
        </w:rPr>
      </w:pPr>
      <w:r w:rsidRPr="00C56374">
        <w:rPr>
          <w:sz w:val="18"/>
          <w:szCs w:val="18"/>
        </w:rPr>
        <w:t xml:space="preserve">                &lt;Name&gt;Buyer name Part1Buyername Part2&lt;/Name&gt;</w:t>
      </w:r>
    </w:p>
    <w:p w:rsidR="00C56374" w:rsidRPr="00C56374" w:rsidRDefault="00C56374" w:rsidP="00C56374">
      <w:pPr>
        <w:pStyle w:val="Code"/>
        <w:spacing w:line="240" w:lineRule="auto"/>
        <w:rPr>
          <w:sz w:val="18"/>
          <w:szCs w:val="18"/>
        </w:rPr>
      </w:pPr>
      <w:r w:rsidRPr="00C56374">
        <w:rPr>
          <w:sz w:val="18"/>
          <w:szCs w:val="18"/>
        </w:rPr>
        <w:t xml:space="preserve">                &lt;Address&gt;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CityName</w:t>
      </w:r>
      <w:proofErr w:type="spellEnd"/>
      <w:r w:rsidRPr="00C56374">
        <w:rPr>
          <w:sz w:val="18"/>
          <w:szCs w:val="18"/>
        </w:rPr>
        <w:t>&gt;Buyer City name&lt;/</w:t>
      </w:r>
      <w:proofErr w:type="spellStart"/>
      <w:r w:rsidRPr="00C56374">
        <w:rPr>
          <w:sz w:val="18"/>
          <w:szCs w:val="18"/>
        </w:rPr>
        <w:t>CityName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CountryCode</w:t>
      </w:r>
      <w:proofErr w:type="spellEnd"/>
      <w:r w:rsidRPr="00C56374">
        <w:rPr>
          <w:sz w:val="18"/>
          <w:szCs w:val="18"/>
        </w:rPr>
        <w:t>&gt;NL&lt;/</w:t>
      </w:r>
      <w:proofErr w:type="spellStart"/>
      <w:r w:rsidRPr="00C56374">
        <w:rPr>
          <w:sz w:val="18"/>
          <w:szCs w:val="18"/>
        </w:rPr>
        <w:t>CountryCode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&lt;Line&gt;</w:t>
      </w:r>
      <w:proofErr w:type="spellStart"/>
      <w:r w:rsidRPr="00C56374">
        <w:rPr>
          <w:sz w:val="18"/>
          <w:szCs w:val="18"/>
        </w:rPr>
        <w:t>Buyerstreet</w:t>
      </w:r>
      <w:proofErr w:type="spellEnd"/>
      <w:r w:rsidRPr="00C56374">
        <w:rPr>
          <w:sz w:val="18"/>
          <w:szCs w:val="18"/>
        </w:rPr>
        <w:t xml:space="preserve"> Part1BuyerStreet Part2 7C&lt;/Line&gt;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PostcodeID</w:t>
      </w:r>
      <w:proofErr w:type="spellEnd"/>
      <w:r w:rsidRPr="00C56374">
        <w:rPr>
          <w:sz w:val="18"/>
          <w:szCs w:val="18"/>
        </w:rPr>
        <w:t>&gt;8603 AV&lt;/</w:t>
      </w:r>
      <w:proofErr w:type="spellStart"/>
      <w:r w:rsidRPr="00C56374">
        <w:rPr>
          <w:sz w:val="18"/>
          <w:szCs w:val="18"/>
        </w:rPr>
        <w:t>PostcodeID</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&lt;/Address&gt;</w:t>
      </w:r>
    </w:p>
    <w:p w:rsidR="00C56374" w:rsidRPr="00C56374" w:rsidRDefault="00C56374" w:rsidP="00C56374">
      <w:pPr>
        <w:pStyle w:val="Code"/>
        <w:spacing w:line="240" w:lineRule="auto"/>
        <w:rPr>
          <w:sz w:val="18"/>
          <w:szCs w:val="18"/>
        </w:rPr>
      </w:pPr>
      <w:r w:rsidRPr="00C56374">
        <w:rPr>
          <w:sz w:val="18"/>
          <w:szCs w:val="18"/>
        </w:rPr>
        <w:t xml:space="preserve">            &lt;/Buyer&gt;</w:t>
      </w:r>
    </w:p>
    <w:p w:rsidR="00C56374" w:rsidRPr="00C56374" w:rsidRDefault="00C56374" w:rsidP="00C56374">
      <w:pPr>
        <w:pStyle w:val="Code"/>
        <w:spacing w:line="240" w:lineRule="auto"/>
        <w:rPr>
          <w:sz w:val="18"/>
          <w:szCs w:val="18"/>
        </w:rPr>
      </w:pPr>
      <w:r w:rsidRPr="00C56374">
        <w:rPr>
          <w:sz w:val="18"/>
          <w:szCs w:val="18"/>
        </w:rPr>
        <w:t xml:space="preserve">            &lt;Consignee&gt;</w:t>
      </w:r>
    </w:p>
    <w:p w:rsidR="00C56374" w:rsidRPr="00C56374" w:rsidRDefault="00C56374" w:rsidP="00C56374">
      <w:pPr>
        <w:pStyle w:val="Code"/>
        <w:spacing w:line="240" w:lineRule="auto"/>
        <w:rPr>
          <w:sz w:val="18"/>
          <w:szCs w:val="18"/>
        </w:rPr>
      </w:pPr>
      <w:r w:rsidRPr="00C56374">
        <w:rPr>
          <w:sz w:val="18"/>
          <w:szCs w:val="18"/>
        </w:rPr>
        <w:t xml:space="preserve">                &lt;ID&gt;ZZ123456789002&lt;/ID&gt;</w:t>
      </w:r>
    </w:p>
    <w:p w:rsidR="00C56374" w:rsidRPr="00C56374" w:rsidRDefault="00C56374" w:rsidP="00C56374">
      <w:pPr>
        <w:pStyle w:val="Code"/>
        <w:spacing w:line="240" w:lineRule="auto"/>
        <w:rPr>
          <w:sz w:val="18"/>
          <w:szCs w:val="18"/>
        </w:rPr>
      </w:pPr>
      <w:r w:rsidRPr="00C56374">
        <w:rPr>
          <w:sz w:val="18"/>
          <w:szCs w:val="18"/>
        </w:rPr>
        <w:t xml:space="preserve">            &lt;/Consignee&gt;</w:t>
      </w:r>
    </w:p>
    <w:p w:rsidR="00C56374" w:rsidRPr="00C56374" w:rsidRDefault="00C56374" w:rsidP="00C56374">
      <w:pPr>
        <w:pStyle w:val="Code"/>
        <w:spacing w:line="240" w:lineRule="auto"/>
        <w:rPr>
          <w:sz w:val="18"/>
          <w:szCs w:val="18"/>
        </w:rPr>
      </w:pPr>
      <w:r w:rsidRPr="00C56374">
        <w:rPr>
          <w:sz w:val="18"/>
          <w:szCs w:val="18"/>
        </w:rPr>
        <w:t xml:space="preserve">            &lt;Consignment&gt;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ArrivalTransportMeans</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&lt;Name&gt;Titanic II&lt;/Name&gt;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TypeCode</w:t>
      </w:r>
      <w:proofErr w:type="spellEnd"/>
      <w:r w:rsidRPr="00C56374">
        <w:rPr>
          <w:sz w:val="18"/>
          <w:szCs w:val="18"/>
        </w:rPr>
        <w:t>&gt;1&lt;/</w:t>
      </w:r>
      <w:proofErr w:type="spellStart"/>
      <w:r w:rsidRPr="00C56374">
        <w:rPr>
          <w:sz w:val="18"/>
          <w:szCs w:val="18"/>
        </w:rPr>
        <w:t>TypeCode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ArrivalTransportMeans</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GoodsLocation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&lt;Name&gt;3016 DR, </w:t>
      </w:r>
      <w:proofErr w:type="spellStart"/>
      <w:r w:rsidRPr="00C56374">
        <w:rPr>
          <w:sz w:val="18"/>
          <w:szCs w:val="18"/>
        </w:rPr>
        <w:t>Loods</w:t>
      </w:r>
      <w:proofErr w:type="spellEnd"/>
      <w:r w:rsidRPr="00C56374">
        <w:rPr>
          <w:sz w:val="18"/>
          <w:szCs w:val="18"/>
        </w:rPr>
        <w:t xml:space="preserve"> 5&lt;/Name&gt;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GoodsLocation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LoadingLocation</w:t>
      </w:r>
      <w:proofErr w:type="spellEnd"/>
      <w:proofErr w:type="gramStart"/>
      <w:r w:rsidRPr="00C56374">
        <w:rPr>
          <w:sz w:val="18"/>
          <w:szCs w:val="18"/>
        </w:rPr>
        <w:t>&gt;  &lt;</w:t>
      </w:r>
      <w:proofErr w:type="gramEnd"/>
      <w:r w:rsidRPr="00C56374">
        <w:rPr>
          <w:sz w:val="18"/>
          <w:szCs w:val="18"/>
        </w:rPr>
        <w:t>!-- 1094 --&gt;</w:t>
      </w:r>
    </w:p>
    <w:p w:rsidR="00C56374" w:rsidRPr="00C56374" w:rsidRDefault="00C56374" w:rsidP="00C56374">
      <w:pPr>
        <w:pStyle w:val="Code"/>
        <w:spacing w:line="240" w:lineRule="auto"/>
        <w:rPr>
          <w:sz w:val="18"/>
          <w:szCs w:val="18"/>
        </w:rPr>
      </w:pPr>
      <w:r w:rsidRPr="00C56374">
        <w:rPr>
          <w:sz w:val="18"/>
          <w:szCs w:val="18"/>
        </w:rPr>
        <w:t xml:space="preserve">                    &lt;Name&gt;Neverland&lt;/Name&gt;</w:t>
      </w:r>
    </w:p>
    <w:p w:rsidR="00C56374" w:rsidRPr="00C56374" w:rsidRDefault="00C56374" w:rsidP="00C56374">
      <w:pPr>
        <w:pStyle w:val="Code"/>
        <w:spacing w:line="240" w:lineRule="auto"/>
        <w:rPr>
          <w:sz w:val="18"/>
          <w:szCs w:val="18"/>
        </w:rPr>
      </w:pPr>
      <w:r w:rsidRPr="00C56374">
        <w:rPr>
          <w:sz w:val="18"/>
          <w:szCs w:val="18"/>
        </w:rPr>
        <w:t xml:space="preserve">                    &lt;ID&gt;1234&lt;/ID&gt;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LoadingLocation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TransportEquipment</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SequenceNumeric</w:t>
      </w:r>
      <w:proofErr w:type="spellEnd"/>
      <w:r w:rsidRPr="00C56374">
        <w:rPr>
          <w:sz w:val="18"/>
          <w:szCs w:val="18"/>
        </w:rPr>
        <w:t>&gt;1&lt;/</w:t>
      </w:r>
      <w:proofErr w:type="spellStart"/>
      <w:r w:rsidRPr="00C56374">
        <w:rPr>
          <w:sz w:val="18"/>
          <w:szCs w:val="18"/>
        </w:rPr>
        <w:t>SequenceNumeric</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&lt;ID&gt;CONTAINERNUMBER17&lt;/ID&gt;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TransportEquipment</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TransportEquipment</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SequenceNumeric</w:t>
      </w:r>
      <w:proofErr w:type="spellEnd"/>
      <w:r w:rsidRPr="00C56374">
        <w:rPr>
          <w:sz w:val="18"/>
          <w:szCs w:val="18"/>
        </w:rPr>
        <w:t>&gt;2&lt;/</w:t>
      </w:r>
      <w:proofErr w:type="spellStart"/>
      <w:r w:rsidRPr="00C56374">
        <w:rPr>
          <w:sz w:val="18"/>
          <w:szCs w:val="18"/>
        </w:rPr>
        <w:t>SequenceNumeric</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&lt;ID&gt;CONTAINERNUMBER22&lt;/ID&gt;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TransportEquipment</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&lt;/Consignment&gt;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DomesticDutyTaxParty</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&lt;ID&gt;ZZ123456789003&lt;/ID&gt;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DomesticDutyTaxParty</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ExportCountry</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&lt;ID&gt;CA&lt;/ID&gt;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ExportCountry</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GovernmentAgencyGoodsItem</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SequenceNumeric</w:t>
      </w:r>
      <w:proofErr w:type="spellEnd"/>
      <w:r w:rsidRPr="00C56374">
        <w:rPr>
          <w:sz w:val="18"/>
          <w:szCs w:val="18"/>
        </w:rPr>
        <w:t>&gt;1&lt;/</w:t>
      </w:r>
      <w:proofErr w:type="spellStart"/>
      <w:r w:rsidRPr="00C56374">
        <w:rPr>
          <w:sz w:val="18"/>
          <w:szCs w:val="18"/>
        </w:rPr>
        <w:t>SequenceNumeric</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StatisticalValueAmount</w:t>
      </w:r>
      <w:proofErr w:type="spellEnd"/>
      <w:r w:rsidRPr="00C56374">
        <w:rPr>
          <w:sz w:val="18"/>
          <w:szCs w:val="18"/>
        </w:rPr>
        <w:t>&gt;1234567&lt;/</w:t>
      </w:r>
      <w:proofErr w:type="spellStart"/>
      <w:r w:rsidRPr="00C56374">
        <w:rPr>
          <w:sz w:val="18"/>
          <w:szCs w:val="18"/>
        </w:rPr>
        <w:t>StatisticalValueAmount</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lastRenderedPageBreak/>
        <w:t xml:space="preserve">                &lt;</w:t>
      </w:r>
      <w:proofErr w:type="spellStart"/>
      <w:r w:rsidRPr="00C56374">
        <w:rPr>
          <w:sz w:val="18"/>
          <w:szCs w:val="18"/>
        </w:rPr>
        <w:t>AdditionalDocument</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CategoryCode</w:t>
      </w:r>
      <w:proofErr w:type="spellEnd"/>
      <w:r w:rsidRPr="00C56374">
        <w:rPr>
          <w:sz w:val="18"/>
          <w:szCs w:val="18"/>
        </w:rPr>
        <w:t>&gt;I&lt;/</w:t>
      </w:r>
      <w:proofErr w:type="spellStart"/>
      <w:r w:rsidRPr="00C56374">
        <w:rPr>
          <w:sz w:val="18"/>
          <w:szCs w:val="18"/>
        </w:rPr>
        <w:t>CategoryCode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EffectiveDateTime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proofErr w:type="gramStart"/>
      <w:r w:rsidRPr="00C56374">
        <w:rPr>
          <w:sz w:val="18"/>
          <w:szCs w:val="18"/>
        </w:rPr>
        <w:t>udt:DateTimeString</w:t>
      </w:r>
      <w:proofErr w:type="spellEnd"/>
      <w:proofErr w:type="gramEnd"/>
      <w:r w:rsidRPr="00C56374">
        <w:rPr>
          <w:sz w:val="18"/>
          <w:szCs w:val="18"/>
        </w:rPr>
        <w:t xml:space="preserve"> </w:t>
      </w:r>
      <w:proofErr w:type="spellStart"/>
      <w:r w:rsidRPr="00C56374">
        <w:rPr>
          <w:sz w:val="18"/>
          <w:szCs w:val="18"/>
        </w:rPr>
        <w:t>formatCode</w:t>
      </w:r>
      <w:proofErr w:type="spellEnd"/>
      <w:r w:rsidRPr="00C56374">
        <w:rPr>
          <w:sz w:val="18"/>
          <w:szCs w:val="18"/>
        </w:rPr>
        <w:t>="304"&gt;20130812091112Z&lt;/</w:t>
      </w:r>
      <w:proofErr w:type="spellStart"/>
      <w:r w:rsidRPr="00C56374">
        <w:rPr>
          <w:sz w:val="18"/>
          <w:szCs w:val="18"/>
        </w:rPr>
        <w:t>udt:DateTimeString</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EffectiveDateTime</w:t>
      </w:r>
      <w:proofErr w:type="spellEnd"/>
      <w:r w:rsidRPr="00C56374">
        <w:rPr>
          <w:sz w:val="18"/>
          <w:szCs w:val="18"/>
        </w:rPr>
        <w:t xml:space="preserve">&gt; </w:t>
      </w:r>
      <w:proofErr w:type="gramStart"/>
      <w:r w:rsidRPr="00C56374">
        <w:rPr>
          <w:sz w:val="18"/>
          <w:szCs w:val="18"/>
        </w:rPr>
        <w:t>&lt;!--</w:t>
      </w:r>
      <w:proofErr w:type="gramEnd"/>
      <w:r w:rsidRPr="00C56374">
        <w:rPr>
          <w:sz w:val="18"/>
          <w:szCs w:val="18"/>
        </w:rPr>
        <w:t xml:space="preserve"> 1094 --&gt;</w:t>
      </w:r>
    </w:p>
    <w:p w:rsidR="00C56374" w:rsidRPr="00C56374" w:rsidRDefault="00C56374" w:rsidP="00C56374">
      <w:pPr>
        <w:pStyle w:val="Code"/>
        <w:spacing w:line="240" w:lineRule="auto"/>
        <w:rPr>
          <w:sz w:val="18"/>
          <w:szCs w:val="18"/>
        </w:rPr>
      </w:pPr>
      <w:r w:rsidRPr="00C56374">
        <w:rPr>
          <w:sz w:val="18"/>
          <w:szCs w:val="18"/>
        </w:rPr>
        <w:t xml:space="preserve">                    &lt;ID&gt;I003INVOERVERGEU&lt;/ID&gt; </w:t>
      </w:r>
      <w:proofErr w:type="gramStart"/>
      <w:r w:rsidRPr="00C56374">
        <w:rPr>
          <w:sz w:val="18"/>
          <w:szCs w:val="18"/>
        </w:rPr>
        <w:t>&lt;!--</w:t>
      </w:r>
      <w:proofErr w:type="gramEnd"/>
      <w:r w:rsidRPr="00C56374">
        <w:rPr>
          <w:sz w:val="18"/>
          <w:szCs w:val="18"/>
        </w:rPr>
        <w:t xml:space="preserve"> CDD-1094 an..70 --&gt;</w:t>
      </w:r>
    </w:p>
    <w:p w:rsidR="00C56374" w:rsidRPr="00C56374" w:rsidRDefault="00C56374" w:rsidP="00C56374">
      <w:pPr>
        <w:pStyle w:val="Code"/>
        <w:spacing w:line="240" w:lineRule="auto"/>
        <w:rPr>
          <w:sz w:val="18"/>
          <w:szCs w:val="18"/>
        </w:rPr>
      </w:pPr>
      <w:r w:rsidRPr="00C56374">
        <w:rPr>
          <w:sz w:val="18"/>
          <w:szCs w:val="18"/>
        </w:rPr>
        <w:t xml:space="preserve">                    &lt;Name&gt;NAME_HERE&lt;/Name&gt; </w:t>
      </w:r>
      <w:proofErr w:type="gramStart"/>
      <w:r w:rsidRPr="00C56374">
        <w:rPr>
          <w:sz w:val="18"/>
          <w:szCs w:val="18"/>
        </w:rPr>
        <w:t>&lt;!--</w:t>
      </w:r>
      <w:proofErr w:type="gramEnd"/>
      <w:r w:rsidRPr="00C56374">
        <w:rPr>
          <w:sz w:val="18"/>
          <w:szCs w:val="18"/>
        </w:rPr>
        <w:t xml:space="preserve"> CDD-1094 ADDED --&gt;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TypeCode</w:t>
      </w:r>
      <w:proofErr w:type="spellEnd"/>
      <w:r w:rsidRPr="00C56374">
        <w:rPr>
          <w:sz w:val="18"/>
          <w:szCs w:val="18"/>
        </w:rPr>
        <w:t>&gt;003&lt;/</w:t>
      </w:r>
      <w:proofErr w:type="spellStart"/>
      <w:r w:rsidRPr="00C56374">
        <w:rPr>
          <w:sz w:val="18"/>
          <w:szCs w:val="18"/>
        </w:rPr>
        <w:t>TypeCode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LPCOExemptionCode</w:t>
      </w:r>
      <w:proofErr w:type="spellEnd"/>
      <w:r w:rsidRPr="00C56374">
        <w:rPr>
          <w:sz w:val="18"/>
          <w:szCs w:val="18"/>
        </w:rPr>
        <w:t>&gt;123&lt;/</w:t>
      </w:r>
      <w:proofErr w:type="spellStart"/>
      <w:r w:rsidRPr="00C56374">
        <w:rPr>
          <w:sz w:val="18"/>
          <w:szCs w:val="18"/>
        </w:rPr>
        <w:t>LPCOExemptionCode</w:t>
      </w:r>
      <w:proofErr w:type="spellEnd"/>
      <w:r w:rsidRPr="00C56374">
        <w:rPr>
          <w:sz w:val="18"/>
          <w:szCs w:val="18"/>
        </w:rPr>
        <w:t xml:space="preserve">&gt; </w:t>
      </w:r>
      <w:proofErr w:type="gramStart"/>
      <w:r w:rsidRPr="00C56374">
        <w:rPr>
          <w:sz w:val="18"/>
          <w:szCs w:val="18"/>
        </w:rPr>
        <w:t>&lt;!--</w:t>
      </w:r>
      <w:proofErr w:type="gramEnd"/>
      <w:r w:rsidRPr="00C56374">
        <w:rPr>
          <w:sz w:val="18"/>
          <w:szCs w:val="18"/>
        </w:rPr>
        <w:t xml:space="preserve"> 1094 --&gt;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AdditionalDocument</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AdditionalDocument</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CategoryCode</w:t>
      </w:r>
      <w:proofErr w:type="spellEnd"/>
      <w:r w:rsidRPr="00C56374">
        <w:rPr>
          <w:sz w:val="18"/>
          <w:szCs w:val="18"/>
        </w:rPr>
        <w:t>&gt;N&lt;/</w:t>
      </w:r>
      <w:proofErr w:type="spellStart"/>
      <w:r w:rsidRPr="00C56374">
        <w:rPr>
          <w:sz w:val="18"/>
          <w:szCs w:val="18"/>
        </w:rPr>
        <w:t>CategoryCode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&lt;ID&gt;N861UnivCertOrigin&lt;/ID&gt;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TypeCode</w:t>
      </w:r>
      <w:proofErr w:type="spellEnd"/>
      <w:r w:rsidRPr="00C56374">
        <w:rPr>
          <w:sz w:val="18"/>
          <w:szCs w:val="18"/>
        </w:rPr>
        <w:t>&gt;861&lt;/</w:t>
      </w:r>
      <w:proofErr w:type="spellStart"/>
      <w:r w:rsidRPr="00C56374">
        <w:rPr>
          <w:sz w:val="18"/>
          <w:szCs w:val="18"/>
        </w:rPr>
        <w:t>TypeCode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AdditionalDocument</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AdditionalInformation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StatementCode</w:t>
      </w:r>
      <w:proofErr w:type="spellEnd"/>
      <w:r w:rsidRPr="00C56374">
        <w:rPr>
          <w:sz w:val="18"/>
          <w:szCs w:val="18"/>
        </w:rPr>
        <w:t>&gt;1&lt;/</w:t>
      </w:r>
      <w:proofErr w:type="spellStart"/>
      <w:r w:rsidRPr="00C56374">
        <w:rPr>
          <w:sz w:val="18"/>
          <w:szCs w:val="18"/>
        </w:rPr>
        <w:t>StatementCode</w:t>
      </w:r>
      <w:proofErr w:type="spellEnd"/>
      <w:r w:rsidRPr="00C56374">
        <w:rPr>
          <w:sz w:val="18"/>
          <w:szCs w:val="18"/>
        </w:rPr>
        <w:t>&gt;</w:t>
      </w:r>
      <w:proofErr w:type="gramStart"/>
      <w:r w:rsidRPr="00C56374">
        <w:rPr>
          <w:sz w:val="18"/>
          <w:szCs w:val="18"/>
        </w:rPr>
        <w:t>&lt;!--</w:t>
      </w:r>
      <w:proofErr w:type="gramEnd"/>
      <w:r w:rsidRPr="00C56374">
        <w:rPr>
          <w:sz w:val="18"/>
          <w:szCs w:val="18"/>
        </w:rPr>
        <w:t xml:space="preserve"> not affiliated --&gt;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StatementTypeCode</w:t>
      </w:r>
      <w:proofErr w:type="spellEnd"/>
      <w:r w:rsidRPr="00C56374">
        <w:rPr>
          <w:sz w:val="18"/>
          <w:szCs w:val="18"/>
        </w:rPr>
        <w:t>&gt;ABC&lt;/</w:t>
      </w:r>
      <w:proofErr w:type="spellStart"/>
      <w:r w:rsidRPr="00C56374">
        <w:rPr>
          <w:sz w:val="18"/>
          <w:szCs w:val="18"/>
        </w:rPr>
        <w:t>StatementTypeCode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AdditionalInformation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AdditionalInformation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StatementCode</w:t>
      </w:r>
      <w:proofErr w:type="spellEnd"/>
      <w:r w:rsidRPr="00C56374">
        <w:rPr>
          <w:sz w:val="18"/>
          <w:szCs w:val="18"/>
        </w:rPr>
        <w:t>&gt;3&lt;/</w:t>
      </w:r>
      <w:proofErr w:type="spellStart"/>
      <w:r w:rsidRPr="00C56374">
        <w:rPr>
          <w:sz w:val="18"/>
          <w:szCs w:val="18"/>
        </w:rPr>
        <w:t>StatementCode</w:t>
      </w:r>
      <w:proofErr w:type="spellEnd"/>
      <w:r w:rsidRPr="00C56374">
        <w:rPr>
          <w:sz w:val="18"/>
          <w:szCs w:val="18"/>
        </w:rPr>
        <w:t>&gt;</w:t>
      </w:r>
      <w:proofErr w:type="gramStart"/>
      <w:r w:rsidRPr="00C56374">
        <w:rPr>
          <w:sz w:val="18"/>
          <w:szCs w:val="18"/>
        </w:rPr>
        <w:t>&lt;!--</w:t>
      </w:r>
      <w:proofErr w:type="gramEnd"/>
      <w:r w:rsidRPr="00C56374">
        <w:rPr>
          <w:sz w:val="18"/>
          <w:szCs w:val="18"/>
        </w:rPr>
        <w:t xml:space="preserve"> no price influence --&gt;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StatementTypeCode</w:t>
      </w:r>
      <w:proofErr w:type="spellEnd"/>
      <w:r w:rsidRPr="00C56374">
        <w:rPr>
          <w:sz w:val="18"/>
          <w:szCs w:val="18"/>
        </w:rPr>
        <w:t>&gt;ABC&lt;/</w:t>
      </w:r>
      <w:proofErr w:type="spellStart"/>
      <w:r w:rsidRPr="00C56374">
        <w:rPr>
          <w:sz w:val="18"/>
          <w:szCs w:val="18"/>
        </w:rPr>
        <w:t>StatementTypeCode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AdditionalInformation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AdditionalInformation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StatementCode</w:t>
      </w:r>
      <w:proofErr w:type="spellEnd"/>
      <w:r w:rsidRPr="00C56374">
        <w:rPr>
          <w:sz w:val="18"/>
          <w:szCs w:val="18"/>
        </w:rPr>
        <w:t>&gt;5&lt;/</w:t>
      </w:r>
      <w:proofErr w:type="spellStart"/>
      <w:r w:rsidRPr="00C56374">
        <w:rPr>
          <w:sz w:val="18"/>
          <w:szCs w:val="18"/>
        </w:rPr>
        <w:t>StatementCode</w:t>
      </w:r>
      <w:proofErr w:type="spellEnd"/>
      <w:r w:rsidRPr="00C56374">
        <w:rPr>
          <w:sz w:val="18"/>
          <w:szCs w:val="18"/>
        </w:rPr>
        <w:t>&gt;</w:t>
      </w:r>
      <w:proofErr w:type="gramStart"/>
      <w:r w:rsidRPr="00C56374">
        <w:rPr>
          <w:sz w:val="18"/>
          <w:szCs w:val="18"/>
        </w:rPr>
        <w:t>&lt;!--</w:t>
      </w:r>
      <w:proofErr w:type="gramEnd"/>
      <w:r w:rsidRPr="00C56374">
        <w:rPr>
          <w:sz w:val="18"/>
          <w:szCs w:val="18"/>
        </w:rPr>
        <w:t xml:space="preserve"> no approximate value --&gt;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StatementTypeCode</w:t>
      </w:r>
      <w:proofErr w:type="spellEnd"/>
      <w:r w:rsidRPr="00C56374">
        <w:rPr>
          <w:sz w:val="18"/>
          <w:szCs w:val="18"/>
        </w:rPr>
        <w:t>&gt;ABC&lt;/</w:t>
      </w:r>
      <w:proofErr w:type="spellStart"/>
      <w:r w:rsidRPr="00C56374">
        <w:rPr>
          <w:sz w:val="18"/>
          <w:szCs w:val="18"/>
        </w:rPr>
        <w:t>StatementTypeCode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AdditionalInformation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AdditionalInformation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StatementCode</w:t>
      </w:r>
      <w:proofErr w:type="spellEnd"/>
      <w:r w:rsidRPr="00C56374">
        <w:rPr>
          <w:sz w:val="18"/>
          <w:szCs w:val="18"/>
        </w:rPr>
        <w:t>&gt;8&lt;/</w:t>
      </w:r>
      <w:proofErr w:type="spellStart"/>
      <w:r w:rsidRPr="00C56374">
        <w:rPr>
          <w:sz w:val="18"/>
          <w:szCs w:val="18"/>
        </w:rPr>
        <w:t>StatementCode</w:t>
      </w:r>
      <w:proofErr w:type="spellEnd"/>
      <w:r w:rsidRPr="00C56374">
        <w:rPr>
          <w:sz w:val="18"/>
          <w:szCs w:val="18"/>
        </w:rPr>
        <w:t>&gt;</w:t>
      </w:r>
      <w:proofErr w:type="gramStart"/>
      <w:r w:rsidRPr="00C56374">
        <w:rPr>
          <w:sz w:val="18"/>
          <w:szCs w:val="18"/>
        </w:rPr>
        <w:t>&lt;!--</w:t>
      </w:r>
      <w:proofErr w:type="gramEnd"/>
      <w:r w:rsidRPr="00C56374">
        <w:rPr>
          <w:sz w:val="18"/>
          <w:szCs w:val="18"/>
        </w:rPr>
        <w:t xml:space="preserve"> special restrictions --&gt;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StatementDescription</w:t>
      </w:r>
      <w:proofErr w:type="spellEnd"/>
      <w:r w:rsidRPr="00C56374">
        <w:rPr>
          <w:sz w:val="18"/>
          <w:szCs w:val="18"/>
        </w:rPr>
        <w:t>&gt;Special Restrictions&lt;/</w:t>
      </w:r>
      <w:proofErr w:type="spellStart"/>
      <w:r w:rsidRPr="00C56374">
        <w:rPr>
          <w:sz w:val="18"/>
          <w:szCs w:val="18"/>
        </w:rPr>
        <w:t>StatementDescription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StatementTypeCode</w:t>
      </w:r>
      <w:proofErr w:type="spellEnd"/>
      <w:r w:rsidRPr="00C56374">
        <w:rPr>
          <w:sz w:val="18"/>
          <w:szCs w:val="18"/>
        </w:rPr>
        <w:t>&gt;ABC&lt;/</w:t>
      </w:r>
      <w:proofErr w:type="spellStart"/>
      <w:r w:rsidRPr="00C56374">
        <w:rPr>
          <w:sz w:val="18"/>
          <w:szCs w:val="18"/>
        </w:rPr>
        <w:t>StatementTypeCode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AdditionalInformation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AdditionalInformation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StatementCode</w:t>
      </w:r>
      <w:proofErr w:type="spellEnd"/>
      <w:r w:rsidRPr="00C56374">
        <w:rPr>
          <w:sz w:val="18"/>
          <w:szCs w:val="18"/>
        </w:rPr>
        <w:t>&gt;9&lt;/</w:t>
      </w:r>
      <w:proofErr w:type="spellStart"/>
      <w:r w:rsidRPr="00C56374">
        <w:rPr>
          <w:sz w:val="18"/>
          <w:szCs w:val="18"/>
        </w:rPr>
        <w:t>StatementCode</w:t>
      </w:r>
      <w:proofErr w:type="spellEnd"/>
      <w:r w:rsidRPr="00C56374">
        <w:rPr>
          <w:sz w:val="18"/>
          <w:szCs w:val="18"/>
        </w:rPr>
        <w:t>&gt;</w:t>
      </w:r>
      <w:proofErr w:type="gramStart"/>
      <w:r w:rsidRPr="00C56374">
        <w:rPr>
          <w:sz w:val="18"/>
          <w:szCs w:val="18"/>
        </w:rPr>
        <w:t>&lt;!--</w:t>
      </w:r>
      <w:proofErr w:type="gramEnd"/>
      <w:r w:rsidRPr="00C56374">
        <w:rPr>
          <w:sz w:val="18"/>
          <w:szCs w:val="18"/>
        </w:rPr>
        <w:t xml:space="preserve"> no price conditions --&gt;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StatementTypeCode</w:t>
      </w:r>
      <w:proofErr w:type="spellEnd"/>
      <w:r w:rsidRPr="00C56374">
        <w:rPr>
          <w:sz w:val="18"/>
          <w:szCs w:val="18"/>
        </w:rPr>
        <w:t>&gt;ABC&lt;/</w:t>
      </w:r>
      <w:proofErr w:type="spellStart"/>
      <w:r w:rsidRPr="00C56374">
        <w:rPr>
          <w:sz w:val="18"/>
          <w:szCs w:val="18"/>
        </w:rPr>
        <w:t>StatementTypeCode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AdditionalInformation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AdditionalInformation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StatementCode</w:t>
      </w:r>
      <w:proofErr w:type="spellEnd"/>
      <w:r w:rsidRPr="00C56374">
        <w:rPr>
          <w:sz w:val="18"/>
          <w:szCs w:val="18"/>
        </w:rPr>
        <w:t>&gt;11&lt;/</w:t>
      </w:r>
      <w:proofErr w:type="spellStart"/>
      <w:r w:rsidRPr="00C56374">
        <w:rPr>
          <w:sz w:val="18"/>
          <w:szCs w:val="18"/>
        </w:rPr>
        <w:t>StatementCode</w:t>
      </w:r>
      <w:proofErr w:type="spellEnd"/>
      <w:r w:rsidRPr="00C56374">
        <w:rPr>
          <w:sz w:val="18"/>
          <w:szCs w:val="18"/>
        </w:rPr>
        <w:t>&gt;</w:t>
      </w:r>
      <w:proofErr w:type="gramStart"/>
      <w:r w:rsidRPr="00C56374">
        <w:rPr>
          <w:sz w:val="18"/>
          <w:szCs w:val="18"/>
        </w:rPr>
        <w:t>&lt;!--</w:t>
      </w:r>
      <w:proofErr w:type="gramEnd"/>
      <w:r w:rsidRPr="00C56374">
        <w:rPr>
          <w:sz w:val="18"/>
          <w:szCs w:val="18"/>
        </w:rPr>
        <w:t xml:space="preserve"> no royalties or license fees --&gt;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StatementTypeCode</w:t>
      </w:r>
      <w:proofErr w:type="spellEnd"/>
      <w:r w:rsidRPr="00C56374">
        <w:rPr>
          <w:sz w:val="18"/>
          <w:szCs w:val="18"/>
        </w:rPr>
        <w:t>&gt;ABC&lt;/</w:t>
      </w:r>
      <w:proofErr w:type="spellStart"/>
      <w:r w:rsidRPr="00C56374">
        <w:rPr>
          <w:sz w:val="18"/>
          <w:szCs w:val="18"/>
        </w:rPr>
        <w:t>StatementTypeCode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AdditionalInformation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AdditionalInformation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StatementCode</w:t>
      </w:r>
      <w:proofErr w:type="spellEnd"/>
      <w:r w:rsidRPr="00C56374">
        <w:rPr>
          <w:sz w:val="18"/>
          <w:szCs w:val="18"/>
        </w:rPr>
        <w:t>&gt;13&lt;/</w:t>
      </w:r>
      <w:proofErr w:type="spellStart"/>
      <w:r w:rsidRPr="00C56374">
        <w:rPr>
          <w:sz w:val="18"/>
          <w:szCs w:val="18"/>
        </w:rPr>
        <w:t>StatementCode</w:t>
      </w:r>
      <w:proofErr w:type="spellEnd"/>
      <w:r w:rsidRPr="00C56374">
        <w:rPr>
          <w:sz w:val="18"/>
          <w:szCs w:val="18"/>
        </w:rPr>
        <w:t>&gt;</w:t>
      </w:r>
      <w:proofErr w:type="gramStart"/>
      <w:r w:rsidRPr="00C56374">
        <w:rPr>
          <w:sz w:val="18"/>
          <w:szCs w:val="18"/>
        </w:rPr>
        <w:t>&lt;!--</w:t>
      </w:r>
      <w:proofErr w:type="gramEnd"/>
      <w:r w:rsidRPr="00C56374">
        <w:rPr>
          <w:sz w:val="18"/>
          <w:szCs w:val="18"/>
        </w:rPr>
        <w:t xml:space="preserve"> no other revenue --&gt;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StatementTypeCode</w:t>
      </w:r>
      <w:proofErr w:type="spellEnd"/>
      <w:r w:rsidRPr="00C56374">
        <w:rPr>
          <w:sz w:val="18"/>
          <w:szCs w:val="18"/>
        </w:rPr>
        <w:t>&gt;ABC&lt;/</w:t>
      </w:r>
      <w:proofErr w:type="spellStart"/>
      <w:r w:rsidRPr="00C56374">
        <w:rPr>
          <w:sz w:val="18"/>
          <w:szCs w:val="18"/>
        </w:rPr>
        <w:t>StatementTypeCode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AdditionalInformation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AdditionalInformation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StatementCode</w:t>
      </w:r>
      <w:proofErr w:type="spellEnd"/>
      <w:r w:rsidRPr="00C56374">
        <w:rPr>
          <w:sz w:val="18"/>
          <w:szCs w:val="18"/>
        </w:rPr>
        <w:t>&gt;16&lt;/</w:t>
      </w:r>
      <w:proofErr w:type="spellStart"/>
      <w:r w:rsidRPr="00C56374">
        <w:rPr>
          <w:sz w:val="18"/>
          <w:szCs w:val="18"/>
        </w:rPr>
        <w:t>StatementCode</w:t>
      </w:r>
      <w:proofErr w:type="spellEnd"/>
      <w:r w:rsidRPr="00C56374">
        <w:rPr>
          <w:sz w:val="18"/>
          <w:szCs w:val="18"/>
        </w:rPr>
        <w:t>&gt;</w:t>
      </w:r>
      <w:proofErr w:type="gramStart"/>
      <w:r w:rsidRPr="00C56374">
        <w:rPr>
          <w:sz w:val="18"/>
          <w:szCs w:val="18"/>
        </w:rPr>
        <w:t>&lt;!--</w:t>
      </w:r>
      <w:proofErr w:type="gramEnd"/>
      <w:r w:rsidRPr="00C56374">
        <w:rPr>
          <w:sz w:val="18"/>
          <w:szCs w:val="18"/>
        </w:rPr>
        <w:t xml:space="preserve"> customs decisions --&gt;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StatementDescription</w:t>
      </w:r>
      <w:proofErr w:type="spellEnd"/>
      <w:r w:rsidRPr="00C56374">
        <w:rPr>
          <w:sz w:val="18"/>
          <w:szCs w:val="18"/>
        </w:rPr>
        <w:t>&gt;11NL12345678901234&lt;/</w:t>
      </w:r>
      <w:proofErr w:type="spellStart"/>
      <w:r w:rsidRPr="00C56374">
        <w:rPr>
          <w:sz w:val="18"/>
          <w:szCs w:val="18"/>
        </w:rPr>
        <w:t>StatementDescription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StatementTypeCode</w:t>
      </w:r>
      <w:proofErr w:type="spellEnd"/>
      <w:r w:rsidRPr="00C56374">
        <w:rPr>
          <w:sz w:val="18"/>
          <w:szCs w:val="18"/>
        </w:rPr>
        <w:t>&gt;ABC&lt;/</w:t>
      </w:r>
      <w:proofErr w:type="spellStart"/>
      <w:r w:rsidRPr="00C56374">
        <w:rPr>
          <w:sz w:val="18"/>
          <w:szCs w:val="18"/>
        </w:rPr>
        <w:t>StatementTypeCode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AdditionalInformation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AdditionalInformation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StatementCode</w:t>
      </w:r>
      <w:proofErr w:type="spellEnd"/>
      <w:r w:rsidRPr="00C56374">
        <w:rPr>
          <w:sz w:val="18"/>
          <w:szCs w:val="18"/>
        </w:rPr>
        <w:t>&gt;17&lt;/</w:t>
      </w:r>
      <w:proofErr w:type="spellStart"/>
      <w:r w:rsidRPr="00C56374">
        <w:rPr>
          <w:sz w:val="18"/>
          <w:szCs w:val="18"/>
        </w:rPr>
        <w:t>StatementCode</w:t>
      </w:r>
      <w:proofErr w:type="spellEnd"/>
      <w:r w:rsidRPr="00C56374">
        <w:rPr>
          <w:sz w:val="18"/>
          <w:szCs w:val="18"/>
        </w:rPr>
        <w:t>&gt;</w:t>
      </w:r>
      <w:proofErr w:type="gramStart"/>
      <w:r w:rsidRPr="00C56374">
        <w:rPr>
          <w:sz w:val="18"/>
          <w:szCs w:val="18"/>
        </w:rPr>
        <w:t>&lt;!--</w:t>
      </w:r>
      <w:proofErr w:type="gramEnd"/>
      <w:r w:rsidRPr="00C56374">
        <w:rPr>
          <w:sz w:val="18"/>
          <w:szCs w:val="18"/>
        </w:rPr>
        <w:t xml:space="preserve"> contract information --&gt;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StatementDescription</w:t>
      </w:r>
      <w:proofErr w:type="spellEnd"/>
      <w:r w:rsidRPr="00C56374">
        <w:rPr>
          <w:sz w:val="18"/>
          <w:szCs w:val="18"/>
        </w:rPr>
        <w:t>&gt;Contract 12123, 24-11-2011&lt;/</w:t>
      </w:r>
      <w:proofErr w:type="spellStart"/>
      <w:r w:rsidRPr="00C56374">
        <w:rPr>
          <w:sz w:val="18"/>
          <w:szCs w:val="18"/>
        </w:rPr>
        <w:t>StatementDescription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StatementTypeCode</w:t>
      </w:r>
      <w:proofErr w:type="spellEnd"/>
      <w:r w:rsidRPr="00C56374">
        <w:rPr>
          <w:sz w:val="18"/>
          <w:szCs w:val="18"/>
        </w:rPr>
        <w:t>&gt;ABC&lt;/</w:t>
      </w:r>
      <w:proofErr w:type="spellStart"/>
      <w:r w:rsidRPr="00C56374">
        <w:rPr>
          <w:sz w:val="18"/>
          <w:szCs w:val="18"/>
        </w:rPr>
        <w:t>StatementTypeCode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AdditionalInformation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AdditionalInformation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StatementCode</w:t>
      </w:r>
      <w:proofErr w:type="spellEnd"/>
      <w:r w:rsidRPr="00C56374">
        <w:rPr>
          <w:sz w:val="18"/>
          <w:szCs w:val="18"/>
        </w:rPr>
        <w:t>&gt;90010&lt;/</w:t>
      </w:r>
      <w:proofErr w:type="spellStart"/>
      <w:r w:rsidRPr="00C56374">
        <w:rPr>
          <w:sz w:val="18"/>
          <w:szCs w:val="18"/>
        </w:rPr>
        <w:t>StatementCode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StatementDescription</w:t>
      </w:r>
      <w:proofErr w:type="spellEnd"/>
      <w:r w:rsidRPr="00C56374">
        <w:rPr>
          <w:sz w:val="18"/>
          <w:szCs w:val="18"/>
        </w:rPr>
        <w:t xml:space="preserve">&gt;VERVOERDER: </w:t>
      </w:r>
      <w:proofErr w:type="spellStart"/>
      <w:r w:rsidRPr="00C56374">
        <w:rPr>
          <w:sz w:val="18"/>
          <w:szCs w:val="18"/>
        </w:rPr>
        <w:t>InterTrans</w:t>
      </w:r>
      <w:proofErr w:type="spellEnd"/>
      <w:r w:rsidRPr="00C56374">
        <w:rPr>
          <w:sz w:val="18"/>
          <w:szCs w:val="18"/>
        </w:rPr>
        <w:t>&lt;/</w:t>
      </w:r>
      <w:proofErr w:type="spellStart"/>
      <w:r w:rsidRPr="00C56374">
        <w:rPr>
          <w:sz w:val="18"/>
          <w:szCs w:val="18"/>
        </w:rPr>
        <w:t>StatementDescription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StatementTypeCode</w:t>
      </w:r>
      <w:proofErr w:type="spellEnd"/>
      <w:r w:rsidRPr="00C56374">
        <w:rPr>
          <w:sz w:val="18"/>
          <w:szCs w:val="18"/>
        </w:rPr>
        <w:t>&gt;CUS&lt;/</w:t>
      </w:r>
      <w:proofErr w:type="spellStart"/>
      <w:r w:rsidRPr="00C56374">
        <w:rPr>
          <w:sz w:val="18"/>
          <w:szCs w:val="18"/>
        </w:rPr>
        <w:t>StatementTypeCode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AdditionalInformation</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&lt;Commodity&gt;</w:t>
      </w:r>
    </w:p>
    <w:p w:rsidR="00C56374" w:rsidRPr="00C56374" w:rsidRDefault="00C56374" w:rsidP="00C56374">
      <w:pPr>
        <w:pStyle w:val="Code"/>
        <w:spacing w:line="240" w:lineRule="auto"/>
        <w:rPr>
          <w:sz w:val="18"/>
          <w:szCs w:val="18"/>
        </w:rPr>
      </w:pPr>
      <w:r w:rsidRPr="00C56374">
        <w:rPr>
          <w:sz w:val="18"/>
          <w:szCs w:val="18"/>
        </w:rPr>
        <w:t xml:space="preserve">                    &lt;Description&gt;Inertial navigation systems&lt;/Description&gt;</w:t>
      </w:r>
    </w:p>
    <w:p w:rsidR="00C56374" w:rsidRPr="00C56374" w:rsidRDefault="00C56374" w:rsidP="00C56374">
      <w:pPr>
        <w:pStyle w:val="Code"/>
        <w:spacing w:line="240" w:lineRule="auto"/>
        <w:rPr>
          <w:sz w:val="18"/>
          <w:szCs w:val="18"/>
        </w:rPr>
      </w:pPr>
      <w:r w:rsidRPr="00C56374">
        <w:rPr>
          <w:sz w:val="18"/>
          <w:szCs w:val="18"/>
        </w:rPr>
        <w:t xml:space="preserve">                    &lt;Classification&gt;</w:t>
      </w:r>
    </w:p>
    <w:p w:rsidR="00C56374" w:rsidRPr="00C56374" w:rsidRDefault="00C56374" w:rsidP="00C56374">
      <w:pPr>
        <w:pStyle w:val="Code"/>
        <w:spacing w:line="240" w:lineRule="auto"/>
        <w:rPr>
          <w:sz w:val="18"/>
          <w:szCs w:val="18"/>
        </w:rPr>
      </w:pPr>
      <w:r w:rsidRPr="00C56374">
        <w:rPr>
          <w:sz w:val="18"/>
          <w:szCs w:val="18"/>
        </w:rPr>
        <w:t xml:space="preserve">                        &lt;ID&gt;901420209000000000&lt;/ID&gt;</w:t>
      </w:r>
    </w:p>
    <w:p w:rsidR="00C56374" w:rsidRPr="00C56374" w:rsidRDefault="00C56374" w:rsidP="00C56374">
      <w:pPr>
        <w:pStyle w:val="Code"/>
        <w:spacing w:line="240" w:lineRule="auto"/>
        <w:rPr>
          <w:sz w:val="18"/>
          <w:szCs w:val="18"/>
        </w:rPr>
      </w:pPr>
      <w:r w:rsidRPr="00C56374">
        <w:rPr>
          <w:sz w:val="18"/>
          <w:szCs w:val="18"/>
        </w:rPr>
        <w:lastRenderedPageBreak/>
        <w:t xml:space="preserve">                        &lt;</w:t>
      </w:r>
      <w:proofErr w:type="spellStart"/>
      <w:r w:rsidRPr="00C56374">
        <w:rPr>
          <w:sz w:val="18"/>
          <w:szCs w:val="18"/>
        </w:rPr>
        <w:t>IdentificationTypeCode</w:t>
      </w:r>
      <w:proofErr w:type="spellEnd"/>
      <w:r w:rsidRPr="00C56374">
        <w:rPr>
          <w:sz w:val="18"/>
          <w:szCs w:val="18"/>
        </w:rPr>
        <w:t>&gt;SRZ&lt;/</w:t>
      </w:r>
      <w:proofErr w:type="spellStart"/>
      <w:r w:rsidRPr="00C56374">
        <w:rPr>
          <w:sz w:val="18"/>
          <w:szCs w:val="18"/>
        </w:rPr>
        <w:t>IdentificationTypeCode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&lt;/Classification&gt;</w:t>
      </w:r>
    </w:p>
    <w:p w:rsidR="00C56374" w:rsidRPr="00C56374" w:rsidRDefault="00C56374" w:rsidP="00C56374">
      <w:pPr>
        <w:pStyle w:val="Code"/>
        <w:spacing w:line="240" w:lineRule="auto"/>
        <w:rPr>
          <w:sz w:val="18"/>
          <w:szCs w:val="18"/>
        </w:rPr>
      </w:pPr>
      <w:r w:rsidRPr="00C56374">
        <w:rPr>
          <w:sz w:val="18"/>
          <w:szCs w:val="18"/>
        </w:rPr>
        <w:t xml:space="preserve">                    &lt;Classification&gt;</w:t>
      </w:r>
    </w:p>
    <w:p w:rsidR="00C56374" w:rsidRPr="00C56374" w:rsidRDefault="00C56374" w:rsidP="00C56374">
      <w:pPr>
        <w:pStyle w:val="Code"/>
        <w:spacing w:line="240" w:lineRule="auto"/>
        <w:rPr>
          <w:sz w:val="18"/>
          <w:szCs w:val="18"/>
        </w:rPr>
      </w:pPr>
      <w:r w:rsidRPr="00C56374">
        <w:rPr>
          <w:sz w:val="18"/>
          <w:szCs w:val="18"/>
        </w:rPr>
        <w:t xml:space="preserve">                        &lt;ID&gt;9002&lt;/ID&gt;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IdentificationTypeCode</w:t>
      </w:r>
      <w:proofErr w:type="spellEnd"/>
      <w:r w:rsidRPr="00C56374">
        <w:rPr>
          <w:sz w:val="18"/>
          <w:szCs w:val="18"/>
        </w:rPr>
        <w:t>&gt;GN&lt;/</w:t>
      </w:r>
      <w:proofErr w:type="spellStart"/>
      <w:r w:rsidRPr="00C56374">
        <w:rPr>
          <w:sz w:val="18"/>
          <w:szCs w:val="18"/>
        </w:rPr>
        <w:t>IdentificationTypeCode</w:t>
      </w:r>
      <w:proofErr w:type="spellEnd"/>
      <w:r w:rsidRPr="00C56374">
        <w:rPr>
          <w:sz w:val="18"/>
          <w:szCs w:val="18"/>
        </w:rPr>
        <w:t>&gt;</w:t>
      </w:r>
      <w:proofErr w:type="gramStart"/>
      <w:r w:rsidRPr="00C56374">
        <w:rPr>
          <w:sz w:val="18"/>
          <w:szCs w:val="18"/>
        </w:rPr>
        <w:t>&lt;!--</w:t>
      </w:r>
      <w:proofErr w:type="gramEnd"/>
      <w:r w:rsidRPr="00C56374">
        <w:rPr>
          <w:sz w:val="18"/>
          <w:szCs w:val="18"/>
        </w:rPr>
        <w:t>Not representative for this commodity--&gt;</w:t>
      </w:r>
    </w:p>
    <w:p w:rsidR="00C56374" w:rsidRPr="00C56374" w:rsidRDefault="00C56374" w:rsidP="00C56374">
      <w:pPr>
        <w:pStyle w:val="Code"/>
        <w:spacing w:line="240" w:lineRule="auto"/>
        <w:rPr>
          <w:sz w:val="18"/>
          <w:szCs w:val="18"/>
        </w:rPr>
      </w:pPr>
      <w:r w:rsidRPr="00C56374">
        <w:rPr>
          <w:sz w:val="18"/>
          <w:szCs w:val="18"/>
        </w:rPr>
        <w:t xml:space="preserve">                    &lt;/Classification&gt;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DutyTaxFee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AdValoremTaxBaseAmount</w:t>
      </w:r>
      <w:proofErr w:type="spellEnd"/>
      <w:r w:rsidRPr="00C56374">
        <w:rPr>
          <w:sz w:val="18"/>
          <w:szCs w:val="18"/>
        </w:rPr>
        <w:t xml:space="preserve"> </w:t>
      </w:r>
      <w:proofErr w:type="spellStart"/>
      <w:r w:rsidRPr="00C56374">
        <w:rPr>
          <w:sz w:val="18"/>
          <w:szCs w:val="18"/>
        </w:rPr>
        <w:t>currencyID</w:t>
      </w:r>
      <w:proofErr w:type="spellEnd"/>
      <w:r w:rsidRPr="00C56374">
        <w:rPr>
          <w:sz w:val="18"/>
          <w:szCs w:val="18"/>
        </w:rPr>
        <w:t>="EUR"&gt;900&lt;/</w:t>
      </w:r>
      <w:proofErr w:type="spellStart"/>
      <w:r w:rsidRPr="00C56374">
        <w:rPr>
          <w:sz w:val="18"/>
          <w:szCs w:val="18"/>
        </w:rPr>
        <w:t>AdValoremTaxBaseAmount</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DutyRegimeCode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100</w:t>
      </w:r>
      <w:proofErr w:type="gramStart"/>
      <w:r w:rsidRPr="00C56374">
        <w:rPr>
          <w:sz w:val="18"/>
          <w:szCs w:val="18"/>
        </w:rPr>
        <w:t>&lt;!--</w:t>
      </w:r>
      <w:proofErr w:type="gramEnd"/>
      <w:r w:rsidRPr="00C56374">
        <w:rPr>
          <w:sz w:val="18"/>
          <w:szCs w:val="18"/>
        </w:rPr>
        <w:t>Specified a Tariff Quota preference (not representative)--&gt;&lt;/</w:t>
      </w:r>
      <w:proofErr w:type="spellStart"/>
      <w:r w:rsidRPr="00C56374">
        <w:rPr>
          <w:sz w:val="18"/>
          <w:szCs w:val="18"/>
        </w:rPr>
        <w:t>DutyRegimeCode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TypeCode</w:t>
      </w:r>
      <w:proofErr w:type="spellEnd"/>
      <w:r w:rsidRPr="00C56374">
        <w:rPr>
          <w:sz w:val="18"/>
          <w:szCs w:val="18"/>
        </w:rPr>
        <w:t>&gt;B00&lt;/</w:t>
      </w:r>
      <w:proofErr w:type="spellStart"/>
      <w:r w:rsidRPr="00C56374">
        <w:rPr>
          <w:sz w:val="18"/>
          <w:szCs w:val="18"/>
        </w:rPr>
        <w:t>TypeCode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&lt;Payment&gt;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MethodCode</w:t>
      </w:r>
      <w:proofErr w:type="spellEnd"/>
      <w:r w:rsidRPr="00C56374">
        <w:rPr>
          <w:sz w:val="18"/>
          <w:szCs w:val="18"/>
        </w:rPr>
        <w:t>&gt;M&lt;/</w:t>
      </w:r>
      <w:proofErr w:type="spellStart"/>
      <w:r w:rsidRPr="00C56374">
        <w:rPr>
          <w:sz w:val="18"/>
          <w:szCs w:val="18"/>
        </w:rPr>
        <w:t>MethodCode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&lt;/Payment&gt;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DutyTaxFee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&lt;/Commodity&gt;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GovernmentProcedure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CurrentCode</w:t>
      </w:r>
      <w:proofErr w:type="spellEnd"/>
      <w:r w:rsidRPr="00C56374">
        <w:rPr>
          <w:sz w:val="18"/>
          <w:szCs w:val="18"/>
        </w:rPr>
        <w:t>&gt;40&lt;/</w:t>
      </w:r>
      <w:proofErr w:type="spellStart"/>
      <w:r w:rsidRPr="00C56374">
        <w:rPr>
          <w:sz w:val="18"/>
          <w:szCs w:val="18"/>
        </w:rPr>
        <w:t>CurrentCode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PreviousCode</w:t>
      </w:r>
      <w:proofErr w:type="spellEnd"/>
      <w:r w:rsidRPr="00C56374">
        <w:rPr>
          <w:sz w:val="18"/>
          <w:szCs w:val="18"/>
        </w:rPr>
        <w:t>&gt;91&lt;/</w:t>
      </w:r>
      <w:proofErr w:type="spellStart"/>
      <w:r w:rsidRPr="00C56374">
        <w:rPr>
          <w:sz w:val="18"/>
          <w:szCs w:val="18"/>
        </w:rPr>
        <w:t>PreviousCode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GovernmentProcedure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GovernmentProcedure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CurrentCode</w:t>
      </w:r>
      <w:proofErr w:type="spellEnd"/>
      <w:r w:rsidRPr="00C56374">
        <w:rPr>
          <w:sz w:val="18"/>
          <w:szCs w:val="18"/>
        </w:rPr>
        <w:t>&gt;C30&lt;/</w:t>
      </w:r>
      <w:proofErr w:type="spellStart"/>
      <w:r w:rsidRPr="00C56374">
        <w:rPr>
          <w:sz w:val="18"/>
          <w:szCs w:val="18"/>
        </w:rPr>
        <w:t>CurrentCode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GovernmentProcedure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&lt;Origin&gt;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CountryCode</w:t>
      </w:r>
      <w:proofErr w:type="spellEnd"/>
      <w:r w:rsidRPr="00C56374">
        <w:rPr>
          <w:sz w:val="18"/>
          <w:szCs w:val="18"/>
        </w:rPr>
        <w:t>&gt;US&lt;/</w:t>
      </w:r>
      <w:proofErr w:type="spellStart"/>
      <w:r w:rsidRPr="00C56374">
        <w:rPr>
          <w:sz w:val="18"/>
          <w:szCs w:val="18"/>
        </w:rPr>
        <w:t>CountryCode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&lt;/Origin&gt;</w:t>
      </w:r>
    </w:p>
    <w:p w:rsidR="00C56374" w:rsidRPr="00C56374" w:rsidRDefault="00C56374" w:rsidP="00C56374">
      <w:pPr>
        <w:pStyle w:val="Code"/>
        <w:spacing w:line="240" w:lineRule="auto"/>
        <w:rPr>
          <w:sz w:val="18"/>
          <w:szCs w:val="18"/>
        </w:rPr>
      </w:pPr>
      <w:r w:rsidRPr="00C56374">
        <w:rPr>
          <w:sz w:val="18"/>
          <w:szCs w:val="18"/>
        </w:rPr>
        <w:t xml:space="preserve">                &lt;Packaging&gt;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SequenceNumeric</w:t>
      </w:r>
      <w:proofErr w:type="spellEnd"/>
      <w:r w:rsidRPr="00C56374">
        <w:rPr>
          <w:sz w:val="18"/>
          <w:szCs w:val="18"/>
        </w:rPr>
        <w:t>&gt;1&lt;/</w:t>
      </w:r>
      <w:proofErr w:type="spellStart"/>
      <w:r w:rsidRPr="00C56374">
        <w:rPr>
          <w:sz w:val="18"/>
          <w:szCs w:val="18"/>
        </w:rPr>
        <w:t>SequenceNumeric</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MarksNumbersID</w:t>
      </w:r>
      <w:proofErr w:type="spellEnd"/>
      <w:r w:rsidRPr="00C56374">
        <w:rPr>
          <w:sz w:val="18"/>
          <w:szCs w:val="18"/>
        </w:rPr>
        <w:t>&gt;SHIPPING MARKS PART1 SHIPPING&lt;/</w:t>
      </w:r>
      <w:proofErr w:type="spellStart"/>
      <w:r w:rsidRPr="00C56374">
        <w:rPr>
          <w:sz w:val="18"/>
          <w:szCs w:val="18"/>
        </w:rPr>
        <w:t>MarksNumbersID</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QuantityQuantity</w:t>
      </w:r>
      <w:proofErr w:type="spellEnd"/>
      <w:r w:rsidRPr="00C56374">
        <w:rPr>
          <w:sz w:val="18"/>
          <w:szCs w:val="18"/>
        </w:rPr>
        <w:t>&gt;9&lt;/</w:t>
      </w:r>
      <w:proofErr w:type="spellStart"/>
      <w:r w:rsidRPr="00C56374">
        <w:rPr>
          <w:sz w:val="18"/>
          <w:szCs w:val="18"/>
        </w:rPr>
        <w:t>QuantityQuantity</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TypeCode</w:t>
      </w:r>
      <w:proofErr w:type="spellEnd"/>
      <w:r w:rsidRPr="00C56374">
        <w:rPr>
          <w:sz w:val="18"/>
          <w:szCs w:val="18"/>
        </w:rPr>
        <w:t>&gt;CT&lt;/</w:t>
      </w:r>
      <w:proofErr w:type="spellStart"/>
      <w:r w:rsidRPr="00C56374">
        <w:rPr>
          <w:sz w:val="18"/>
          <w:szCs w:val="18"/>
        </w:rPr>
        <w:t>TypeCode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&lt;/Packaging&gt;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PreviousDocument</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&lt;ID&gt;X355ID13&lt;/ID&gt; </w:t>
      </w:r>
      <w:proofErr w:type="gramStart"/>
      <w:r w:rsidRPr="00C56374">
        <w:rPr>
          <w:sz w:val="18"/>
          <w:szCs w:val="18"/>
        </w:rPr>
        <w:t>&lt;!--</w:t>
      </w:r>
      <w:proofErr w:type="gramEnd"/>
      <w:r w:rsidRPr="00C56374">
        <w:rPr>
          <w:sz w:val="18"/>
          <w:szCs w:val="18"/>
        </w:rPr>
        <w:t xml:space="preserve"> 1094 --&gt;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LineNumeric</w:t>
      </w:r>
      <w:proofErr w:type="spellEnd"/>
      <w:r w:rsidRPr="00C56374">
        <w:rPr>
          <w:sz w:val="18"/>
          <w:szCs w:val="18"/>
        </w:rPr>
        <w:t>&gt;1&lt;/</w:t>
      </w:r>
      <w:proofErr w:type="spellStart"/>
      <w:r w:rsidRPr="00C56374">
        <w:rPr>
          <w:sz w:val="18"/>
          <w:szCs w:val="18"/>
        </w:rPr>
        <w:t>LineNumeric</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PreviousDocument</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ValuationAdjustment</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AdditionCode</w:t>
      </w:r>
      <w:proofErr w:type="spellEnd"/>
      <w:r w:rsidRPr="00C56374">
        <w:rPr>
          <w:sz w:val="18"/>
          <w:szCs w:val="18"/>
        </w:rPr>
        <w:t>&gt;155&lt;/</w:t>
      </w:r>
      <w:proofErr w:type="spellStart"/>
      <w:r w:rsidRPr="00C56374">
        <w:rPr>
          <w:sz w:val="18"/>
          <w:szCs w:val="18"/>
        </w:rPr>
        <w:t>AdditionCode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ValuationAdjustment</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GovernmentAgencyGoodsItem</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&lt;Invoice&gt;</w:t>
      </w:r>
    </w:p>
    <w:p w:rsidR="00C56374" w:rsidRPr="00C56374" w:rsidRDefault="00C56374" w:rsidP="00C56374">
      <w:pPr>
        <w:pStyle w:val="Code"/>
        <w:spacing w:line="240" w:lineRule="auto"/>
        <w:rPr>
          <w:sz w:val="18"/>
          <w:szCs w:val="18"/>
        </w:rPr>
      </w:pPr>
      <w:r w:rsidRPr="00C56374">
        <w:rPr>
          <w:sz w:val="18"/>
          <w:szCs w:val="18"/>
        </w:rPr>
        <w:t xml:space="preserve">                &lt;ID&gt;INVOICENUMBER&lt;/ID&gt;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IssueDateTime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proofErr w:type="gramStart"/>
      <w:r w:rsidRPr="00C56374">
        <w:rPr>
          <w:sz w:val="18"/>
          <w:szCs w:val="18"/>
        </w:rPr>
        <w:t>udt:DateTimeString</w:t>
      </w:r>
      <w:proofErr w:type="spellEnd"/>
      <w:proofErr w:type="gramEnd"/>
      <w:r w:rsidRPr="00C56374">
        <w:rPr>
          <w:sz w:val="18"/>
          <w:szCs w:val="18"/>
        </w:rPr>
        <w:t xml:space="preserve"> </w:t>
      </w:r>
      <w:proofErr w:type="spellStart"/>
      <w:r w:rsidRPr="00C56374">
        <w:rPr>
          <w:sz w:val="18"/>
          <w:szCs w:val="18"/>
        </w:rPr>
        <w:t>formatCode</w:t>
      </w:r>
      <w:proofErr w:type="spellEnd"/>
      <w:r w:rsidRPr="00C56374">
        <w:rPr>
          <w:sz w:val="18"/>
          <w:szCs w:val="18"/>
        </w:rPr>
        <w:t>="304"&gt;20130812091112Z&lt;/</w:t>
      </w:r>
      <w:proofErr w:type="spellStart"/>
      <w:r w:rsidRPr="00C56374">
        <w:rPr>
          <w:sz w:val="18"/>
          <w:szCs w:val="18"/>
        </w:rPr>
        <w:t>udt:DateTimeString</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IssueDateTime</w:t>
      </w:r>
      <w:proofErr w:type="spellEnd"/>
      <w:r w:rsidRPr="00C56374">
        <w:rPr>
          <w:sz w:val="18"/>
          <w:szCs w:val="18"/>
        </w:rPr>
        <w:t xml:space="preserve">&gt;    </w:t>
      </w:r>
      <w:proofErr w:type="gramStart"/>
      <w:r w:rsidRPr="00C56374">
        <w:rPr>
          <w:sz w:val="18"/>
          <w:szCs w:val="18"/>
        </w:rPr>
        <w:t>&lt;!--</w:t>
      </w:r>
      <w:proofErr w:type="gramEnd"/>
      <w:r w:rsidRPr="00C56374">
        <w:rPr>
          <w:sz w:val="18"/>
          <w:szCs w:val="18"/>
        </w:rPr>
        <w:t xml:space="preserve"> 1094 --&gt;</w:t>
      </w:r>
    </w:p>
    <w:p w:rsidR="00C56374" w:rsidRPr="00C56374" w:rsidRDefault="00C56374" w:rsidP="00C56374">
      <w:pPr>
        <w:pStyle w:val="Code"/>
        <w:spacing w:line="240" w:lineRule="auto"/>
        <w:rPr>
          <w:sz w:val="18"/>
          <w:szCs w:val="18"/>
        </w:rPr>
      </w:pPr>
      <w:r w:rsidRPr="00C56374">
        <w:rPr>
          <w:sz w:val="18"/>
          <w:szCs w:val="18"/>
        </w:rPr>
        <w:t xml:space="preserve">            &lt;/Invoice&gt;</w:t>
      </w:r>
    </w:p>
    <w:p w:rsidR="00C56374" w:rsidRPr="00C56374" w:rsidRDefault="00C56374" w:rsidP="00C56374">
      <w:pPr>
        <w:pStyle w:val="Code"/>
        <w:spacing w:line="240" w:lineRule="auto"/>
        <w:rPr>
          <w:sz w:val="18"/>
          <w:szCs w:val="18"/>
        </w:rPr>
      </w:pPr>
      <w:r w:rsidRPr="00C56374">
        <w:rPr>
          <w:sz w:val="18"/>
          <w:szCs w:val="18"/>
        </w:rPr>
        <w:t xml:space="preserve">            &lt;Payer&gt;</w:t>
      </w:r>
    </w:p>
    <w:p w:rsidR="00C56374" w:rsidRPr="00C56374" w:rsidRDefault="00C56374" w:rsidP="00C56374">
      <w:pPr>
        <w:pStyle w:val="Code"/>
        <w:spacing w:line="240" w:lineRule="auto"/>
        <w:rPr>
          <w:sz w:val="18"/>
          <w:szCs w:val="18"/>
        </w:rPr>
      </w:pPr>
      <w:r w:rsidRPr="00C56374">
        <w:rPr>
          <w:sz w:val="18"/>
          <w:szCs w:val="18"/>
        </w:rPr>
        <w:t xml:space="preserve">                &lt;ID&gt;ZZ123456789003&lt;/ID&gt;</w:t>
      </w:r>
    </w:p>
    <w:p w:rsidR="00C56374" w:rsidRPr="00C56374" w:rsidRDefault="00C56374" w:rsidP="00C56374">
      <w:pPr>
        <w:pStyle w:val="Code"/>
        <w:spacing w:line="240" w:lineRule="auto"/>
        <w:rPr>
          <w:sz w:val="18"/>
          <w:szCs w:val="18"/>
        </w:rPr>
      </w:pPr>
      <w:r w:rsidRPr="00C56374">
        <w:rPr>
          <w:sz w:val="18"/>
          <w:szCs w:val="18"/>
        </w:rPr>
        <w:t xml:space="preserve">            &lt;/Payer&gt;</w:t>
      </w:r>
    </w:p>
    <w:p w:rsidR="00C56374" w:rsidRPr="00C56374" w:rsidRDefault="00C56374" w:rsidP="00C56374">
      <w:pPr>
        <w:pStyle w:val="Code"/>
        <w:spacing w:line="240" w:lineRule="auto"/>
        <w:rPr>
          <w:sz w:val="18"/>
          <w:szCs w:val="18"/>
        </w:rPr>
      </w:pPr>
      <w:r w:rsidRPr="00C56374">
        <w:rPr>
          <w:sz w:val="18"/>
          <w:szCs w:val="18"/>
        </w:rPr>
        <w:t xml:space="preserve">            &lt;Seller&gt;</w:t>
      </w:r>
    </w:p>
    <w:p w:rsidR="00C56374" w:rsidRPr="00C56374" w:rsidRDefault="00C56374" w:rsidP="00C56374">
      <w:pPr>
        <w:pStyle w:val="Code"/>
        <w:spacing w:line="240" w:lineRule="auto"/>
        <w:rPr>
          <w:sz w:val="18"/>
          <w:szCs w:val="18"/>
        </w:rPr>
      </w:pPr>
      <w:r w:rsidRPr="00C56374">
        <w:rPr>
          <w:sz w:val="18"/>
          <w:szCs w:val="18"/>
        </w:rPr>
        <w:t xml:space="preserve">                &lt;Name&gt;Seller name Part1Sellername Part2&lt;/Name&gt;</w:t>
      </w:r>
    </w:p>
    <w:p w:rsidR="00C56374" w:rsidRPr="00C56374" w:rsidRDefault="00C56374" w:rsidP="00C56374">
      <w:pPr>
        <w:pStyle w:val="Code"/>
        <w:spacing w:line="240" w:lineRule="auto"/>
        <w:rPr>
          <w:sz w:val="18"/>
          <w:szCs w:val="18"/>
        </w:rPr>
      </w:pPr>
      <w:r w:rsidRPr="00C56374">
        <w:rPr>
          <w:sz w:val="18"/>
          <w:szCs w:val="18"/>
        </w:rPr>
        <w:t xml:space="preserve">                &lt;Address&gt;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CityName</w:t>
      </w:r>
      <w:proofErr w:type="spellEnd"/>
      <w:r w:rsidRPr="00C56374">
        <w:rPr>
          <w:sz w:val="18"/>
          <w:szCs w:val="18"/>
        </w:rPr>
        <w:t>&gt;Seller City name&lt;/</w:t>
      </w:r>
      <w:proofErr w:type="spellStart"/>
      <w:r w:rsidRPr="00C56374">
        <w:rPr>
          <w:sz w:val="18"/>
          <w:szCs w:val="18"/>
        </w:rPr>
        <w:t>CityName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CountryCode</w:t>
      </w:r>
      <w:proofErr w:type="spellEnd"/>
      <w:r w:rsidRPr="00C56374">
        <w:rPr>
          <w:sz w:val="18"/>
          <w:szCs w:val="18"/>
        </w:rPr>
        <w:t>&gt;MX&lt;/</w:t>
      </w:r>
      <w:proofErr w:type="spellStart"/>
      <w:r w:rsidRPr="00C56374">
        <w:rPr>
          <w:sz w:val="18"/>
          <w:szCs w:val="18"/>
        </w:rPr>
        <w:t>CountryCode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&lt;Line&gt;</w:t>
      </w:r>
      <w:proofErr w:type="spellStart"/>
      <w:r w:rsidRPr="00C56374">
        <w:rPr>
          <w:sz w:val="18"/>
          <w:szCs w:val="18"/>
        </w:rPr>
        <w:t>Sellerstreet</w:t>
      </w:r>
      <w:proofErr w:type="spellEnd"/>
      <w:r w:rsidRPr="00C56374">
        <w:rPr>
          <w:sz w:val="18"/>
          <w:szCs w:val="18"/>
        </w:rPr>
        <w:t xml:space="preserve"> Part1SellerStreet Part2 7C&lt;/Line&gt;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PostcodeID</w:t>
      </w:r>
      <w:proofErr w:type="spellEnd"/>
      <w:r w:rsidRPr="00C56374">
        <w:rPr>
          <w:sz w:val="18"/>
          <w:szCs w:val="18"/>
        </w:rPr>
        <w:t>&gt;8603 AV&lt;/</w:t>
      </w:r>
      <w:proofErr w:type="spellStart"/>
      <w:r w:rsidRPr="00C56374">
        <w:rPr>
          <w:sz w:val="18"/>
          <w:szCs w:val="18"/>
        </w:rPr>
        <w:t>PostcodeID</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&lt;/Address&gt;</w:t>
      </w:r>
    </w:p>
    <w:p w:rsidR="00C56374" w:rsidRPr="00C56374" w:rsidRDefault="00C56374" w:rsidP="00C56374">
      <w:pPr>
        <w:pStyle w:val="Code"/>
        <w:spacing w:line="240" w:lineRule="auto"/>
        <w:rPr>
          <w:sz w:val="18"/>
          <w:szCs w:val="18"/>
        </w:rPr>
      </w:pPr>
      <w:r w:rsidRPr="00C56374">
        <w:rPr>
          <w:sz w:val="18"/>
          <w:szCs w:val="18"/>
        </w:rPr>
        <w:t xml:space="preserve">            &lt;/Seller&gt;</w:t>
      </w:r>
    </w:p>
    <w:p w:rsidR="00C56374" w:rsidRPr="00C56374" w:rsidRDefault="00C56374" w:rsidP="00C56374">
      <w:pPr>
        <w:pStyle w:val="Code"/>
        <w:spacing w:line="240" w:lineRule="auto"/>
        <w:rPr>
          <w:sz w:val="18"/>
          <w:szCs w:val="18"/>
        </w:rPr>
      </w:pPr>
      <w:r w:rsidRPr="00C56374">
        <w:rPr>
          <w:sz w:val="18"/>
          <w:szCs w:val="18"/>
        </w:rPr>
        <w:t xml:space="preserve">            &lt;Surety&gt;</w:t>
      </w:r>
    </w:p>
    <w:p w:rsidR="00C56374" w:rsidRPr="00C56374" w:rsidRDefault="00C56374" w:rsidP="00C56374">
      <w:pPr>
        <w:pStyle w:val="Code"/>
        <w:spacing w:line="240" w:lineRule="auto"/>
        <w:rPr>
          <w:sz w:val="18"/>
          <w:szCs w:val="18"/>
        </w:rPr>
      </w:pPr>
      <w:r w:rsidRPr="00C56374">
        <w:rPr>
          <w:sz w:val="18"/>
          <w:szCs w:val="18"/>
        </w:rPr>
        <w:t xml:space="preserve">                &lt;ID&gt;ZZ123456789003&lt;/ID&gt;</w:t>
      </w:r>
    </w:p>
    <w:p w:rsidR="00C56374" w:rsidRPr="00C56374" w:rsidRDefault="00C56374" w:rsidP="00C56374">
      <w:pPr>
        <w:pStyle w:val="Code"/>
        <w:spacing w:line="240" w:lineRule="auto"/>
        <w:rPr>
          <w:sz w:val="18"/>
          <w:szCs w:val="18"/>
        </w:rPr>
      </w:pPr>
      <w:r w:rsidRPr="00C56374">
        <w:rPr>
          <w:sz w:val="18"/>
          <w:szCs w:val="18"/>
        </w:rPr>
        <w:t xml:space="preserve">            &lt;/Surety&gt;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TradeTerms</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ConditionCode</w:t>
      </w:r>
      <w:proofErr w:type="spellEnd"/>
      <w:r w:rsidRPr="00C56374">
        <w:rPr>
          <w:sz w:val="18"/>
          <w:szCs w:val="18"/>
        </w:rPr>
        <w:t>&gt;CIP&lt;/</w:t>
      </w:r>
      <w:proofErr w:type="spellStart"/>
      <w:r w:rsidRPr="00C56374">
        <w:rPr>
          <w:sz w:val="18"/>
          <w:szCs w:val="18"/>
        </w:rPr>
        <w:t>ConditionCode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CountryRelationshipCode</w:t>
      </w:r>
      <w:proofErr w:type="spellEnd"/>
      <w:r w:rsidRPr="00C56374">
        <w:rPr>
          <w:sz w:val="18"/>
          <w:szCs w:val="18"/>
        </w:rPr>
        <w:t>&gt;158&lt;/</w:t>
      </w:r>
      <w:proofErr w:type="spellStart"/>
      <w:r w:rsidRPr="00C56374">
        <w:rPr>
          <w:sz w:val="18"/>
          <w:szCs w:val="18"/>
        </w:rPr>
        <w:t>CountryRelationshipCode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lastRenderedPageBreak/>
        <w:t xml:space="preserve">                &lt;</w:t>
      </w:r>
      <w:proofErr w:type="spellStart"/>
      <w:r w:rsidRPr="00C56374">
        <w:rPr>
          <w:sz w:val="18"/>
          <w:szCs w:val="18"/>
        </w:rPr>
        <w:t>LocationName</w:t>
      </w:r>
      <w:proofErr w:type="spellEnd"/>
      <w:r w:rsidRPr="00C56374">
        <w:rPr>
          <w:sz w:val="18"/>
          <w:szCs w:val="18"/>
        </w:rPr>
        <w:t>&gt;Rotterdam&lt;/</w:t>
      </w:r>
      <w:proofErr w:type="spellStart"/>
      <w:r w:rsidRPr="00C56374">
        <w:rPr>
          <w:sz w:val="18"/>
          <w:szCs w:val="18"/>
        </w:rPr>
        <w:t>LocationName</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TradeTerms</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&lt;UCR&gt;</w:t>
      </w:r>
    </w:p>
    <w:p w:rsidR="00C56374" w:rsidRPr="00C56374" w:rsidRDefault="00C56374" w:rsidP="00C56374">
      <w:pPr>
        <w:pStyle w:val="Code"/>
        <w:spacing w:line="240" w:lineRule="auto"/>
        <w:rPr>
          <w:sz w:val="18"/>
          <w:szCs w:val="18"/>
        </w:rPr>
      </w:pPr>
      <w:r w:rsidRPr="00C56374">
        <w:rPr>
          <w:sz w:val="18"/>
          <w:szCs w:val="18"/>
        </w:rPr>
        <w:t xml:space="preserve">                &lt;ID&gt;UN1234567893123456789&lt;/ID&gt;</w:t>
      </w:r>
    </w:p>
    <w:p w:rsidR="00C56374" w:rsidRPr="00C56374" w:rsidRDefault="00C56374" w:rsidP="00C56374">
      <w:pPr>
        <w:pStyle w:val="Code"/>
        <w:spacing w:line="240" w:lineRule="auto"/>
        <w:rPr>
          <w:sz w:val="18"/>
          <w:szCs w:val="18"/>
        </w:rPr>
      </w:pPr>
      <w:r w:rsidRPr="00C56374">
        <w:rPr>
          <w:sz w:val="18"/>
          <w:szCs w:val="18"/>
        </w:rPr>
        <w:t xml:space="preserve">                &lt;TraderAssignedReferenceID&gt;P198R65Q29&lt;/TraderAssignedReferenceID&gt;</w:t>
      </w:r>
    </w:p>
    <w:p w:rsidR="00C56374" w:rsidRPr="00C56374" w:rsidRDefault="00C56374" w:rsidP="00C56374">
      <w:pPr>
        <w:pStyle w:val="Code"/>
        <w:spacing w:line="240" w:lineRule="auto"/>
        <w:rPr>
          <w:sz w:val="18"/>
          <w:szCs w:val="18"/>
        </w:rPr>
      </w:pPr>
      <w:r w:rsidRPr="00C56374">
        <w:rPr>
          <w:sz w:val="18"/>
          <w:szCs w:val="18"/>
        </w:rPr>
        <w:t xml:space="preserve">            &lt;/UCR&gt;</w:t>
      </w:r>
    </w:p>
    <w:p w:rsidR="00C56374" w:rsidRPr="00C56374" w:rsidRDefault="00C56374" w:rsidP="00C56374">
      <w:pPr>
        <w:pStyle w:val="Code"/>
        <w:spacing w:line="240" w:lineRule="auto"/>
        <w:rPr>
          <w:sz w:val="18"/>
          <w:szCs w:val="18"/>
        </w:rPr>
      </w:pPr>
      <w:r w:rsidRPr="00C56374">
        <w:rPr>
          <w:sz w:val="18"/>
          <w:szCs w:val="18"/>
        </w:rPr>
        <w:t xml:space="preserve">            &lt;Warehouse&gt;</w:t>
      </w:r>
    </w:p>
    <w:p w:rsidR="00C56374" w:rsidRPr="00C56374" w:rsidRDefault="00C56374" w:rsidP="00C56374">
      <w:pPr>
        <w:pStyle w:val="Code"/>
        <w:spacing w:line="240" w:lineRule="auto"/>
        <w:rPr>
          <w:sz w:val="18"/>
          <w:szCs w:val="18"/>
        </w:rPr>
      </w:pPr>
      <w:r w:rsidRPr="00C56374">
        <w:rPr>
          <w:sz w:val="18"/>
          <w:szCs w:val="18"/>
        </w:rPr>
        <w:t xml:space="preserve">                &lt;ID&gt;A123456ZZ&lt;/ID&gt;</w:t>
      </w:r>
    </w:p>
    <w:p w:rsidR="00C56374" w:rsidRPr="00C56374" w:rsidRDefault="00C56374" w:rsidP="00C56374">
      <w:pPr>
        <w:pStyle w:val="Code"/>
        <w:spacing w:line="240" w:lineRule="auto"/>
        <w:rPr>
          <w:sz w:val="18"/>
          <w:szCs w:val="18"/>
        </w:rPr>
      </w:pPr>
      <w:r w:rsidRPr="00C56374">
        <w:rPr>
          <w:sz w:val="18"/>
          <w:szCs w:val="18"/>
        </w:rPr>
        <w:t xml:space="preserve">            &lt;/Warehouse&gt;</w:t>
      </w:r>
    </w:p>
    <w:p w:rsidR="00C56374" w:rsidRPr="00C56374" w:rsidRDefault="00C56374" w:rsidP="00C56374">
      <w:pPr>
        <w:pStyle w:val="Code"/>
        <w:spacing w:line="240" w:lineRule="auto"/>
        <w:rPr>
          <w:sz w:val="18"/>
          <w:szCs w:val="18"/>
        </w:rPr>
      </w:pPr>
      <w:r w:rsidRPr="00C56374">
        <w:rPr>
          <w:sz w:val="18"/>
          <w:szCs w:val="18"/>
        </w:rPr>
        <w:t xml:space="preserve">        &lt;/</w:t>
      </w:r>
      <w:proofErr w:type="spellStart"/>
      <w:r w:rsidRPr="00C56374">
        <w:rPr>
          <w:sz w:val="18"/>
          <w:szCs w:val="18"/>
        </w:rPr>
        <w:t>GoodsShipment</w:t>
      </w:r>
      <w:proofErr w:type="spellEnd"/>
      <w:r w:rsidRPr="00C56374">
        <w:rPr>
          <w:sz w:val="18"/>
          <w:szCs w:val="18"/>
        </w:rPr>
        <w:t>&gt;</w:t>
      </w:r>
    </w:p>
    <w:p w:rsidR="00C56374" w:rsidRPr="00C56374" w:rsidRDefault="00C56374" w:rsidP="00C56374">
      <w:pPr>
        <w:pStyle w:val="Code"/>
        <w:spacing w:line="240" w:lineRule="auto"/>
        <w:rPr>
          <w:sz w:val="18"/>
          <w:szCs w:val="18"/>
        </w:rPr>
      </w:pPr>
      <w:r w:rsidRPr="00C56374">
        <w:rPr>
          <w:sz w:val="18"/>
          <w:szCs w:val="18"/>
        </w:rPr>
        <w:t xml:space="preserve">    &lt;/Declaration&gt;</w:t>
      </w:r>
    </w:p>
    <w:p w:rsidR="00CE6D2C" w:rsidRDefault="00C56374" w:rsidP="00C56374">
      <w:pPr>
        <w:pStyle w:val="Code"/>
        <w:spacing w:line="240" w:lineRule="auto"/>
        <w:rPr>
          <w:sz w:val="18"/>
          <w:szCs w:val="18"/>
        </w:rPr>
      </w:pPr>
      <w:r w:rsidRPr="00C56374">
        <w:rPr>
          <w:sz w:val="18"/>
          <w:szCs w:val="18"/>
        </w:rPr>
        <w:t>&lt;/</w:t>
      </w:r>
      <w:proofErr w:type="spellStart"/>
      <w:proofErr w:type="gramStart"/>
      <w:r w:rsidRPr="00C56374">
        <w:rPr>
          <w:sz w:val="18"/>
          <w:szCs w:val="18"/>
        </w:rPr>
        <w:t>md:MetaData</w:t>
      </w:r>
      <w:proofErr w:type="spellEnd"/>
      <w:proofErr w:type="gramEnd"/>
      <w:r w:rsidRPr="00C56374">
        <w:rPr>
          <w:sz w:val="18"/>
          <w:szCs w:val="18"/>
        </w:rPr>
        <w:t>&gt;</w:t>
      </w:r>
    </w:p>
    <w:p w:rsidR="00D21E50" w:rsidRDefault="00D21E50" w:rsidP="00D21E50"/>
    <w:p w:rsidR="00D21E50" w:rsidRDefault="00D21E50" w:rsidP="00D21E50">
      <w:pPr>
        <w:pStyle w:val="Heading4"/>
      </w:pPr>
      <w:r>
        <w:t xml:space="preserve">Example Declaration Cancellation </w:t>
      </w:r>
    </w:p>
    <w:p w:rsidR="00D21E50" w:rsidRPr="0035498B" w:rsidRDefault="00D21E50" w:rsidP="00D21E50">
      <w:pPr>
        <w:pStyle w:val="Code"/>
        <w:rPr>
          <w:lang w:eastAsia="en-GB"/>
        </w:rPr>
      </w:pPr>
      <w:r w:rsidRPr="0035498B">
        <w:rPr>
          <w:lang w:eastAsia="en-GB"/>
        </w:rPr>
        <w:t>&lt;?xml version="1.0" encoding="UTF-8"?&gt;</w:t>
      </w:r>
    </w:p>
    <w:p w:rsidR="00D21E50" w:rsidRPr="0035498B" w:rsidRDefault="00D21E50" w:rsidP="00D21E50">
      <w:pPr>
        <w:pStyle w:val="Code"/>
        <w:rPr>
          <w:lang w:eastAsia="en-GB"/>
        </w:rPr>
      </w:pPr>
      <w:r w:rsidRPr="0035498B">
        <w:rPr>
          <w:lang w:eastAsia="en-GB"/>
        </w:rPr>
        <w:t>&lt;</w:t>
      </w:r>
      <w:proofErr w:type="spellStart"/>
      <w:proofErr w:type="gramStart"/>
      <w:r w:rsidRPr="0035498B">
        <w:rPr>
          <w:lang w:eastAsia="en-GB"/>
        </w:rPr>
        <w:t>md:MetaData</w:t>
      </w:r>
      <w:proofErr w:type="spellEnd"/>
      <w:proofErr w:type="gramEnd"/>
      <w:r w:rsidRPr="0035498B">
        <w:rPr>
          <w:lang w:eastAsia="en-GB"/>
        </w:rPr>
        <w:t xml:space="preserve"> </w:t>
      </w:r>
      <w:proofErr w:type="spellStart"/>
      <w:r w:rsidRPr="0035498B">
        <w:rPr>
          <w:lang w:eastAsia="en-GB"/>
        </w:rPr>
        <w:t>xmlns:md</w:t>
      </w:r>
      <w:proofErr w:type="spellEnd"/>
      <w:r w:rsidRPr="0035498B">
        <w:rPr>
          <w:lang w:eastAsia="en-GB"/>
        </w:rPr>
        <w:t xml:space="preserve">="urn:wco:datamodel:WCO:DocumentMetaData-DMS:2" </w:t>
      </w:r>
      <w:proofErr w:type="spellStart"/>
      <w:r w:rsidRPr="0035498B">
        <w:rPr>
          <w:lang w:eastAsia="en-GB"/>
        </w:rPr>
        <w:t>xmlns</w:t>
      </w:r>
      <w:proofErr w:type="spellEnd"/>
      <w:r w:rsidRPr="0035498B">
        <w:rPr>
          <w:lang w:eastAsia="en-GB"/>
        </w:rPr>
        <w:t>="urn:wco:datamodel:WCO:DEC-DMS:2"&gt;</w:t>
      </w:r>
    </w:p>
    <w:p w:rsidR="00D21E50" w:rsidRPr="0035498B" w:rsidRDefault="00D21E50" w:rsidP="00D21E50">
      <w:pPr>
        <w:pStyle w:val="Code"/>
        <w:rPr>
          <w:lang w:eastAsia="en-GB"/>
        </w:rPr>
      </w:pPr>
      <w:r w:rsidRPr="0035498B">
        <w:rPr>
          <w:lang w:eastAsia="en-GB"/>
        </w:rPr>
        <w:t xml:space="preserve">    &lt;</w:t>
      </w:r>
      <w:proofErr w:type="spellStart"/>
      <w:proofErr w:type="gramStart"/>
      <w:r w:rsidRPr="0035498B">
        <w:rPr>
          <w:lang w:eastAsia="en-GB"/>
        </w:rPr>
        <w:t>md:WCODataModelVersionCode</w:t>
      </w:r>
      <w:proofErr w:type="spellEnd"/>
      <w:proofErr w:type="gramEnd"/>
      <w:r w:rsidRPr="0035498B">
        <w:rPr>
          <w:lang w:eastAsia="en-GB"/>
        </w:rPr>
        <w:t>&gt;3.6&lt;/</w:t>
      </w:r>
      <w:proofErr w:type="spellStart"/>
      <w:r w:rsidRPr="0035498B">
        <w:rPr>
          <w:lang w:eastAsia="en-GB"/>
        </w:rPr>
        <w:t>md:WCODataModelVersionCode</w:t>
      </w:r>
      <w:proofErr w:type="spellEnd"/>
      <w:r w:rsidRPr="0035498B">
        <w:rPr>
          <w:lang w:eastAsia="en-GB"/>
        </w:rPr>
        <w:t>&gt;</w:t>
      </w:r>
    </w:p>
    <w:p w:rsidR="00D21E50" w:rsidRPr="0035498B" w:rsidRDefault="00D21E50" w:rsidP="00D21E50">
      <w:pPr>
        <w:pStyle w:val="Code"/>
        <w:rPr>
          <w:lang w:eastAsia="en-GB"/>
        </w:rPr>
      </w:pPr>
      <w:r w:rsidRPr="0035498B">
        <w:rPr>
          <w:lang w:eastAsia="en-GB"/>
        </w:rPr>
        <w:t xml:space="preserve">    &lt;</w:t>
      </w:r>
      <w:proofErr w:type="spellStart"/>
      <w:proofErr w:type="gramStart"/>
      <w:r w:rsidRPr="0035498B">
        <w:rPr>
          <w:lang w:eastAsia="en-GB"/>
        </w:rPr>
        <w:t>md:WCOTypeName</w:t>
      </w:r>
      <w:proofErr w:type="spellEnd"/>
      <w:proofErr w:type="gramEnd"/>
      <w:r w:rsidRPr="0035498B">
        <w:rPr>
          <w:lang w:eastAsia="en-GB"/>
        </w:rPr>
        <w:t>&gt;DEC&lt;/</w:t>
      </w:r>
      <w:proofErr w:type="spellStart"/>
      <w:r w:rsidRPr="0035498B">
        <w:rPr>
          <w:lang w:eastAsia="en-GB"/>
        </w:rPr>
        <w:t>md:WCOTypeName</w:t>
      </w:r>
      <w:proofErr w:type="spellEnd"/>
      <w:r w:rsidRPr="0035498B">
        <w:rPr>
          <w:lang w:eastAsia="en-GB"/>
        </w:rPr>
        <w:t>&gt;</w:t>
      </w:r>
    </w:p>
    <w:p w:rsidR="00D21E50" w:rsidRPr="0035498B" w:rsidRDefault="00D21E50" w:rsidP="00D21E50">
      <w:pPr>
        <w:pStyle w:val="Code"/>
        <w:rPr>
          <w:lang w:eastAsia="en-GB"/>
        </w:rPr>
      </w:pPr>
      <w:r w:rsidRPr="0035498B">
        <w:rPr>
          <w:lang w:eastAsia="en-GB"/>
        </w:rPr>
        <w:t xml:space="preserve">    &lt;</w:t>
      </w:r>
      <w:proofErr w:type="spellStart"/>
      <w:proofErr w:type="gramStart"/>
      <w:r w:rsidRPr="0035498B">
        <w:rPr>
          <w:lang w:eastAsia="en-GB"/>
        </w:rPr>
        <w:t>md:ResponsibleCountryCode</w:t>
      </w:r>
      <w:proofErr w:type="spellEnd"/>
      <w:proofErr w:type="gramEnd"/>
      <w:r w:rsidRPr="0035498B">
        <w:rPr>
          <w:lang w:eastAsia="en-GB"/>
        </w:rPr>
        <w:t>&gt;NL&lt;/</w:t>
      </w:r>
      <w:proofErr w:type="spellStart"/>
      <w:r w:rsidRPr="0035498B">
        <w:rPr>
          <w:lang w:eastAsia="en-GB"/>
        </w:rPr>
        <w:t>md:ResponsibleCountryCode</w:t>
      </w:r>
      <w:proofErr w:type="spellEnd"/>
      <w:r w:rsidRPr="0035498B">
        <w:rPr>
          <w:lang w:eastAsia="en-GB"/>
        </w:rPr>
        <w:t>&gt;</w:t>
      </w:r>
    </w:p>
    <w:p w:rsidR="00D21E50" w:rsidRPr="0035498B" w:rsidRDefault="00D21E50" w:rsidP="00D21E50">
      <w:pPr>
        <w:pStyle w:val="Code"/>
        <w:rPr>
          <w:lang w:eastAsia="en-GB"/>
        </w:rPr>
      </w:pPr>
      <w:r w:rsidRPr="0035498B">
        <w:rPr>
          <w:lang w:eastAsia="en-GB"/>
        </w:rPr>
        <w:t xml:space="preserve">    &lt;</w:t>
      </w:r>
      <w:proofErr w:type="spellStart"/>
      <w:proofErr w:type="gramStart"/>
      <w:r w:rsidRPr="0035498B">
        <w:rPr>
          <w:lang w:eastAsia="en-GB"/>
        </w:rPr>
        <w:t>md:ResponsibleAgencyName</w:t>
      </w:r>
      <w:proofErr w:type="spellEnd"/>
      <w:proofErr w:type="gramEnd"/>
      <w:r w:rsidRPr="0035498B">
        <w:rPr>
          <w:lang w:eastAsia="en-GB"/>
        </w:rPr>
        <w:t>&gt;Duane&lt;/</w:t>
      </w:r>
      <w:proofErr w:type="spellStart"/>
      <w:r w:rsidRPr="0035498B">
        <w:rPr>
          <w:lang w:eastAsia="en-GB"/>
        </w:rPr>
        <w:t>md:ResponsibleAgencyName</w:t>
      </w:r>
      <w:proofErr w:type="spellEnd"/>
      <w:r w:rsidRPr="0035498B">
        <w:rPr>
          <w:lang w:eastAsia="en-GB"/>
        </w:rPr>
        <w:t>&gt;</w:t>
      </w:r>
    </w:p>
    <w:p w:rsidR="00D21E50" w:rsidRPr="0035498B" w:rsidRDefault="00D21E50" w:rsidP="00D21E50">
      <w:pPr>
        <w:pStyle w:val="Code"/>
        <w:rPr>
          <w:lang w:eastAsia="en-GB"/>
        </w:rPr>
      </w:pPr>
      <w:r w:rsidRPr="0035498B">
        <w:rPr>
          <w:lang w:eastAsia="en-GB"/>
        </w:rPr>
        <w:t xml:space="preserve">    &lt;</w:t>
      </w:r>
      <w:proofErr w:type="gramStart"/>
      <w:r w:rsidRPr="0035498B">
        <w:rPr>
          <w:lang w:eastAsia="en-GB"/>
        </w:rPr>
        <w:t>md:AgencyAssignedCustomizationVersionCode</w:t>
      </w:r>
      <w:proofErr w:type="gramEnd"/>
      <w:r w:rsidRPr="0035498B">
        <w:rPr>
          <w:lang w:eastAsia="en-GB"/>
        </w:rPr>
        <w:t>&gt;v2.1&lt;/md:AgencyAssignedCustomizationVersionCode&gt;</w:t>
      </w:r>
    </w:p>
    <w:p w:rsidR="00D21E50" w:rsidRPr="0035498B" w:rsidRDefault="00D21E50" w:rsidP="00D21E50">
      <w:pPr>
        <w:pStyle w:val="Code"/>
        <w:rPr>
          <w:lang w:eastAsia="en-GB"/>
        </w:rPr>
      </w:pPr>
      <w:r w:rsidRPr="0035498B">
        <w:rPr>
          <w:lang w:eastAsia="en-GB"/>
        </w:rPr>
        <w:t xml:space="preserve">    &lt;Declaration&gt;</w:t>
      </w:r>
    </w:p>
    <w:p w:rsidR="00D21E50" w:rsidRPr="0035498B" w:rsidRDefault="00D21E50" w:rsidP="00D21E50">
      <w:pPr>
        <w:pStyle w:val="Code"/>
        <w:rPr>
          <w:lang w:eastAsia="en-GB"/>
        </w:rPr>
      </w:pPr>
      <w:r w:rsidRPr="0035498B">
        <w:rPr>
          <w:lang w:eastAsia="en-GB"/>
        </w:rPr>
        <w:t xml:space="preserve">        &lt;</w:t>
      </w:r>
      <w:proofErr w:type="spellStart"/>
      <w:r w:rsidRPr="0035498B">
        <w:rPr>
          <w:lang w:eastAsia="en-GB"/>
        </w:rPr>
        <w:t>FunctionCode</w:t>
      </w:r>
      <w:proofErr w:type="spellEnd"/>
      <w:r w:rsidRPr="0035498B">
        <w:rPr>
          <w:lang w:eastAsia="en-GB"/>
        </w:rPr>
        <w:t>&gt;13&lt;/</w:t>
      </w:r>
      <w:proofErr w:type="spellStart"/>
      <w:r w:rsidRPr="0035498B">
        <w:rPr>
          <w:lang w:eastAsia="en-GB"/>
        </w:rPr>
        <w:t>FunctionCode</w:t>
      </w:r>
      <w:proofErr w:type="spellEnd"/>
      <w:r w:rsidRPr="0035498B">
        <w:rPr>
          <w:lang w:eastAsia="en-GB"/>
        </w:rPr>
        <w:t>&gt;</w:t>
      </w:r>
    </w:p>
    <w:p w:rsidR="00D21E50" w:rsidRPr="0035498B" w:rsidRDefault="00D21E50" w:rsidP="00D21E50">
      <w:pPr>
        <w:pStyle w:val="Code"/>
        <w:rPr>
          <w:lang w:eastAsia="en-GB"/>
        </w:rPr>
      </w:pPr>
      <w:r w:rsidRPr="0035498B">
        <w:rPr>
          <w:lang w:eastAsia="en-GB"/>
        </w:rPr>
        <w:t xml:space="preserve">        &lt;FunctionalReferenceID&gt;Danielle_20180404_1154&lt;/FunctionalReferenceID&gt;</w:t>
      </w:r>
    </w:p>
    <w:p w:rsidR="00D21E50" w:rsidRPr="0035498B" w:rsidRDefault="00D21E50" w:rsidP="00D21E50">
      <w:pPr>
        <w:pStyle w:val="Code"/>
        <w:rPr>
          <w:lang w:eastAsia="en-GB"/>
        </w:rPr>
      </w:pPr>
      <w:r w:rsidRPr="0035498B">
        <w:rPr>
          <w:lang w:eastAsia="en-GB"/>
        </w:rPr>
        <w:t xml:space="preserve">        &lt;ID&gt;18GBJFKYDPAB34VGO7&lt;/ID&gt;</w:t>
      </w:r>
    </w:p>
    <w:p w:rsidR="00D21E50" w:rsidRPr="0035498B" w:rsidRDefault="00D21E50" w:rsidP="00D21E50">
      <w:pPr>
        <w:pStyle w:val="Code"/>
        <w:rPr>
          <w:lang w:eastAsia="en-GB"/>
        </w:rPr>
      </w:pPr>
      <w:r w:rsidRPr="0035498B">
        <w:rPr>
          <w:lang w:eastAsia="en-GB"/>
        </w:rPr>
        <w:t xml:space="preserve">        &lt;</w:t>
      </w:r>
      <w:proofErr w:type="spellStart"/>
      <w:r w:rsidRPr="0035498B">
        <w:rPr>
          <w:lang w:eastAsia="en-GB"/>
        </w:rPr>
        <w:t>TypeCode</w:t>
      </w:r>
      <w:proofErr w:type="spellEnd"/>
      <w:r w:rsidRPr="0035498B">
        <w:rPr>
          <w:lang w:eastAsia="en-GB"/>
        </w:rPr>
        <w:t>&gt;INV&lt;/</w:t>
      </w:r>
      <w:proofErr w:type="spellStart"/>
      <w:r w:rsidRPr="0035498B">
        <w:rPr>
          <w:lang w:eastAsia="en-GB"/>
        </w:rPr>
        <w:t>TypeCode</w:t>
      </w:r>
      <w:proofErr w:type="spellEnd"/>
      <w:r w:rsidRPr="0035498B">
        <w:rPr>
          <w:lang w:eastAsia="en-GB"/>
        </w:rPr>
        <w:t>&gt;</w:t>
      </w:r>
    </w:p>
    <w:p w:rsidR="00D21E50" w:rsidRPr="0035498B" w:rsidRDefault="00D21E50" w:rsidP="00D21E50">
      <w:pPr>
        <w:pStyle w:val="Code"/>
        <w:rPr>
          <w:lang w:eastAsia="en-GB"/>
        </w:rPr>
      </w:pPr>
      <w:r w:rsidRPr="0035498B">
        <w:rPr>
          <w:lang w:eastAsia="en-GB"/>
        </w:rPr>
        <w:t xml:space="preserve">        &lt;Submitter&gt;</w:t>
      </w:r>
    </w:p>
    <w:p w:rsidR="00D21E50" w:rsidRPr="0035498B" w:rsidRDefault="00D21E50" w:rsidP="00D21E50">
      <w:pPr>
        <w:pStyle w:val="Code"/>
        <w:rPr>
          <w:lang w:eastAsia="en-GB"/>
        </w:rPr>
      </w:pPr>
      <w:r w:rsidRPr="0035498B">
        <w:rPr>
          <w:lang w:eastAsia="en-GB"/>
        </w:rPr>
        <w:t xml:space="preserve">            &lt;ID&gt;NL025115165432&lt;/ID&gt;</w:t>
      </w:r>
    </w:p>
    <w:p w:rsidR="00D21E50" w:rsidRPr="0035498B" w:rsidRDefault="00D21E50" w:rsidP="00D21E50">
      <w:pPr>
        <w:pStyle w:val="Code"/>
        <w:rPr>
          <w:lang w:eastAsia="en-GB"/>
        </w:rPr>
      </w:pPr>
      <w:r w:rsidRPr="0035498B">
        <w:rPr>
          <w:lang w:eastAsia="en-GB"/>
        </w:rPr>
        <w:t xml:space="preserve">        &lt;/Submitter&gt;</w:t>
      </w:r>
    </w:p>
    <w:p w:rsidR="00D21E50" w:rsidRPr="0035498B" w:rsidRDefault="00D21E50" w:rsidP="00D21E50">
      <w:pPr>
        <w:pStyle w:val="Code"/>
        <w:rPr>
          <w:lang w:eastAsia="en-GB"/>
        </w:rPr>
      </w:pPr>
      <w:r w:rsidRPr="0035498B">
        <w:rPr>
          <w:lang w:eastAsia="en-GB"/>
        </w:rPr>
        <w:t xml:space="preserve">        &lt;</w:t>
      </w:r>
      <w:proofErr w:type="spellStart"/>
      <w:r w:rsidRPr="0035498B">
        <w:rPr>
          <w:lang w:eastAsia="en-GB"/>
        </w:rPr>
        <w:t>AdditionalInformation</w:t>
      </w:r>
      <w:proofErr w:type="spellEnd"/>
      <w:r w:rsidRPr="0035498B">
        <w:rPr>
          <w:lang w:eastAsia="en-GB"/>
        </w:rPr>
        <w:t>&gt;</w:t>
      </w:r>
    </w:p>
    <w:p w:rsidR="00D21E50" w:rsidRPr="0035498B" w:rsidRDefault="00D21E50" w:rsidP="00D21E50">
      <w:pPr>
        <w:pStyle w:val="Code"/>
        <w:rPr>
          <w:lang w:eastAsia="en-GB"/>
        </w:rPr>
      </w:pPr>
      <w:r w:rsidRPr="0035498B">
        <w:rPr>
          <w:lang w:eastAsia="en-GB"/>
        </w:rPr>
        <w:t xml:space="preserve">            &lt;</w:t>
      </w:r>
      <w:proofErr w:type="spellStart"/>
      <w:r w:rsidRPr="0035498B">
        <w:rPr>
          <w:lang w:eastAsia="en-GB"/>
        </w:rPr>
        <w:t>StatementDescription</w:t>
      </w:r>
      <w:proofErr w:type="spellEnd"/>
      <w:r w:rsidRPr="0035498B">
        <w:rPr>
          <w:lang w:eastAsia="en-GB"/>
        </w:rPr>
        <w:t>&gt;This is a duplicate, please cancel&lt;/</w:t>
      </w:r>
      <w:proofErr w:type="spellStart"/>
      <w:r w:rsidRPr="0035498B">
        <w:rPr>
          <w:lang w:eastAsia="en-GB"/>
        </w:rPr>
        <w:t>StatementDescription</w:t>
      </w:r>
      <w:proofErr w:type="spellEnd"/>
      <w:r w:rsidRPr="0035498B">
        <w:rPr>
          <w:lang w:eastAsia="en-GB"/>
        </w:rPr>
        <w:t>&gt;</w:t>
      </w:r>
    </w:p>
    <w:p w:rsidR="00D21E50" w:rsidRPr="0035498B" w:rsidRDefault="00D21E50" w:rsidP="00D21E50">
      <w:pPr>
        <w:pStyle w:val="Code"/>
        <w:rPr>
          <w:lang w:eastAsia="en-GB"/>
        </w:rPr>
      </w:pPr>
      <w:r w:rsidRPr="0035498B">
        <w:rPr>
          <w:lang w:eastAsia="en-GB"/>
        </w:rPr>
        <w:t xml:space="preserve">            &lt;</w:t>
      </w:r>
      <w:proofErr w:type="spellStart"/>
      <w:r w:rsidRPr="0035498B">
        <w:rPr>
          <w:lang w:eastAsia="en-GB"/>
        </w:rPr>
        <w:t>StatementTypeCode</w:t>
      </w:r>
      <w:proofErr w:type="spellEnd"/>
      <w:r w:rsidRPr="0035498B">
        <w:rPr>
          <w:lang w:eastAsia="en-GB"/>
        </w:rPr>
        <w:t>&gt;CUS&lt;/</w:t>
      </w:r>
      <w:proofErr w:type="spellStart"/>
      <w:r w:rsidRPr="0035498B">
        <w:rPr>
          <w:lang w:eastAsia="en-GB"/>
        </w:rPr>
        <w:t>StatementTypeCode</w:t>
      </w:r>
      <w:proofErr w:type="spellEnd"/>
      <w:r w:rsidRPr="0035498B">
        <w:rPr>
          <w:lang w:eastAsia="en-GB"/>
        </w:rPr>
        <w:t>&gt;</w:t>
      </w:r>
    </w:p>
    <w:p w:rsidR="00D21E50" w:rsidRPr="0035498B" w:rsidRDefault="00D21E50" w:rsidP="00D21E50">
      <w:pPr>
        <w:pStyle w:val="Code"/>
        <w:rPr>
          <w:lang w:eastAsia="en-GB"/>
        </w:rPr>
      </w:pPr>
      <w:r w:rsidRPr="0035498B">
        <w:rPr>
          <w:lang w:eastAsia="en-GB"/>
        </w:rPr>
        <w:t xml:space="preserve">        &lt;/</w:t>
      </w:r>
      <w:proofErr w:type="spellStart"/>
      <w:r w:rsidRPr="0035498B">
        <w:rPr>
          <w:lang w:eastAsia="en-GB"/>
        </w:rPr>
        <w:t>AdditionalInformation</w:t>
      </w:r>
      <w:proofErr w:type="spellEnd"/>
      <w:r w:rsidRPr="0035498B">
        <w:rPr>
          <w:lang w:eastAsia="en-GB"/>
        </w:rPr>
        <w:t>&gt;</w:t>
      </w:r>
    </w:p>
    <w:p w:rsidR="00D21E50" w:rsidRPr="0035498B" w:rsidRDefault="00D21E50" w:rsidP="00D21E50">
      <w:pPr>
        <w:pStyle w:val="Code"/>
        <w:rPr>
          <w:lang w:eastAsia="en-GB"/>
        </w:rPr>
      </w:pPr>
      <w:r w:rsidRPr="0035498B">
        <w:rPr>
          <w:lang w:eastAsia="en-GB"/>
        </w:rPr>
        <w:t xml:space="preserve">        &lt;Amendment&gt;</w:t>
      </w:r>
    </w:p>
    <w:p w:rsidR="002816E0" w:rsidRDefault="002816E0" w:rsidP="002816E0">
      <w:pPr>
        <w:pStyle w:val="Endcodeblock"/>
      </w:pPr>
    </w:p>
    <w:p w:rsidR="00E70193" w:rsidRDefault="00CF4000" w:rsidP="00870950">
      <w:pPr>
        <w:pStyle w:val="Heading4"/>
      </w:pPr>
      <w:r>
        <w:t>Example Nil/Blank Amendment</w:t>
      </w:r>
    </w:p>
    <w:p w:rsidR="00450B44" w:rsidRDefault="00450B44" w:rsidP="00247E1C">
      <w:r w:rsidRPr="00247E1C">
        <w:t>The below example represents a ‘nil/blank’ amendment whereby the trader would like to retrigger</w:t>
      </w:r>
      <w:r>
        <w:t xml:space="preserve"> an inventory linking request with the CSP following an update to the inventory system</w:t>
      </w:r>
      <w:r w:rsidR="001B5B29">
        <w:t xml:space="preserve"> or to resolve an inventory conflict (IRC other than 000)</w:t>
      </w:r>
      <w:r>
        <w:t>.</w:t>
      </w:r>
      <w:r w:rsidR="001B5B29">
        <w:t xml:space="preserve"> There are other scenarios where a ‘nil/blank’ amendment may be required, please consult the CDS 03 Declaration Submission Service Design Imports document for more information.</w:t>
      </w:r>
    </w:p>
    <w:p w:rsidR="0001611E" w:rsidRDefault="00450B44" w:rsidP="00247E1C">
      <w:bookmarkStart w:id="8" w:name="_Hlk31961670"/>
      <w:r>
        <w:t xml:space="preserve">The ‘nil/blank’ refers to the fact that the declaration is left unchanged, the </w:t>
      </w:r>
      <w:r w:rsidR="001D67E5">
        <w:t xml:space="preserve">amendment </w:t>
      </w:r>
      <w:r>
        <w:t xml:space="preserve">message </w:t>
      </w:r>
      <w:r w:rsidR="001D67E5">
        <w:t xml:space="preserve">must </w:t>
      </w:r>
      <w:r>
        <w:t xml:space="preserve">not contain any </w:t>
      </w:r>
      <w:r w:rsidR="001D67E5">
        <w:t xml:space="preserve">actual </w:t>
      </w:r>
      <w:r>
        <w:t xml:space="preserve">amendments. In order to achieve this, the </w:t>
      </w:r>
      <w:r w:rsidR="001D67E5">
        <w:t xml:space="preserve">amendment must contain </w:t>
      </w:r>
      <w:r w:rsidR="001D67E5">
        <w:lastRenderedPageBreak/>
        <w:t>pointers requesting</w:t>
      </w:r>
      <w:r>
        <w:t xml:space="preserve"> to “amend” the </w:t>
      </w:r>
      <w:r w:rsidR="005D3A63">
        <w:t>Inventory Reference (</w:t>
      </w:r>
      <w:r>
        <w:t>MCR</w:t>
      </w:r>
      <w:r w:rsidR="005D3A63">
        <w:t>)</w:t>
      </w:r>
      <w:r>
        <w:t xml:space="preserve">, but including the </w:t>
      </w:r>
      <w:r w:rsidR="001D67E5">
        <w:t>original inventory reference</w:t>
      </w:r>
      <w:r>
        <w:t xml:space="preserve">. In this example, the </w:t>
      </w:r>
      <w:r w:rsidR="005D3A63">
        <w:t>Inventory Reference (</w:t>
      </w:r>
      <w:r>
        <w:t>MCR</w:t>
      </w:r>
      <w:r w:rsidR="005D3A63">
        <w:t>)</w:t>
      </w:r>
      <w:r>
        <w:t xml:space="preserve"> is being </w:t>
      </w:r>
      <w:r w:rsidR="00E8524E">
        <w:t>‘</w:t>
      </w:r>
      <w:r>
        <w:t>amended</w:t>
      </w:r>
      <w:r w:rsidR="00E8524E">
        <w:t>’</w:t>
      </w:r>
      <w:r>
        <w:t xml:space="preserve"> to have a value of ‘</w:t>
      </w:r>
      <w:r w:rsidRPr="00450B44">
        <w:t>123456789</w:t>
      </w:r>
      <w:r>
        <w:t>’ even though this value was already stated on the original declaration.</w:t>
      </w:r>
      <w:r w:rsidR="002441AD">
        <w:t xml:space="preserve">  Setting the ‘</w:t>
      </w:r>
      <w:proofErr w:type="spellStart"/>
      <w:r w:rsidR="002441AD">
        <w:t>ChangeReasonCode</w:t>
      </w:r>
      <w:proofErr w:type="spellEnd"/>
      <w:r w:rsidR="002441AD">
        <w:t xml:space="preserve">’ to </w:t>
      </w:r>
      <w:r w:rsidR="00F13053" w:rsidRPr="00F13053">
        <w:rPr>
          <w:b/>
        </w:rPr>
        <w:t>31</w:t>
      </w:r>
      <w:r w:rsidR="002441AD">
        <w:t xml:space="preserve"> </w:t>
      </w:r>
      <w:r w:rsidR="00A03247">
        <w:t>(</w:t>
      </w:r>
      <w:r w:rsidR="00A03247" w:rsidRPr="00A03247">
        <w:t>Nil amendment - please state reason</w:t>
      </w:r>
      <w:r w:rsidR="00A03247">
        <w:t xml:space="preserve">) </w:t>
      </w:r>
      <w:r w:rsidR="002441AD">
        <w:t>will result in the amendment passing through the CSP without any inventory pre-checks being carried out.</w:t>
      </w:r>
    </w:p>
    <w:bookmarkEnd w:id="8"/>
    <w:p w:rsidR="00450B44" w:rsidRDefault="00450B44" w:rsidP="00450B44">
      <w:pPr>
        <w:pStyle w:val="Code"/>
      </w:pPr>
      <w:r>
        <w:t>&lt;</w:t>
      </w:r>
      <w:proofErr w:type="spellStart"/>
      <w:proofErr w:type="gramStart"/>
      <w:r>
        <w:t>md:MetaData</w:t>
      </w:r>
      <w:proofErr w:type="spellEnd"/>
      <w:proofErr w:type="gramEnd"/>
      <w:r>
        <w:t xml:space="preserve"> </w:t>
      </w:r>
      <w:proofErr w:type="spellStart"/>
      <w:r>
        <w:t>xsi:schemaLocation</w:t>
      </w:r>
      <w:proofErr w:type="spellEnd"/>
      <w:r>
        <w:t>="" xmlns:ns2="urn:wco:datamodel:WCO:Declaration_DS:DMS:2"</w:t>
      </w:r>
    </w:p>
    <w:p w:rsidR="00450B44" w:rsidRDefault="00450B44" w:rsidP="00450B44">
      <w:pPr>
        <w:pStyle w:val="Code"/>
      </w:pPr>
      <w:proofErr w:type="spellStart"/>
      <w:r>
        <w:t>xmlns:md</w:t>
      </w:r>
      <w:proofErr w:type="spellEnd"/>
      <w:r>
        <w:t>="</w:t>
      </w:r>
      <w:proofErr w:type="gramStart"/>
      <w:r>
        <w:t>urn:wco</w:t>
      </w:r>
      <w:proofErr w:type="gramEnd"/>
      <w:r>
        <w:t xml:space="preserve">:datamodel:WCO:DocumentMetaData-DMS:2" </w:t>
      </w:r>
      <w:proofErr w:type="spellStart"/>
      <w:r>
        <w:t>xmlns:xsi</w:t>
      </w:r>
      <w:proofErr w:type="spellEnd"/>
      <w:r>
        <w:t>="http://www.w3.org/2001/XMLSchema-instance"&gt;</w:t>
      </w:r>
    </w:p>
    <w:p w:rsidR="00450B44" w:rsidRDefault="00450B44" w:rsidP="00450B44">
      <w:pPr>
        <w:pStyle w:val="Code"/>
      </w:pPr>
      <w:r>
        <w:t xml:space="preserve">    &lt;</w:t>
      </w:r>
      <w:proofErr w:type="spellStart"/>
      <w:proofErr w:type="gramStart"/>
      <w:r>
        <w:t>md:WCODataModelVersionCode</w:t>
      </w:r>
      <w:proofErr w:type="spellEnd"/>
      <w:proofErr w:type="gramEnd"/>
      <w:r>
        <w:t>&gt;3.6&lt;/</w:t>
      </w:r>
      <w:proofErr w:type="spellStart"/>
      <w:r>
        <w:t>md:WCODataModelVersionCode</w:t>
      </w:r>
      <w:proofErr w:type="spellEnd"/>
      <w:r>
        <w:t>&gt;</w:t>
      </w:r>
    </w:p>
    <w:p w:rsidR="00450B44" w:rsidRDefault="00450B44" w:rsidP="00450B44">
      <w:pPr>
        <w:pStyle w:val="Code"/>
      </w:pPr>
      <w:r>
        <w:t xml:space="preserve">    &lt;</w:t>
      </w:r>
      <w:proofErr w:type="spellStart"/>
      <w:proofErr w:type="gramStart"/>
      <w:r>
        <w:t>md:WCOTypeName</w:t>
      </w:r>
      <w:proofErr w:type="spellEnd"/>
      <w:proofErr w:type="gramEnd"/>
      <w:r>
        <w:t>&gt;DEC&lt;/</w:t>
      </w:r>
      <w:proofErr w:type="spellStart"/>
      <w:r>
        <w:t>md:WCOTypeName</w:t>
      </w:r>
      <w:proofErr w:type="spellEnd"/>
      <w:r>
        <w:t>&gt;</w:t>
      </w:r>
    </w:p>
    <w:p w:rsidR="00450B44" w:rsidRDefault="00450B44" w:rsidP="00450B44">
      <w:pPr>
        <w:pStyle w:val="Code"/>
      </w:pPr>
      <w:r>
        <w:t xml:space="preserve">    &lt;</w:t>
      </w:r>
      <w:proofErr w:type="spellStart"/>
      <w:r>
        <w:t>ResponsibleCountryCode</w:t>
      </w:r>
      <w:proofErr w:type="spellEnd"/>
      <w:r>
        <w:t>&gt;GB&lt;/</w:t>
      </w:r>
      <w:proofErr w:type="spellStart"/>
      <w:r>
        <w:t>ResponsibleCountryCode</w:t>
      </w:r>
      <w:proofErr w:type="spellEnd"/>
      <w:r>
        <w:t>&gt;</w:t>
      </w:r>
    </w:p>
    <w:p w:rsidR="00450B44" w:rsidRDefault="00450B44" w:rsidP="00450B44">
      <w:pPr>
        <w:pStyle w:val="Code"/>
      </w:pPr>
      <w:r>
        <w:t xml:space="preserve">    &lt;</w:t>
      </w:r>
      <w:proofErr w:type="spellStart"/>
      <w:proofErr w:type="gramStart"/>
      <w:r>
        <w:t>md:ResponsibleAgencyName</w:t>
      </w:r>
      <w:proofErr w:type="spellEnd"/>
      <w:proofErr w:type="gramEnd"/>
      <w:r>
        <w:t>&gt;HMRC&lt;/</w:t>
      </w:r>
      <w:proofErr w:type="spellStart"/>
      <w:r>
        <w:t>md:ResponsibleAgencyName</w:t>
      </w:r>
      <w:proofErr w:type="spellEnd"/>
      <w:r>
        <w:t>&gt;    &lt;md:AgencyAssignedCustomizationVersionCode&gt;v2.1&lt;/md:AgencyAssignedCustomizationVersionCode&gt;</w:t>
      </w:r>
    </w:p>
    <w:p w:rsidR="00450B44" w:rsidRDefault="00450B44" w:rsidP="00450B44">
      <w:pPr>
        <w:pStyle w:val="Code"/>
      </w:pPr>
      <w:r>
        <w:t xml:space="preserve">    &lt;Declaration&gt;</w:t>
      </w:r>
    </w:p>
    <w:p w:rsidR="00450B44" w:rsidRDefault="00450B44" w:rsidP="00450B44">
      <w:pPr>
        <w:pStyle w:val="Code"/>
      </w:pPr>
      <w:r>
        <w:t xml:space="preserve">        &lt;</w:t>
      </w:r>
      <w:proofErr w:type="spellStart"/>
      <w:r>
        <w:t>FunctionCode</w:t>
      </w:r>
      <w:proofErr w:type="spellEnd"/>
      <w:r>
        <w:t>&gt;13&lt;/</w:t>
      </w:r>
      <w:proofErr w:type="spellStart"/>
      <w:r>
        <w:t>FunctionCode</w:t>
      </w:r>
      <w:proofErr w:type="spellEnd"/>
      <w:r>
        <w:t>&gt;</w:t>
      </w:r>
    </w:p>
    <w:p w:rsidR="00450B44" w:rsidRDefault="00450B44" w:rsidP="00450B44">
      <w:pPr>
        <w:pStyle w:val="Code"/>
      </w:pPr>
      <w:r>
        <w:t xml:space="preserve">        &lt;</w:t>
      </w:r>
      <w:proofErr w:type="spellStart"/>
      <w:r>
        <w:t>FunctionalReferenceID</w:t>
      </w:r>
      <w:proofErr w:type="spellEnd"/>
      <w:r>
        <w:t>&gt;CBA321&lt;/</w:t>
      </w:r>
      <w:proofErr w:type="spellStart"/>
      <w:r>
        <w:t>FunctionalReferenceID</w:t>
      </w:r>
      <w:proofErr w:type="spellEnd"/>
      <w:r>
        <w:t>&gt;</w:t>
      </w:r>
    </w:p>
    <w:p w:rsidR="00450B44" w:rsidRDefault="00450B44" w:rsidP="00450B44">
      <w:pPr>
        <w:pStyle w:val="Code"/>
      </w:pPr>
      <w:r>
        <w:t xml:space="preserve">        &lt;ID&gt;19GBANTQHMM69FGVR7&lt;/ID&gt;</w:t>
      </w:r>
    </w:p>
    <w:p w:rsidR="00450B44" w:rsidRDefault="00450B44" w:rsidP="00450B44">
      <w:pPr>
        <w:pStyle w:val="Code"/>
      </w:pPr>
      <w:r>
        <w:t xml:space="preserve">        &lt;</w:t>
      </w:r>
      <w:proofErr w:type="spellStart"/>
      <w:r>
        <w:t>TypeCode</w:t>
      </w:r>
      <w:proofErr w:type="spellEnd"/>
      <w:r>
        <w:t>&gt;COR&lt;/</w:t>
      </w:r>
      <w:proofErr w:type="spellStart"/>
      <w:r>
        <w:t>TypeCode</w:t>
      </w:r>
      <w:proofErr w:type="spellEnd"/>
      <w:r>
        <w:t>&gt;</w:t>
      </w:r>
    </w:p>
    <w:p w:rsidR="00450B44" w:rsidRDefault="00450B44" w:rsidP="00450B44">
      <w:pPr>
        <w:pStyle w:val="Code"/>
      </w:pPr>
      <w:r>
        <w:t xml:space="preserve">        &lt;</w:t>
      </w:r>
      <w:proofErr w:type="spellStart"/>
      <w:r>
        <w:t>AdditionalInformation</w:t>
      </w:r>
      <w:proofErr w:type="spellEnd"/>
      <w:r>
        <w:t>&gt;</w:t>
      </w:r>
    </w:p>
    <w:p w:rsidR="00450B44" w:rsidRDefault="00450B44" w:rsidP="00450B44">
      <w:pPr>
        <w:pStyle w:val="Code"/>
      </w:pPr>
      <w:r>
        <w:t xml:space="preserve">            &lt;</w:t>
      </w:r>
      <w:proofErr w:type="spellStart"/>
      <w:r>
        <w:t>StatementDescription</w:t>
      </w:r>
      <w:proofErr w:type="spellEnd"/>
      <w:r>
        <w:t>&gt;MUCR&lt;/</w:t>
      </w:r>
      <w:proofErr w:type="spellStart"/>
      <w:r>
        <w:t>StatementDescription</w:t>
      </w:r>
      <w:proofErr w:type="spellEnd"/>
      <w:r>
        <w:t>&gt;</w:t>
      </w:r>
    </w:p>
    <w:p w:rsidR="00450B44" w:rsidRDefault="00450B44" w:rsidP="00450B44">
      <w:pPr>
        <w:pStyle w:val="Code"/>
      </w:pPr>
      <w:r>
        <w:t xml:space="preserve">            &lt;</w:t>
      </w:r>
      <w:proofErr w:type="spellStart"/>
      <w:r>
        <w:t>StatementTypeCode</w:t>
      </w:r>
      <w:proofErr w:type="spellEnd"/>
      <w:r>
        <w:t>&gt;AES&lt;/</w:t>
      </w:r>
      <w:proofErr w:type="spellStart"/>
      <w:r>
        <w:t>StatementTypeCode</w:t>
      </w:r>
      <w:proofErr w:type="spellEnd"/>
      <w:r>
        <w:t>&gt;</w:t>
      </w:r>
    </w:p>
    <w:p w:rsidR="00450B44" w:rsidRDefault="00450B44" w:rsidP="00450B44">
      <w:pPr>
        <w:pStyle w:val="Code"/>
      </w:pPr>
      <w:r>
        <w:t xml:space="preserve">            &lt;Pointer&gt;</w:t>
      </w:r>
    </w:p>
    <w:p w:rsidR="00450B44" w:rsidRDefault="00450B44" w:rsidP="00450B44">
      <w:pPr>
        <w:pStyle w:val="Code"/>
      </w:pPr>
      <w:r>
        <w:t xml:space="preserve">                &lt;</w:t>
      </w:r>
      <w:proofErr w:type="spellStart"/>
      <w:r>
        <w:t>SequenceNumeric</w:t>
      </w:r>
      <w:proofErr w:type="spellEnd"/>
      <w:r>
        <w:t>&gt;1&lt;/</w:t>
      </w:r>
      <w:proofErr w:type="spellStart"/>
      <w:r>
        <w:t>SequenceNumeric</w:t>
      </w:r>
      <w:proofErr w:type="spellEnd"/>
      <w:r>
        <w:t>&gt;</w:t>
      </w:r>
    </w:p>
    <w:p w:rsidR="00450B44" w:rsidRDefault="00450B44" w:rsidP="00450B44">
      <w:pPr>
        <w:pStyle w:val="Code"/>
      </w:pPr>
      <w:r>
        <w:t xml:space="preserve">                &lt;</w:t>
      </w:r>
      <w:proofErr w:type="spellStart"/>
      <w:r>
        <w:t>DocumentSectionCode</w:t>
      </w:r>
      <w:proofErr w:type="spellEnd"/>
      <w:r>
        <w:t>&gt;42A&lt;/</w:t>
      </w:r>
      <w:proofErr w:type="spellStart"/>
      <w:r>
        <w:t>DocumentSectionCode</w:t>
      </w:r>
      <w:proofErr w:type="spellEnd"/>
      <w:r>
        <w:t>&gt;</w:t>
      </w:r>
    </w:p>
    <w:p w:rsidR="00450B44" w:rsidRDefault="00450B44" w:rsidP="00450B44">
      <w:pPr>
        <w:pStyle w:val="Code"/>
      </w:pPr>
      <w:r>
        <w:t xml:space="preserve">            &lt;/Pointer&gt;</w:t>
      </w:r>
    </w:p>
    <w:p w:rsidR="00450B44" w:rsidRDefault="00450B44" w:rsidP="00450B44">
      <w:pPr>
        <w:pStyle w:val="Code"/>
      </w:pPr>
      <w:r>
        <w:t xml:space="preserve">            &lt;Pointer&gt;</w:t>
      </w:r>
    </w:p>
    <w:p w:rsidR="00450B44" w:rsidRDefault="00450B44" w:rsidP="00450B44">
      <w:pPr>
        <w:pStyle w:val="Code"/>
      </w:pPr>
      <w:r>
        <w:t xml:space="preserve">                &lt;</w:t>
      </w:r>
      <w:proofErr w:type="spellStart"/>
      <w:r>
        <w:t>SequenceNumeric</w:t>
      </w:r>
      <w:proofErr w:type="spellEnd"/>
      <w:r>
        <w:t>&gt;1&lt;/</w:t>
      </w:r>
      <w:proofErr w:type="spellStart"/>
      <w:r>
        <w:t>SequenceNumeric</w:t>
      </w:r>
      <w:proofErr w:type="spellEnd"/>
      <w:r>
        <w:t>&gt;</w:t>
      </w:r>
    </w:p>
    <w:p w:rsidR="00450B44" w:rsidRDefault="00450B44" w:rsidP="00450B44">
      <w:pPr>
        <w:pStyle w:val="Code"/>
      </w:pPr>
      <w:r>
        <w:t xml:space="preserve">                &lt;</w:t>
      </w:r>
      <w:proofErr w:type="spellStart"/>
      <w:r>
        <w:t>DocumentSectionCode</w:t>
      </w:r>
      <w:proofErr w:type="spellEnd"/>
      <w:r>
        <w:t>&gt;06A&lt;/</w:t>
      </w:r>
      <w:proofErr w:type="spellStart"/>
      <w:r>
        <w:t>DocumentSectionCode</w:t>
      </w:r>
      <w:proofErr w:type="spellEnd"/>
      <w:r>
        <w:t>&gt;</w:t>
      </w:r>
    </w:p>
    <w:p w:rsidR="00450B44" w:rsidRDefault="00450B44" w:rsidP="00450B44">
      <w:pPr>
        <w:pStyle w:val="Code"/>
      </w:pPr>
      <w:r>
        <w:t xml:space="preserve">            &lt;/Pointer&gt;</w:t>
      </w:r>
    </w:p>
    <w:p w:rsidR="00450B44" w:rsidRDefault="00450B44" w:rsidP="00450B44">
      <w:pPr>
        <w:pStyle w:val="Code"/>
      </w:pPr>
      <w:r>
        <w:t xml:space="preserve">        &lt;/</w:t>
      </w:r>
      <w:proofErr w:type="spellStart"/>
      <w:r>
        <w:t>AdditionalInformation</w:t>
      </w:r>
      <w:proofErr w:type="spellEnd"/>
      <w:r>
        <w:t>&gt;</w:t>
      </w:r>
    </w:p>
    <w:p w:rsidR="00450B44" w:rsidRDefault="00450B44" w:rsidP="00450B44">
      <w:pPr>
        <w:pStyle w:val="Code"/>
      </w:pPr>
      <w:r>
        <w:t xml:space="preserve">        &lt;Amendment&gt;</w:t>
      </w:r>
    </w:p>
    <w:p w:rsidR="00450B44" w:rsidRDefault="00450B44" w:rsidP="00450B44">
      <w:pPr>
        <w:pStyle w:val="Code"/>
      </w:pPr>
      <w:r>
        <w:t xml:space="preserve">            &lt;</w:t>
      </w:r>
      <w:proofErr w:type="spellStart"/>
      <w:r>
        <w:t>ChangeReasonCode</w:t>
      </w:r>
      <w:proofErr w:type="spellEnd"/>
      <w:r>
        <w:t>&gt;</w:t>
      </w:r>
      <w:r w:rsidR="00F13053">
        <w:t>31</w:t>
      </w:r>
      <w:r>
        <w:t>&lt;/</w:t>
      </w:r>
      <w:proofErr w:type="spellStart"/>
      <w:r>
        <w:t>ChangeReasonCode</w:t>
      </w:r>
      <w:proofErr w:type="spellEnd"/>
      <w:r>
        <w:t>&gt;</w:t>
      </w:r>
    </w:p>
    <w:p w:rsidR="00450B44" w:rsidRDefault="00450B44" w:rsidP="00450B44">
      <w:pPr>
        <w:pStyle w:val="Code"/>
      </w:pPr>
      <w:r>
        <w:t xml:space="preserve">            &lt;Pointer&gt;</w:t>
      </w:r>
    </w:p>
    <w:p w:rsidR="00450B44" w:rsidRDefault="00450B44" w:rsidP="00450B44">
      <w:pPr>
        <w:pStyle w:val="Code"/>
      </w:pPr>
      <w:r>
        <w:t xml:space="preserve">                &lt;</w:t>
      </w:r>
      <w:proofErr w:type="spellStart"/>
      <w:r>
        <w:t>SequenceNumeric</w:t>
      </w:r>
      <w:proofErr w:type="spellEnd"/>
      <w:r>
        <w:t>&gt;1&lt;/</w:t>
      </w:r>
      <w:proofErr w:type="spellStart"/>
      <w:r>
        <w:t>SequenceNumeric</w:t>
      </w:r>
      <w:proofErr w:type="spellEnd"/>
      <w:r>
        <w:t>&gt;</w:t>
      </w:r>
    </w:p>
    <w:p w:rsidR="00450B44" w:rsidRDefault="00450B44" w:rsidP="00450B44">
      <w:pPr>
        <w:pStyle w:val="Code"/>
      </w:pPr>
      <w:r>
        <w:t xml:space="preserve">                &lt;</w:t>
      </w:r>
      <w:proofErr w:type="spellStart"/>
      <w:r>
        <w:t>DocumentSectionCode</w:t>
      </w:r>
      <w:proofErr w:type="spellEnd"/>
      <w:r>
        <w:t>&gt;42A&lt;/</w:t>
      </w:r>
      <w:proofErr w:type="spellStart"/>
      <w:r>
        <w:t>DocumentSectionCode</w:t>
      </w:r>
      <w:proofErr w:type="spellEnd"/>
      <w:r>
        <w:t>&gt;</w:t>
      </w:r>
    </w:p>
    <w:p w:rsidR="00450B44" w:rsidRDefault="00450B44" w:rsidP="00450B44">
      <w:pPr>
        <w:pStyle w:val="Code"/>
      </w:pPr>
      <w:r>
        <w:t xml:space="preserve">            &lt;/Pointer&gt;</w:t>
      </w:r>
    </w:p>
    <w:p w:rsidR="00450B44" w:rsidRDefault="00450B44" w:rsidP="00450B44">
      <w:pPr>
        <w:pStyle w:val="Code"/>
      </w:pPr>
      <w:r>
        <w:t xml:space="preserve">            &lt;Pointer&gt;</w:t>
      </w:r>
    </w:p>
    <w:p w:rsidR="00450B44" w:rsidRDefault="00450B44" w:rsidP="00450B44">
      <w:pPr>
        <w:pStyle w:val="Code"/>
      </w:pPr>
      <w:r>
        <w:t xml:space="preserve">                &lt;</w:t>
      </w:r>
      <w:proofErr w:type="spellStart"/>
      <w:r>
        <w:t>SequenceNumeric</w:t>
      </w:r>
      <w:proofErr w:type="spellEnd"/>
      <w:r>
        <w:t>&gt;1&lt;/</w:t>
      </w:r>
      <w:proofErr w:type="spellStart"/>
      <w:r>
        <w:t>SequenceNumeric</w:t>
      </w:r>
      <w:proofErr w:type="spellEnd"/>
      <w:r>
        <w:t>&gt;</w:t>
      </w:r>
    </w:p>
    <w:p w:rsidR="00450B44" w:rsidRDefault="00450B44" w:rsidP="00450B44">
      <w:pPr>
        <w:pStyle w:val="Code"/>
      </w:pPr>
      <w:r>
        <w:t xml:space="preserve">                &lt;</w:t>
      </w:r>
      <w:proofErr w:type="spellStart"/>
      <w:r>
        <w:t>DocumentSectionCode</w:t>
      </w:r>
      <w:proofErr w:type="spellEnd"/>
      <w:r>
        <w:t>&gt;67A&lt;/</w:t>
      </w:r>
      <w:proofErr w:type="spellStart"/>
      <w:r>
        <w:t>DocumentSectionCode</w:t>
      </w:r>
      <w:proofErr w:type="spellEnd"/>
      <w:r>
        <w:t>&gt;</w:t>
      </w:r>
    </w:p>
    <w:p w:rsidR="00450B44" w:rsidRDefault="00450B44" w:rsidP="00450B44">
      <w:pPr>
        <w:pStyle w:val="Code"/>
      </w:pPr>
      <w:r>
        <w:t xml:space="preserve">            &lt;/Pointer&gt;</w:t>
      </w:r>
    </w:p>
    <w:p w:rsidR="00450B44" w:rsidRDefault="00450B44" w:rsidP="00450B44">
      <w:pPr>
        <w:pStyle w:val="Code"/>
      </w:pPr>
      <w:r>
        <w:t xml:space="preserve">            &lt;Pointer&gt;</w:t>
      </w:r>
    </w:p>
    <w:p w:rsidR="00450B44" w:rsidRDefault="00450B44" w:rsidP="00450B44">
      <w:pPr>
        <w:pStyle w:val="Code"/>
      </w:pPr>
      <w:r>
        <w:t xml:space="preserve">                &lt;</w:t>
      </w:r>
      <w:proofErr w:type="spellStart"/>
      <w:r>
        <w:t>SequenceNumeric</w:t>
      </w:r>
      <w:proofErr w:type="spellEnd"/>
      <w:r>
        <w:t>&gt;1&lt;/</w:t>
      </w:r>
      <w:proofErr w:type="spellStart"/>
      <w:r>
        <w:t>SequenceNumeric</w:t>
      </w:r>
      <w:proofErr w:type="spellEnd"/>
      <w:r>
        <w:t>&gt;</w:t>
      </w:r>
    </w:p>
    <w:p w:rsidR="00450B44" w:rsidRDefault="00450B44" w:rsidP="00450B44">
      <w:pPr>
        <w:pStyle w:val="Code"/>
      </w:pPr>
      <w:r>
        <w:t xml:space="preserve">                &lt;</w:t>
      </w:r>
      <w:proofErr w:type="spellStart"/>
      <w:r>
        <w:t>DocumentSectionCode</w:t>
      </w:r>
      <w:proofErr w:type="spellEnd"/>
      <w:r>
        <w:t>&gt;99A&lt;/</w:t>
      </w:r>
      <w:proofErr w:type="spellStart"/>
      <w:r>
        <w:t>DocumentSectionCode</w:t>
      </w:r>
      <w:proofErr w:type="spellEnd"/>
      <w:r>
        <w:t>&gt;</w:t>
      </w:r>
    </w:p>
    <w:p w:rsidR="00450B44" w:rsidRDefault="00450B44" w:rsidP="00450B44">
      <w:pPr>
        <w:pStyle w:val="Code"/>
      </w:pPr>
      <w:r>
        <w:t xml:space="preserve">            &lt;/Pointer&gt;</w:t>
      </w:r>
    </w:p>
    <w:p w:rsidR="00450B44" w:rsidRDefault="00450B44" w:rsidP="00450B44">
      <w:pPr>
        <w:pStyle w:val="Code"/>
      </w:pPr>
      <w:r>
        <w:t xml:space="preserve">        &lt;/Amendment&gt;</w:t>
      </w:r>
    </w:p>
    <w:p w:rsidR="00450B44" w:rsidRDefault="00450B44" w:rsidP="00450B44">
      <w:pPr>
        <w:pStyle w:val="Code"/>
      </w:pPr>
      <w:r>
        <w:t xml:space="preserve">        &lt;</w:t>
      </w:r>
      <w:proofErr w:type="spellStart"/>
      <w:r>
        <w:t>GoodsShipment</w:t>
      </w:r>
      <w:proofErr w:type="spellEnd"/>
      <w:r>
        <w:t>&gt;</w:t>
      </w:r>
    </w:p>
    <w:p w:rsidR="00450B44" w:rsidRDefault="00450B44" w:rsidP="00450B44">
      <w:pPr>
        <w:pStyle w:val="Code"/>
      </w:pPr>
      <w:r>
        <w:t xml:space="preserve">            &lt;</w:t>
      </w:r>
      <w:proofErr w:type="spellStart"/>
      <w:r>
        <w:t>PreviousDocument</w:t>
      </w:r>
      <w:proofErr w:type="spellEnd"/>
      <w:r>
        <w:t>&gt;</w:t>
      </w:r>
    </w:p>
    <w:p w:rsidR="00450B44" w:rsidRDefault="00450B44" w:rsidP="00450B44">
      <w:pPr>
        <w:pStyle w:val="Code"/>
      </w:pPr>
      <w:r>
        <w:t xml:space="preserve">                &lt;</w:t>
      </w:r>
      <w:proofErr w:type="spellStart"/>
      <w:r>
        <w:t>CategoryCode</w:t>
      </w:r>
      <w:proofErr w:type="spellEnd"/>
      <w:r>
        <w:t>&gt;Z&lt;/</w:t>
      </w:r>
      <w:proofErr w:type="spellStart"/>
      <w:r>
        <w:t>CategoryCode</w:t>
      </w:r>
      <w:proofErr w:type="spellEnd"/>
      <w:r>
        <w:t>&gt;</w:t>
      </w:r>
    </w:p>
    <w:p w:rsidR="00450B44" w:rsidRDefault="00450B44" w:rsidP="00450B44">
      <w:pPr>
        <w:pStyle w:val="Code"/>
      </w:pPr>
      <w:r>
        <w:lastRenderedPageBreak/>
        <w:t xml:space="preserve">                &lt;ID&gt;123456789&lt;/ID&gt;</w:t>
      </w:r>
    </w:p>
    <w:p w:rsidR="00450B44" w:rsidRDefault="00450B44" w:rsidP="00450B44">
      <w:pPr>
        <w:pStyle w:val="Code"/>
      </w:pPr>
      <w:r>
        <w:t xml:space="preserve">                &lt;</w:t>
      </w:r>
      <w:proofErr w:type="spellStart"/>
      <w:r>
        <w:t>TypeCode</w:t>
      </w:r>
      <w:proofErr w:type="spellEnd"/>
      <w:r>
        <w:t>&gt;MCR&lt;/</w:t>
      </w:r>
      <w:proofErr w:type="spellStart"/>
      <w:r>
        <w:t>TypeCode</w:t>
      </w:r>
      <w:proofErr w:type="spellEnd"/>
      <w:r>
        <w:t>&gt;</w:t>
      </w:r>
    </w:p>
    <w:p w:rsidR="00450B44" w:rsidRDefault="00450B44" w:rsidP="00450B44">
      <w:pPr>
        <w:pStyle w:val="Code"/>
      </w:pPr>
      <w:r>
        <w:t xml:space="preserve">                &lt;</w:t>
      </w:r>
      <w:proofErr w:type="spellStart"/>
      <w:r>
        <w:t>LineNumeric</w:t>
      </w:r>
      <w:proofErr w:type="spellEnd"/>
      <w:r>
        <w:t>&gt;1&lt;/</w:t>
      </w:r>
      <w:proofErr w:type="spellStart"/>
      <w:r>
        <w:t>LineNumeric</w:t>
      </w:r>
      <w:proofErr w:type="spellEnd"/>
      <w:r>
        <w:t>&gt;</w:t>
      </w:r>
    </w:p>
    <w:p w:rsidR="00450B44" w:rsidRDefault="00450B44" w:rsidP="00450B44">
      <w:pPr>
        <w:pStyle w:val="Code"/>
      </w:pPr>
      <w:r>
        <w:t xml:space="preserve">            &lt;/</w:t>
      </w:r>
      <w:proofErr w:type="spellStart"/>
      <w:r>
        <w:t>PreviousDocument</w:t>
      </w:r>
      <w:proofErr w:type="spellEnd"/>
      <w:r>
        <w:t>&gt;</w:t>
      </w:r>
    </w:p>
    <w:p w:rsidR="00450B44" w:rsidRDefault="00450B44" w:rsidP="00450B44">
      <w:pPr>
        <w:pStyle w:val="Code"/>
      </w:pPr>
      <w:r>
        <w:t xml:space="preserve">        &lt;/</w:t>
      </w:r>
      <w:proofErr w:type="spellStart"/>
      <w:r>
        <w:t>GoodsShipment</w:t>
      </w:r>
      <w:proofErr w:type="spellEnd"/>
      <w:r>
        <w:t>&gt;</w:t>
      </w:r>
    </w:p>
    <w:p w:rsidR="00450B44" w:rsidRDefault="00450B44" w:rsidP="00450B44">
      <w:pPr>
        <w:pStyle w:val="Code"/>
      </w:pPr>
      <w:r>
        <w:t xml:space="preserve">    &lt;/Declaration&gt;</w:t>
      </w:r>
    </w:p>
    <w:p w:rsidR="00450B44" w:rsidRPr="002816E0" w:rsidRDefault="00450B44" w:rsidP="00450B44">
      <w:pPr>
        <w:pStyle w:val="Code"/>
      </w:pPr>
      <w:r>
        <w:t>&lt;/</w:t>
      </w:r>
      <w:proofErr w:type="spellStart"/>
      <w:proofErr w:type="gramStart"/>
      <w:r>
        <w:t>md:MetaData</w:t>
      </w:r>
      <w:proofErr w:type="spellEnd"/>
      <w:proofErr w:type="gramEnd"/>
      <w:r>
        <w:t>&gt;</w:t>
      </w:r>
    </w:p>
    <w:p w:rsidR="007D1054" w:rsidRDefault="007D1054" w:rsidP="00A03247">
      <w:pPr>
        <w:pStyle w:val="Heading4"/>
      </w:pPr>
    </w:p>
    <w:p w:rsidR="00A03247" w:rsidRDefault="00A03247" w:rsidP="00A03247">
      <w:pPr>
        <w:pStyle w:val="Heading4"/>
      </w:pPr>
      <w:r>
        <w:t>Example Goods Presentation Message</w:t>
      </w:r>
    </w:p>
    <w:p w:rsidR="00A03247" w:rsidRDefault="006E6252" w:rsidP="00A03247">
      <w:r>
        <w:t>The below example represents a goods presentation message (also known as a goods arrival). It must only be used where the declaration is located at a Non-inventory Linked port (</w:t>
      </w:r>
      <w:r w:rsidR="00A91C7F">
        <w:t xml:space="preserve">also known as </w:t>
      </w:r>
      <w:r>
        <w:t>Phase 1)</w:t>
      </w:r>
      <w:r w:rsidR="00A91C7F">
        <w:t>.</w:t>
      </w:r>
      <w:r>
        <w:t xml:space="preserve"> </w:t>
      </w:r>
      <w:r w:rsidR="00A91C7F">
        <w:t xml:space="preserve">For Inventory linked ports (also known as phase 2) </w:t>
      </w:r>
      <w:r>
        <w:t>the arrival notification is performed by the CSP.</w:t>
      </w:r>
      <w:r w:rsidR="002A0291">
        <w:t xml:space="preserve"> </w:t>
      </w:r>
      <w:r w:rsidR="002A0291">
        <w:rPr>
          <w:color w:val="FF0000"/>
        </w:rPr>
        <w:t>Any goods presentation messages submitted against an inventory linked declaration will be rejected (DMSREJ) with the statement description element indicating the reason for the rejection.</w:t>
      </w:r>
    </w:p>
    <w:p w:rsidR="006E6252" w:rsidRDefault="006E6252" w:rsidP="00A03247">
      <w:r>
        <w:t xml:space="preserve">See </w:t>
      </w:r>
      <w:r w:rsidRPr="00A15C6B">
        <w:t>CDS 03 CDS Declaration Submission Service Design Imports</w:t>
      </w:r>
      <w:r>
        <w:t xml:space="preserve"> for further information.</w:t>
      </w:r>
    </w:p>
    <w:p w:rsidR="00C33462" w:rsidRDefault="00C33462" w:rsidP="001D67E5">
      <w:pPr>
        <w:pStyle w:val="Code"/>
        <w:rPr>
          <w:lang w:eastAsia="en-GB"/>
        </w:rPr>
      </w:pPr>
      <w:r>
        <w:rPr>
          <w:lang w:eastAsia="en-GB"/>
        </w:rPr>
        <w:t xml:space="preserve">    &lt;</w:t>
      </w:r>
      <w:proofErr w:type="spellStart"/>
      <w:proofErr w:type="gramStart"/>
      <w:r>
        <w:rPr>
          <w:lang w:eastAsia="en-GB"/>
        </w:rPr>
        <w:t>md:MetaData</w:t>
      </w:r>
      <w:proofErr w:type="spellEnd"/>
      <w:proofErr w:type="gramEnd"/>
    </w:p>
    <w:p w:rsidR="00C33462" w:rsidRDefault="00C33462" w:rsidP="001D67E5">
      <w:pPr>
        <w:pStyle w:val="Code"/>
        <w:rPr>
          <w:lang w:eastAsia="en-GB"/>
        </w:rPr>
      </w:pPr>
      <w:r>
        <w:rPr>
          <w:lang w:eastAsia="en-GB"/>
        </w:rPr>
        <w:t xml:space="preserve">      </w:t>
      </w:r>
      <w:proofErr w:type="spellStart"/>
      <w:r>
        <w:rPr>
          <w:lang w:eastAsia="en-GB"/>
        </w:rPr>
        <w:t>xmlns</w:t>
      </w:r>
      <w:proofErr w:type="spellEnd"/>
      <w:r>
        <w:rPr>
          <w:lang w:eastAsia="en-GB"/>
        </w:rPr>
        <w:t>="</w:t>
      </w:r>
      <w:proofErr w:type="gramStart"/>
      <w:r>
        <w:rPr>
          <w:lang w:eastAsia="en-GB"/>
        </w:rPr>
        <w:t>urn:wco</w:t>
      </w:r>
      <w:proofErr w:type="gramEnd"/>
      <w:r>
        <w:rPr>
          <w:lang w:eastAsia="en-GB"/>
        </w:rPr>
        <w:t>:datamodel:WCO:DEC-DMS:2"</w:t>
      </w:r>
    </w:p>
    <w:p w:rsidR="00C33462" w:rsidRDefault="00C33462" w:rsidP="001D67E5">
      <w:pPr>
        <w:pStyle w:val="Code"/>
        <w:rPr>
          <w:lang w:eastAsia="en-GB"/>
        </w:rPr>
      </w:pPr>
      <w:r>
        <w:rPr>
          <w:lang w:eastAsia="en-GB"/>
        </w:rPr>
        <w:t xml:space="preserve">      </w:t>
      </w:r>
      <w:proofErr w:type="spellStart"/>
      <w:proofErr w:type="gramStart"/>
      <w:r>
        <w:rPr>
          <w:lang w:eastAsia="en-GB"/>
        </w:rPr>
        <w:t>xmlns:xsi</w:t>
      </w:r>
      <w:proofErr w:type="spellEnd"/>
      <w:proofErr w:type="gramEnd"/>
      <w:r>
        <w:rPr>
          <w:lang w:eastAsia="en-GB"/>
        </w:rPr>
        <w:t>="http://www.w3.org/2001/XMLSchema-instance"</w:t>
      </w:r>
    </w:p>
    <w:p w:rsidR="00C33462" w:rsidRDefault="00C33462" w:rsidP="001D67E5">
      <w:pPr>
        <w:pStyle w:val="Code"/>
        <w:rPr>
          <w:lang w:eastAsia="en-GB"/>
        </w:rPr>
      </w:pPr>
      <w:r>
        <w:rPr>
          <w:lang w:eastAsia="en-GB"/>
        </w:rPr>
        <w:t xml:space="preserve">      </w:t>
      </w:r>
      <w:proofErr w:type="gramStart"/>
      <w:r>
        <w:rPr>
          <w:lang w:eastAsia="en-GB"/>
        </w:rPr>
        <w:t>xmlns:clm</w:t>
      </w:r>
      <w:proofErr w:type="gramEnd"/>
      <w:r>
        <w:rPr>
          <w:lang w:eastAsia="en-GB"/>
        </w:rPr>
        <w:t>63055="urn:un:unece:uncefact:codelist:standard:UNECE:AgencyIdentificationCode:D12B"</w:t>
      </w:r>
    </w:p>
    <w:p w:rsidR="00C33462" w:rsidRDefault="00C33462" w:rsidP="001D67E5">
      <w:pPr>
        <w:pStyle w:val="Code"/>
        <w:rPr>
          <w:lang w:eastAsia="en-GB"/>
        </w:rPr>
      </w:pPr>
      <w:r>
        <w:rPr>
          <w:lang w:eastAsia="en-GB"/>
        </w:rPr>
        <w:t xml:space="preserve">      </w:t>
      </w:r>
      <w:proofErr w:type="spellStart"/>
      <w:r>
        <w:rPr>
          <w:lang w:eastAsia="en-GB"/>
        </w:rPr>
        <w:t>xmlns:ds</w:t>
      </w:r>
      <w:proofErr w:type="spellEnd"/>
      <w:r>
        <w:rPr>
          <w:lang w:eastAsia="en-GB"/>
        </w:rPr>
        <w:t>="</w:t>
      </w:r>
      <w:proofErr w:type="gramStart"/>
      <w:r>
        <w:rPr>
          <w:lang w:eastAsia="en-GB"/>
        </w:rPr>
        <w:t>urn:wco</w:t>
      </w:r>
      <w:proofErr w:type="gramEnd"/>
      <w:r>
        <w:rPr>
          <w:lang w:eastAsia="en-GB"/>
        </w:rPr>
        <w:t>:datamodel:WCO:MetaData_DS-DMS:2"</w:t>
      </w:r>
    </w:p>
    <w:p w:rsidR="00C33462" w:rsidRDefault="00C33462" w:rsidP="001D67E5">
      <w:pPr>
        <w:pStyle w:val="Code"/>
        <w:rPr>
          <w:lang w:eastAsia="en-GB"/>
        </w:rPr>
      </w:pPr>
      <w:r>
        <w:rPr>
          <w:lang w:eastAsia="en-GB"/>
        </w:rPr>
        <w:t xml:space="preserve">      </w:t>
      </w:r>
      <w:proofErr w:type="spellStart"/>
      <w:r>
        <w:rPr>
          <w:lang w:eastAsia="en-GB"/>
        </w:rPr>
        <w:t>xmlns:md</w:t>
      </w:r>
      <w:proofErr w:type="spellEnd"/>
      <w:r>
        <w:rPr>
          <w:lang w:eastAsia="en-GB"/>
        </w:rPr>
        <w:t>="</w:t>
      </w:r>
      <w:proofErr w:type="gramStart"/>
      <w:r>
        <w:rPr>
          <w:lang w:eastAsia="en-GB"/>
        </w:rPr>
        <w:t>urn:wco</w:t>
      </w:r>
      <w:proofErr w:type="gramEnd"/>
      <w:r>
        <w:rPr>
          <w:lang w:eastAsia="en-GB"/>
        </w:rPr>
        <w:t>:datamodel:WCO:DocumentMetaData-DMS:2"</w:t>
      </w:r>
    </w:p>
    <w:p w:rsidR="00C33462" w:rsidRDefault="00C33462" w:rsidP="001D67E5">
      <w:pPr>
        <w:pStyle w:val="Code"/>
        <w:rPr>
          <w:lang w:eastAsia="en-GB"/>
        </w:rPr>
      </w:pPr>
      <w:r>
        <w:rPr>
          <w:lang w:eastAsia="en-GB"/>
        </w:rPr>
        <w:t xml:space="preserve">      </w:t>
      </w:r>
      <w:proofErr w:type="spellStart"/>
      <w:proofErr w:type="gramStart"/>
      <w:r>
        <w:rPr>
          <w:lang w:eastAsia="en-GB"/>
        </w:rPr>
        <w:t>xsi:schemaLocation</w:t>
      </w:r>
      <w:proofErr w:type="spellEnd"/>
      <w:proofErr w:type="gramEnd"/>
      <w:r>
        <w:rPr>
          <w:lang w:eastAsia="en-GB"/>
        </w:rPr>
        <w:t>="urn:wco:datamodel:WCO:DocumentMetaData-DMS:2 ../DocumentMetaData_2_DMS.xsd "</w:t>
      </w:r>
    </w:p>
    <w:p w:rsidR="00C33462" w:rsidRDefault="00C33462" w:rsidP="001D67E5">
      <w:pPr>
        <w:pStyle w:val="Code"/>
        <w:rPr>
          <w:lang w:eastAsia="en-GB"/>
        </w:rPr>
      </w:pPr>
      <w:r>
        <w:rPr>
          <w:lang w:eastAsia="en-GB"/>
        </w:rPr>
        <w:t xml:space="preserve">    &gt;</w:t>
      </w:r>
    </w:p>
    <w:p w:rsidR="00C33462" w:rsidRDefault="00C33462" w:rsidP="001D67E5">
      <w:pPr>
        <w:pStyle w:val="Code"/>
        <w:rPr>
          <w:lang w:eastAsia="en-GB"/>
        </w:rPr>
      </w:pPr>
      <w:r>
        <w:rPr>
          <w:lang w:eastAsia="en-GB"/>
        </w:rPr>
        <w:t xml:space="preserve">      &lt;</w:t>
      </w:r>
      <w:proofErr w:type="spellStart"/>
      <w:proofErr w:type="gramStart"/>
      <w:r>
        <w:rPr>
          <w:lang w:eastAsia="en-GB"/>
        </w:rPr>
        <w:t>md:WCODataModelVersionCode</w:t>
      </w:r>
      <w:proofErr w:type="spellEnd"/>
      <w:proofErr w:type="gramEnd"/>
      <w:r>
        <w:rPr>
          <w:lang w:eastAsia="en-GB"/>
        </w:rPr>
        <w:t>&gt;3.6&lt;/</w:t>
      </w:r>
      <w:proofErr w:type="spellStart"/>
      <w:r>
        <w:rPr>
          <w:lang w:eastAsia="en-GB"/>
        </w:rPr>
        <w:t>md:WCODataModelVersionCode</w:t>
      </w:r>
      <w:proofErr w:type="spellEnd"/>
      <w:r>
        <w:rPr>
          <w:lang w:eastAsia="en-GB"/>
        </w:rPr>
        <w:t>&gt;</w:t>
      </w:r>
    </w:p>
    <w:p w:rsidR="00C33462" w:rsidRDefault="00C33462" w:rsidP="001D67E5">
      <w:pPr>
        <w:pStyle w:val="Code"/>
        <w:rPr>
          <w:lang w:eastAsia="en-GB"/>
        </w:rPr>
      </w:pPr>
      <w:r>
        <w:rPr>
          <w:lang w:eastAsia="en-GB"/>
        </w:rPr>
        <w:t xml:space="preserve">      &lt;</w:t>
      </w:r>
      <w:proofErr w:type="spellStart"/>
      <w:proofErr w:type="gramStart"/>
      <w:r>
        <w:rPr>
          <w:lang w:eastAsia="en-GB"/>
        </w:rPr>
        <w:t>md:WCOTypeName</w:t>
      </w:r>
      <w:proofErr w:type="spellEnd"/>
      <w:proofErr w:type="gramEnd"/>
      <w:r>
        <w:rPr>
          <w:lang w:eastAsia="en-GB"/>
        </w:rPr>
        <w:t>&gt;DEC&lt;/</w:t>
      </w:r>
      <w:proofErr w:type="spellStart"/>
      <w:r>
        <w:rPr>
          <w:lang w:eastAsia="en-GB"/>
        </w:rPr>
        <w:t>md:WCOTypeName</w:t>
      </w:r>
      <w:proofErr w:type="spellEnd"/>
      <w:r>
        <w:rPr>
          <w:lang w:eastAsia="en-GB"/>
        </w:rPr>
        <w:t>&gt;</w:t>
      </w:r>
    </w:p>
    <w:p w:rsidR="00C33462" w:rsidRDefault="00C33462" w:rsidP="001D67E5">
      <w:pPr>
        <w:pStyle w:val="Code"/>
        <w:rPr>
          <w:lang w:eastAsia="en-GB"/>
        </w:rPr>
      </w:pPr>
      <w:r>
        <w:rPr>
          <w:lang w:eastAsia="en-GB"/>
        </w:rPr>
        <w:t xml:space="preserve">      &lt;</w:t>
      </w:r>
      <w:proofErr w:type="spellStart"/>
      <w:proofErr w:type="gramStart"/>
      <w:r>
        <w:rPr>
          <w:lang w:eastAsia="en-GB"/>
        </w:rPr>
        <w:t>md:ResponsibleCountryCode</w:t>
      </w:r>
      <w:proofErr w:type="spellEnd"/>
      <w:proofErr w:type="gramEnd"/>
      <w:r>
        <w:rPr>
          <w:lang w:eastAsia="en-GB"/>
        </w:rPr>
        <w:t>&gt;GB&lt;/</w:t>
      </w:r>
      <w:proofErr w:type="spellStart"/>
      <w:r>
        <w:rPr>
          <w:lang w:eastAsia="en-GB"/>
        </w:rPr>
        <w:t>md:ResponsibleCountryCode</w:t>
      </w:r>
      <w:proofErr w:type="spellEnd"/>
      <w:r>
        <w:rPr>
          <w:lang w:eastAsia="en-GB"/>
        </w:rPr>
        <w:t>&gt;</w:t>
      </w:r>
    </w:p>
    <w:p w:rsidR="00C33462" w:rsidRDefault="00C33462" w:rsidP="001D67E5">
      <w:pPr>
        <w:pStyle w:val="Code"/>
        <w:rPr>
          <w:lang w:eastAsia="en-GB"/>
        </w:rPr>
      </w:pPr>
      <w:r>
        <w:rPr>
          <w:lang w:eastAsia="en-GB"/>
        </w:rPr>
        <w:t xml:space="preserve">      &lt;</w:t>
      </w:r>
      <w:proofErr w:type="spellStart"/>
      <w:proofErr w:type="gramStart"/>
      <w:r>
        <w:rPr>
          <w:lang w:eastAsia="en-GB"/>
        </w:rPr>
        <w:t>md:ResponsibleAgencyName</w:t>
      </w:r>
      <w:proofErr w:type="spellEnd"/>
      <w:proofErr w:type="gramEnd"/>
      <w:r>
        <w:rPr>
          <w:lang w:eastAsia="en-GB"/>
        </w:rPr>
        <w:t>&gt;HMRC&lt;/</w:t>
      </w:r>
      <w:proofErr w:type="spellStart"/>
      <w:r>
        <w:rPr>
          <w:lang w:eastAsia="en-GB"/>
        </w:rPr>
        <w:t>md:ResponsibleAgencyName</w:t>
      </w:r>
      <w:proofErr w:type="spellEnd"/>
      <w:r>
        <w:rPr>
          <w:lang w:eastAsia="en-GB"/>
        </w:rPr>
        <w:t>&gt;</w:t>
      </w:r>
    </w:p>
    <w:p w:rsidR="00C33462" w:rsidRDefault="00C33462" w:rsidP="001D67E5">
      <w:pPr>
        <w:pStyle w:val="Code"/>
        <w:rPr>
          <w:lang w:eastAsia="en-GB"/>
        </w:rPr>
      </w:pPr>
      <w:r>
        <w:rPr>
          <w:lang w:eastAsia="en-GB"/>
        </w:rPr>
        <w:t xml:space="preserve">      &lt;</w:t>
      </w:r>
      <w:proofErr w:type="spellStart"/>
      <w:proofErr w:type="gramStart"/>
      <w:r>
        <w:rPr>
          <w:lang w:eastAsia="en-GB"/>
        </w:rPr>
        <w:t>md:AgencyAssignedCustomizationVersionCode</w:t>
      </w:r>
      <w:proofErr w:type="spellEnd"/>
      <w:proofErr w:type="gramEnd"/>
      <w:r>
        <w:rPr>
          <w:lang w:eastAsia="en-GB"/>
        </w:rPr>
        <w:t>&gt;v2.1</w:t>
      </w:r>
    </w:p>
    <w:p w:rsidR="00C33462" w:rsidRDefault="00C33462" w:rsidP="001D67E5">
      <w:pPr>
        <w:pStyle w:val="Code"/>
        <w:rPr>
          <w:lang w:eastAsia="en-GB"/>
        </w:rPr>
      </w:pPr>
      <w:r>
        <w:rPr>
          <w:lang w:eastAsia="en-GB"/>
        </w:rPr>
        <w:t xml:space="preserve">      &lt;/</w:t>
      </w:r>
      <w:proofErr w:type="spellStart"/>
      <w:proofErr w:type="gramStart"/>
      <w:r>
        <w:rPr>
          <w:lang w:eastAsia="en-GB"/>
        </w:rPr>
        <w:t>md:AgencyAssignedCustomizationVersionCode</w:t>
      </w:r>
      <w:proofErr w:type="spellEnd"/>
      <w:proofErr w:type="gramEnd"/>
      <w:r>
        <w:rPr>
          <w:lang w:eastAsia="en-GB"/>
        </w:rPr>
        <w:t>&gt;</w:t>
      </w:r>
    </w:p>
    <w:p w:rsidR="00C33462" w:rsidRDefault="00C33462" w:rsidP="001D67E5">
      <w:pPr>
        <w:pStyle w:val="Code"/>
        <w:rPr>
          <w:lang w:eastAsia="en-GB"/>
        </w:rPr>
      </w:pPr>
      <w:r>
        <w:rPr>
          <w:lang w:eastAsia="en-GB"/>
        </w:rPr>
        <w:t xml:space="preserve">      &lt;Declaration</w:t>
      </w:r>
    </w:p>
    <w:p w:rsidR="00C33462" w:rsidRDefault="00C33462" w:rsidP="001D67E5">
      <w:pPr>
        <w:pStyle w:val="Code"/>
        <w:rPr>
          <w:lang w:eastAsia="en-GB"/>
        </w:rPr>
      </w:pPr>
      <w:r>
        <w:rPr>
          <w:lang w:eastAsia="en-GB"/>
        </w:rPr>
        <w:t xml:space="preserve">        </w:t>
      </w:r>
      <w:proofErr w:type="spellStart"/>
      <w:r>
        <w:rPr>
          <w:lang w:eastAsia="en-GB"/>
        </w:rPr>
        <w:t>xmlns</w:t>
      </w:r>
      <w:proofErr w:type="spellEnd"/>
      <w:r>
        <w:rPr>
          <w:lang w:eastAsia="en-GB"/>
        </w:rPr>
        <w:t>="</w:t>
      </w:r>
      <w:proofErr w:type="gramStart"/>
      <w:r>
        <w:rPr>
          <w:lang w:eastAsia="en-GB"/>
        </w:rPr>
        <w:t>urn:wco</w:t>
      </w:r>
      <w:proofErr w:type="gramEnd"/>
      <w:r>
        <w:rPr>
          <w:lang w:eastAsia="en-GB"/>
        </w:rPr>
        <w:t>:datamodel:WCO:DEC-DMS:2"</w:t>
      </w:r>
    </w:p>
    <w:p w:rsidR="00C33462" w:rsidRDefault="00C33462" w:rsidP="001D67E5">
      <w:pPr>
        <w:pStyle w:val="Code"/>
        <w:rPr>
          <w:lang w:eastAsia="en-GB"/>
        </w:rPr>
      </w:pPr>
      <w:r>
        <w:rPr>
          <w:lang w:eastAsia="en-GB"/>
        </w:rPr>
        <w:t xml:space="preserve">        </w:t>
      </w:r>
      <w:proofErr w:type="gramStart"/>
      <w:r>
        <w:rPr>
          <w:lang w:eastAsia="en-GB"/>
        </w:rPr>
        <w:t>xmlns:clm</w:t>
      </w:r>
      <w:proofErr w:type="gramEnd"/>
      <w:r>
        <w:rPr>
          <w:lang w:eastAsia="en-GB"/>
        </w:rPr>
        <w:t>5ISO42173A="urn:un:unece:uncefact:codelist:standard:ISO:ISO3AlphaCurrencyCode:2012-08-31"</w:t>
      </w:r>
    </w:p>
    <w:p w:rsidR="00C33462" w:rsidRDefault="00C33462" w:rsidP="001D67E5">
      <w:pPr>
        <w:pStyle w:val="Code"/>
        <w:rPr>
          <w:lang w:eastAsia="en-GB"/>
        </w:rPr>
      </w:pPr>
      <w:r>
        <w:rPr>
          <w:lang w:eastAsia="en-GB"/>
        </w:rPr>
        <w:t xml:space="preserve">        </w:t>
      </w:r>
      <w:proofErr w:type="gramStart"/>
      <w:r>
        <w:rPr>
          <w:lang w:eastAsia="en-GB"/>
        </w:rPr>
        <w:t>xmlns:clm</w:t>
      </w:r>
      <w:proofErr w:type="gramEnd"/>
      <w:r>
        <w:rPr>
          <w:lang w:eastAsia="en-GB"/>
        </w:rPr>
        <w:t>63055="urn:un:unece:uncefact:codelist:standard:UNECE:AgencyIdentificationCode:D12B"</w:t>
      </w:r>
    </w:p>
    <w:p w:rsidR="00C33462" w:rsidRDefault="00C33462" w:rsidP="001D67E5">
      <w:pPr>
        <w:pStyle w:val="Code"/>
        <w:rPr>
          <w:lang w:eastAsia="en-GB"/>
        </w:rPr>
      </w:pPr>
      <w:r>
        <w:rPr>
          <w:lang w:eastAsia="en-GB"/>
        </w:rPr>
        <w:t xml:space="preserve">        </w:t>
      </w:r>
      <w:proofErr w:type="gramStart"/>
      <w:r>
        <w:rPr>
          <w:lang w:eastAsia="en-GB"/>
        </w:rPr>
        <w:t>xmlns:p</w:t>
      </w:r>
      <w:proofErr w:type="gramEnd"/>
      <w:r>
        <w:rPr>
          <w:lang w:eastAsia="en-GB"/>
        </w:rPr>
        <w:t>1="urn:wco:datamodel:WCO:Declaration_DS:DMS:2"</w:t>
      </w:r>
    </w:p>
    <w:p w:rsidR="00C33462" w:rsidRDefault="00C33462" w:rsidP="001D67E5">
      <w:pPr>
        <w:pStyle w:val="Code"/>
        <w:rPr>
          <w:lang w:eastAsia="en-GB"/>
        </w:rPr>
      </w:pPr>
      <w:r>
        <w:rPr>
          <w:lang w:eastAsia="en-GB"/>
        </w:rPr>
        <w:t xml:space="preserve">        </w:t>
      </w:r>
      <w:proofErr w:type="gramStart"/>
      <w:r>
        <w:rPr>
          <w:lang w:eastAsia="en-GB"/>
        </w:rPr>
        <w:t>xmlns:udt</w:t>
      </w:r>
      <w:proofErr w:type="gramEnd"/>
      <w:r>
        <w:rPr>
          <w:lang w:eastAsia="en-GB"/>
        </w:rPr>
        <w:t>="urn:un:unece:uncefact:data:standard:UnqualifiedDataType:6"</w:t>
      </w:r>
    </w:p>
    <w:p w:rsidR="00C33462" w:rsidRDefault="00C33462" w:rsidP="001D67E5">
      <w:pPr>
        <w:pStyle w:val="Code"/>
        <w:rPr>
          <w:lang w:eastAsia="en-GB"/>
        </w:rPr>
      </w:pPr>
      <w:r>
        <w:rPr>
          <w:lang w:eastAsia="en-GB"/>
        </w:rPr>
        <w:t xml:space="preserve">        </w:t>
      </w:r>
      <w:proofErr w:type="spellStart"/>
      <w:proofErr w:type="gramStart"/>
      <w:r>
        <w:rPr>
          <w:lang w:eastAsia="en-GB"/>
        </w:rPr>
        <w:t>xmlns:xsi</w:t>
      </w:r>
      <w:proofErr w:type="spellEnd"/>
      <w:proofErr w:type="gramEnd"/>
      <w:r>
        <w:rPr>
          <w:lang w:eastAsia="en-GB"/>
        </w:rPr>
        <w:t>="http://www.w3.org/2001/XMLSchema-instance"</w:t>
      </w:r>
    </w:p>
    <w:p w:rsidR="00C33462" w:rsidRDefault="00C33462" w:rsidP="001D67E5">
      <w:pPr>
        <w:pStyle w:val="Code"/>
        <w:rPr>
          <w:lang w:eastAsia="en-GB"/>
        </w:rPr>
      </w:pPr>
      <w:r>
        <w:rPr>
          <w:lang w:eastAsia="en-GB"/>
        </w:rPr>
        <w:t xml:space="preserve">        </w:t>
      </w:r>
      <w:proofErr w:type="spellStart"/>
      <w:proofErr w:type="gramStart"/>
      <w:r>
        <w:rPr>
          <w:lang w:eastAsia="en-GB"/>
        </w:rPr>
        <w:t>xsi:schemaLocation</w:t>
      </w:r>
      <w:proofErr w:type="spellEnd"/>
      <w:proofErr w:type="gramEnd"/>
      <w:r>
        <w:rPr>
          <w:lang w:eastAsia="en-GB"/>
        </w:rPr>
        <w:t>="urn:wco:datamodel:WCO:DEC-DMS:2 ../WCO_DEC_2_DMS.xsd " &gt;</w:t>
      </w:r>
    </w:p>
    <w:p w:rsidR="00C33462" w:rsidRDefault="00C33462" w:rsidP="001D67E5">
      <w:pPr>
        <w:pStyle w:val="Code"/>
        <w:rPr>
          <w:lang w:eastAsia="en-GB"/>
        </w:rPr>
      </w:pPr>
      <w:r>
        <w:rPr>
          <w:lang w:eastAsia="en-GB"/>
        </w:rPr>
        <w:t xml:space="preserve">        &lt;</w:t>
      </w:r>
      <w:proofErr w:type="spellStart"/>
      <w:r>
        <w:rPr>
          <w:lang w:eastAsia="en-GB"/>
        </w:rPr>
        <w:t>FunctionCode</w:t>
      </w:r>
      <w:proofErr w:type="spellEnd"/>
      <w:r>
        <w:rPr>
          <w:lang w:eastAsia="en-GB"/>
        </w:rPr>
        <w:t>&gt;13&lt;/</w:t>
      </w:r>
      <w:proofErr w:type="spellStart"/>
      <w:r>
        <w:rPr>
          <w:lang w:eastAsia="en-GB"/>
        </w:rPr>
        <w:t>FunctionCode</w:t>
      </w:r>
      <w:proofErr w:type="spellEnd"/>
      <w:r>
        <w:rPr>
          <w:lang w:eastAsia="en-GB"/>
        </w:rPr>
        <w:t>&gt;</w:t>
      </w:r>
    </w:p>
    <w:p w:rsidR="00C33462" w:rsidRDefault="00C33462" w:rsidP="001D67E5">
      <w:pPr>
        <w:pStyle w:val="Code"/>
        <w:rPr>
          <w:lang w:eastAsia="en-GB"/>
        </w:rPr>
      </w:pPr>
      <w:r>
        <w:rPr>
          <w:lang w:eastAsia="en-GB"/>
        </w:rPr>
        <w:lastRenderedPageBreak/>
        <w:t xml:space="preserve">       &lt;FunctionalReferenceID&gt;James${#TestCase#FunRef</w:t>
      </w:r>
      <w:proofErr w:type="gramStart"/>
      <w:r>
        <w:rPr>
          <w:lang w:eastAsia="en-GB"/>
        </w:rPr>
        <w:t>1}&lt;</w:t>
      </w:r>
      <w:proofErr w:type="gramEnd"/>
      <w:r>
        <w:rPr>
          <w:lang w:eastAsia="en-GB"/>
        </w:rPr>
        <w:t>/FunctionalReferenceID&gt;</w:t>
      </w:r>
    </w:p>
    <w:p w:rsidR="00C33462" w:rsidRDefault="00C33462" w:rsidP="001D67E5">
      <w:pPr>
        <w:pStyle w:val="Code"/>
        <w:rPr>
          <w:lang w:eastAsia="en-GB"/>
        </w:rPr>
      </w:pPr>
      <w:r>
        <w:rPr>
          <w:lang w:eastAsia="en-GB"/>
        </w:rPr>
        <w:t xml:space="preserve">        &lt;ID&gt;19GB34FG5NE2FX8PR2&lt;/ID&gt;</w:t>
      </w:r>
    </w:p>
    <w:p w:rsidR="00C33462" w:rsidRDefault="00C33462" w:rsidP="001D67E5">
      <w:pPr>
        <w:pStyle w:val="Code"/>
        <w:rPr>
          <w:lang w:eastAsia="en-GB"/>
        </w:rPr>
      </w:pPr>
      <w:r>
        <w:rPr>
          <w:lang w:eastAsia="en-GB"/>
        </w:rPr>
        <w:t xml:space="preserve">        &lt;</w:t>
      </w:r>
      <w:proofErr w:type="spellStart"/>
      <w:r>
        <w:rPr>
          <w:lang w:eastAsia="en-GB"/>
        </w:rPr>
        <w:t>TypeCode</w:t>
      </w:r>
      <w:proofErr w:type="spellEnd"/>
      <w:r>
        <w:rPr>
          <w:lang w:eastAsia="en-GB"/>
        </w:rPr>
        <w:t>&gt;GPR&lt;/</w:t>
      </w:r>
      <w:proofErr w:type="spellStart"/>
      <w:r>
        <w:rPr>
          <w:lang w:eastAsia="en-GB"/>
        </w:rPr>
        <w:t>TypeCode</w:t>
      </w:r>
      <w:proofErr w:type="spellEnd"/>
      <w:r>
        <w:rPr>
          <w:lang w:eastAsia="en-GB"/>
        </w:rPr>
        <w:t>&gt;</w:t>
      </w:r>
    </w:p>
    <w:p w:rsidR="00C33462" w:rsidRDefault="00C33462" w:rsidP="001D67E5">
      <w:pPr>
        <w:pStyle w:val="Code"/>
        <w:rPr>
          <w:lang w:eastAsia="en-GB"/>
        </w:rPr>
      </w:pPr>
      <w:r>
        <w:rPr>
          <w:lang w:eastAsia="en-GB"/>
        </w:rPr>
        <w:t xml:space="preserve">        &lt;Submitter&gt;</w:t>
      </w:r>
    </w:p>
    <w:p w:rsidR="00C33462" w:rsidRDefault="00C33462" w:rsidP="001D67E5">
      <w:pPr>
        <w:pStyle w:val="Code"/>
        <w:rPr>
          <w:lang w:eastAsia="en-GB"/>
        </w:rPr>
      </w:pPr>
      <w:r>
        <w:rPr>
          <w:lang w:eastAsia="en-GB"/>
        </w:rPr>
        <w:t xml:space="preserve">          &lt;ID&gt;GB025115100001&lt;/ID&gt;</w:t>
      </w:r>
    </w:p>
    <w:p w:rsidR="00C33462" w:rsidRDefault="00C33462" w:rsidP="001D67E5">
      <w:pPr>
        <w:pStyle w:val="Code"/>
        <w:rPr>
          <w:lang w:eastAsia="en-GB"/>
        </w:rPr>
      </w:pPr>
      <w:r>
        <w:rPr>
          <w:lang w:eastAsia="en-GB"/>
        </w:rPr>
        <w:t xml:space="preserve">        &lt;/Submitter&gt;</w:t>
      </w:r>
    </w:p>
    <w:p w:rsidR="00C33462" w:rsidRDefault="00C33462" w:rsidP="001D67E5">
      <w:pPr>
        <w:pStyle w:val="Code"/>
        <w:rPr>
          <w:lang w:eastAsia="en-GB"/>
        </w:rPr>
      </w:pPr>
      <w:r>
        <w:rPr>
          <w:lang w:eastAsia="en-GB"/>
        </w:rPr>
        <w:t xml:space="preserve">        &lt;Amendment&gt;</w:t>
      </w:r>
    </w:p>
    <w:p w:rsidR="00C33462" w:rsidRDefault="00C33462" w:rsidP="001D67E5">
      <w:pPr>
        <w:pStyle w:val="Code"/>
        <w:rPr>
          <w:lang w:eastAsia="en-GB"/>
        </w:rPr>
      </w:pPr>
      <w:r>
        <w:rPr>
          <w:lang w:eastAsia="en-GB"/>
        </w:rPr>
        <w:t xml:space="preserve">          &lt;</w:t>
      </w:r>
      <w:proofErr w:type="spellStart"/>
      <w:r>
        <w:rPr>
          <w:lang w:eastAsia="en-GB"/>
        </w:rPr>
        <w:t>ChangeReasonCode</w:t>
      </w:r>
      <w:proofErr w:type="spellEnd"/>
      <w:r>
        <w:rPr>
          <w:lang w:eastAsia="en-GB"/>
        </w:rPr>
        <w:t>&gt;16&lt;/</w:t>
      </w:r>
      <w:proofErr w:type="spellStart"/>
      <w:r>
        <w:rPr>
          <w:lang w:eastAsia="en-GB"/>
        </w:rPr>
        <w:t>ChangeReasonCode</w:t>
      </w:r>
      <w:proofErr w:type="spellEnd"/>
      <w:r>
        <w:rPr>
          <w:lang w:eastAsia="en-GB"/>
        </w:rPr>
        <w:t>&gt;</w:t>
      </w:r>
    </w:p>
    <w:p w:rsidR="00C33462" w:rsidRDefault="00C33462" w:rsidP="001D67E5">
      <w:pPr>
        <w:pStyle w:val="Code"/>
        <w:rPr>
          <w:lang w:eastAsia="en-GB"/>
        </w:rPr>
      </w:pPr>
      <w:r>
        <w:rPr>
          <w:lang w:eastAsia="en-GB"/>
        </w:rPr>
        <w:t xml:space="preserve">          &lt;Pointer&gt;</w:t>
      </w:r>
    </w:p>
    <w:p w:rsidR="00C33462" w:rsidRDefault="00C33462" w:rsidP="001D67E5">
      <w:pPr>
        <w:pStyle w:val="Code"/>
        <w:rPr>
          <w:lang w:eastAsia="en-GB"/>
        </w:rPr>
      </w:pPr>
      <w:r>
        <w:rPr>
          <w:lang w:eastAsia="en-GB"/>
        </w:rPr>
        <w:t xml:space="preserve">            &lt;</w:t>
      </w:r>
      <w:proofErr w:type="spellStart"/>
      <w:r>
        <w:rPr>
          <w:lang w:eastAsia="en-GB"/>
        </w:rPr>
        <w:t>SequenceNumeric</w:t>
      </w:r>
      <w:proofErr w:type="spellEnd"/>
      <w:r>
        <w:rPr>
          <w:lang w:eastAsia="en-GB"/>
        </w:rPr>
        <w:t>&gt;1&lt;/</w:t>
      </w:r>
      <w:proofErr w:type="spellStart"/>
      <w:r>
        <w:rPr>
          <w:lang w:eastAsia="en-GB"/>
        </w:rPr>
        <w:t>SequenceNumeric</w:t>
      </w:r>
      <w:proofErr w:type="spellEnd"/>
      <w:r>
        <w:rPr>
          <w:lang w:eastAsia="en-GB"/>
        </w:rPr>
        <w:t>&gt;</w:t>
      </w:r>
    </w:p>
    <w:p w:rsidR="00C33462" w:rsidRDefault="00C33462" w:rsidP="001D67E5">
      <w:pPr>
        <w:pStyle w:val="Code"/>
        <w:rPr>
          <w:lang w:eastAsia="en-GB"/>
        </w:rPr>
      </w:pPr>
      <w:r>
        <w:rPr>
          <w:lang w:eastAsia="en-GB"/>
        </w:rPr>
        <w:t xml:space="preserve">            &lt;</w:t>
      </w:r>
      <w:proofErr w:type="spellStart"/>
      <w:r>
        <w:rPr>
          <w:lang w:eastAsia="en-GB"/>
        </w:rPr>
        <w:t>DocumentSectionCode</w:t>
      </w:r>
      <w:proofErr w:type="spellEnd"/>
      <w:r>
        <w:rPr>
          <w:lang w:eastAsia="en-GB"/>
        </w:rPr>
        <w:t>&gt;42A&lt;/</w:t>
      </w:r>
      <w:proofErr w:type="spellStart"/>
      <w:r>
        <w:rPr>
          <w:lang w:eastAsia="en-GB"/>
        </w:rPr>
        <w:t>DocumentSectionCode</w:t>
      </w:r>
      <w:proofErr w:type="spellEnd"/>
      <w:r>
        <w:rPr>
          <w:lang w:eastAsia="en-GB"/>
        </w:rPr>
        <w:t>&gt;</w:t>
      </w:r>
    </w:p>
    <w:p w:rsidR="00C33462" w:rsidRDefault="00C33462" w:rsidP="001D67E5">
      <w:pPr>
        <w:pStyle w:val="Code"/>
        <w:rPr>
          <w:lang w:eastAsia="en-GB"/>
        </w:rPr>
      </w:pPr>
      <w:r>
        <w:rPr>
          <w:lang w:eastAsia="en-GB"/>
        </w:rPr>
        <w:t xml:space="preserve">          &lt;/Pointer&gt;</w:t>
      </w:r>
    </w:p>
    <w:p w:rsidR="00C33462" w:rsidRDefault="00C33462" w:rsidP="001D67E5">
      <w:pPr>
        <w:pStyle w:val="Code"/>
        <w:rPr>
          <w:lang w:eastAsia="en-GB"/>
        </w:rPr>
      </w:pPr>
      <w:r>
        <w:rPr>
          <w:lang w:eastAsia="en-GB"/>
        </w:rPr>
        <w:t xml:space="preserve">          &lt;Pointer&gt;</w:t>
      </w:r>
    </w:p>
    <w:p w:rsidR="00C33462" w:rsidRDefault="00C33462" w:rsidP="001D67E5">
      <w:pPr>
        <w:pStyle w:val="Code"/>
        <w:rPr>
          <w:lang w:eastAsia="en-GB"/>
        </w:rPr>
      </w:pPr>
      <w:r>
        <w:rPr>
          <w:lang w:eastAsia="en-GB"/>
        </w:rPr>
        <w:t xml:space="preserve">            &lt;</w:t>
      </w:r>
      <w:proofErr w:type="spellStart"/>
      <w:r>
        <w:rPr>
          <w:lang w:eastAsia="en-GB"/>
        </w:rPr>
        <w:t>SequenceNumeric</w:t>
      </w:r>
      <w:proofErr w:type="spellEnd"/>
      <w:r>
        <w:rPr>
          <w:lang w:eastAsia="en-GB"/>
        </w:rPr>
        <w:t>&gt;1&lt;/</w:t>
      </w:r>
      <w:proofErr w:type="spellStart"/>
      <w:r>
        <w:rPr>
          <w:lang w:eastAsia="en-GB"/>
        </w:rPr>
        <w:t>SequenceNumeric</w:t>
      </w:r>
      <w:proofErr w:type="spellEnd"/>
      <w:r>
        <w:rPr>
          <w:lang w:eastAsia="en-GB"/>
        </w:rPr>
        <w:t>&gt;</w:t>
      </w:r>
    </w:p>
    <w:p w:rsidR="00C33462" w:rsidRDefault="00C33462" w:rsidP="001D67E5">
      <w:pPr>
        <w:pStyle w:val="Code"/>
        <w:rPr>
          <w:lang w:eastAsia="en-GB"/>
        </w:rPr>
      </w:pPr>
      <w:r>
        <w:rPr>
          <w:lang w:eastAsia="en-GB"/>
        </w:rPr>
        <w:t xml:space="preserve">            &lt;</w:t>
      </w:r>
      <w:proofErr w:type="spellStart"/>
      <w:r>
        <w:rPr>
          <w:lang w:eastAsia="en-GB"/>
        </w:rPr>
        <w:t>DocumentSectionCode</w:t>
      </w:r>
      <w:proofErr w:type="spellEnd"/>
      <w:r>
        <w:rPr>
          <w:lang w:eastAsia="en-GB"/>
        </w:rPr>
        <w:t>&gt;67A&lt;/</w:t>
      </w:r>
      <w:proofErr w:type="spellStart"/>
      <w:r>
        <w:rPr>
          <w:lang w:eastAsia="en-GB"/>
        </w:rPr>
        <w:t>DocumentSectionCode</w:t>
      </w:r>
      <w:proofErr w:type="spellEnd"/>
      <w:r>
        <w:rPr>
          <w:lang w:eastAsia="en-GB"/>
        </w:rPr>
        <w:t>&gt;</w:t>
      </w:r>
    </w:p>
    <w:p w:rsidR="00C33462" w:rsidRDefault="00C33462" w:rsidP="001D67E5">
      <w:pPr>
        <w:pStyle w:val="Code"/>
        <w:rPr>
          <w:lang w:eastAsia="en-GB"/>
        </w:rPr>
      </w:pPr>
      <w:r>
        <w:rPr>
          <w:lang w:eastAsia="en-GB"/>
        </w:rPr>
        <w:t xml:space="preserve">          &lt;/Pointer&gt;</w:t>
      </w:r>
    </w:p>
    <w:p w:rsidR="00C33462" w:rsidRDefault="00C33462" w:rsidP="001D67E5">
      <w:pPr>
        <w:pStyle w:val="Code"/>
        <w:rPr>
          <w:lang w:eastAsia="en-GB"/>
        </w:rPr>
      </w:pPr>
      <w:r>
        <w:rPr>
          <w:lang w:eastAsia="en-GB"/>
        </w:rPr>
        <w:t xml:space="preserve">          &lt;Pointer&gt;</w:t>
      </w:r>
    </w:p>
    <w:p w:rsidR="00C33462" w:rsidRDefault="00C33462" w:rsidP="001D67E5">
      <w:pPr>
        <w:pStyle w:val="Code"/>
        <w:rPr>
          <w:lang w:eastAsia="en-GB"/>
        </w:rPr>
      </w:pPr>
      <w:r>
        <w:rPr>
          <w:lang w:eastAsia="en-GB"/>
        </w:rPr>
        <w:t xml:space="preserve">            &lt;</w:t>
      </w:r>
      <w:proofErr w:type="spellStart"/>
      <w:r>
        <w:rPr>
          <w:lang w:eastAsia="en-GB"/>
        </w:rPr>
        <w:t>SequenceNumeric</w:t>
      </w:r>
      <w:proofErr w:type="spellEnd"/>
      <w:r>
        <w:rPr>
          <w:lang w:eastAsia="en-GB"/>
        </w:rPr>
        <w:t>&gt;1&lt;/</w:t>
      </w:r>
      <w:proofErr w:type="spellStart"/>
      <w:r>
        <w:rPr>
          <w:lang w:eastAsia="en-GB"/>
        </w:rPr>
        <w:t>SequenceNumeric</w:t>
      </w:r>
      <w:proofErr w:type="spellEnd"/>
      <w:r>
        <w:rPr>
          <w:lang w:eastAsia="en-GB"/>
        </w:rPr>
        <w:t>&gt;</w:t>
      </w:r>
    </w:p>
    <w:p w:rsidR="00C33462" w:rsidRDefault="00C33462" w:rsidP="001D67E5">
      <w:pPr>
        <w:pStyle w:val="Code"/>
        <w:rPr>
          <w:lang w:eastAsia="en-GB"/>
        </w:rPr>
      </w:pPr>
      <w:r>
        <w:rPr>
          <w:lang w:eastAsia="en-GB"/>
        </w:rPr>
        <w:t xml:space="preserve">            &lt;</w:t>
      </w:r>
      <w:proofErr w:type="spellStart"/>
      <w:r>
        <w:rPr>
          <w:lang w:eastAsia="en-GB"/>
        </w:rPr>
        <w:t>DocumentSectionCode</w:t>
      </w:r>
      <w:proofErr w:type="spellEnd"/>
      <w:r>
        <w:rPr>
          <w:lang w:eastAsia="en-GB"/>
        </w:rPr>
        <w:t>&gt;28A&lt;/</w:t>
      </w:r>
      <w:proofErr w:type="spellStart"/>
      <w:r>
        <w:rPr>
          <w:lang w:eastAsia="en-GB"/>
        </w:rPr>
        <w:t>DocumentSectionCode</w:t>
      </w:r>
      <w:proofErr w:type="spellEnd"/>
      <w:r>
        <w:rPr>
          <w:lang w:eastAsia="en-GB"/>
        </w:rPr>
        <w:t>&gt;</w:t>
      </w:r>
    </w:p>
    <w:p w:rsidR="00C33462" w:rsidRDefault="00C33462" w:rsidP="001D67E5">
      <w:pPr>
        <w:pStyle w:val="Code"/>
        <w:rPr>
          <w:lang w:eastAsia="en-GB"/>
        </w:rPr>
      </w:pPr>
      <w:r>
        <w:rPr>
          <w:lang w:eastAsia="en-GB"/>
        </w:rPr>
        <w:t xml:space="preserve">          &lt;/Pointer&gt;</w:t>
      </w:r>
    </w:p>
    <w:p w:rsidR="00C33462" w:rsidRDefault="00C33462" w:rsidP="001D67E5">
      <w:pPr>
        <w:pStyle w:val="Code"/>
        <w:rPr>
          <w:lang w:eastAsia="en-GB"/>
        </w:rPr>
      </w:pPr>
      <w:r>
        <w:rPr>
          <w:lang w:eastAsia="en-GB"/>
        </w:rPr>
        <w:t xml:space="preserve">          &lt;Pointer&gt;</w:t>
      </w:r>
    </w:p>
    <w:p w:rsidR="00C33462" w:rsidRDefault="00C33462" w:rsidP="001D67E5">
      <w:pPr>
        <w:pStyle w:val="Code"/>
        <w:rPr>
          <w:lang w:eastAsia="en-GB"/>
        </w:rPr>
      </w:pPr>
      <w:r>
        <w:rPr>
          <w:lang w:eastAsia="en-GB"/>
        </w:rPr>
        <w:t xml:space="preserve">            &lt;</w:t>
      </w:r>
      <w:proofErr w:type="spellStart"/>
      <w:r>
        <w:rPr>
          <w:lang w:eastAsia="en-GB"/>
        </w:rPr>
        <w:t>SequenceNumeric</w:t>
      </w:r>
      <w:proofErr w:type="spellEnd"/>
      <w:r>
        <w:rPr>
          <w:lang w:eastAsia="en-GB"/>
        </w:rPr>
        <w:t>&gt;1&lt;/</w:t>
      </w:r>
      <w:proofErr w:type="spellStart"/>
      <w:r>
        <w:rPr>
          <w:lang w:eastAsia="en-GB"/>
        </w:rPr>
        <w:t>SequenceNumeric</w:t>
      </w:r>
      <w:proofErr w:type="spellEnd"/>
      <w:r>
        <w:rPr>
          <w:lang w:eastAsia="en-GB"/>
        </w:rPr>
        <w:t>&gt;</w:t>
      </w:r>
    </w:p>
    <w:p w:rsidR="00C33462" w:rsidRDefault="00C33462" w:rsidP="001D67E5">
      <w:pPr>
        <w:pStyle w:val="Code"/>
        <w:rPr>
          <w:lang w:eastAsia="en-GB"/>
        </w:rPr>
      </w:pPr>
      <w:r>
        <w:rPr>
          <w:lang w:eastAsia="en-GB"/>
        </w:rPr>
        <w:t xml:space="preserve">            &lt;</w:t>
      </w:r>
      <w:proofErr w:type="spellStart"/>
      <w:r>
        <w:rPr>
          <w:lang w:eastAsia="en-GB"/>
        </w:rPr>
        <w:t>DocumentSectionCode</w:t>
      </w:r>
      <w:proofErr w:type="spellEnd"/>
      <w:r>
        <w:rPr>
          <w:lang w:eastAsia="en-GB"/>
        </w:rPr>
        <w:t>&gt;64A&lt;/</w:t>
      </w:r>
      <w:proofErr w:type="spellStart"/>
      <w:r>
        <w:rPr>
          <w:lang w:eastAsia="en-GB"/>
        </w:rPr>
        <w:t>DocumentSectionCode</w:t>
      </w:r>
      <w:proofErr w:type="spellEnd"/>
      <w:r>
        <w:rPr>
          <w:lang w:eastAsia="en-GB"/>
        </w:rPr>
        <w:t>&gt;</w:t>
      </w:r>
    </w:p>
    <w:p w:rsidR="00C33462" w:rsidRDefault="00C33462" w:rsidP="001D67E5">
      <w:pPr>
        <w:pStyle w:val="Code"/>
        <w:rPr>
          <w:lang w:eastAsia="en-GB"/>
        </w:rPr>
      </w:pPr>
      <w:r>
        <w:rPr>
          <w:lang w:eastAsia="en-GB"/>
        </w:rPr>
        <w:t xml:space="preserve">            &lt;</w:t>
      </w:r>
      <w:proofErr w:type="spellStart"/>
      <w:r>
        <w:rPr>
          <w:lang w:eastAsia="en-GB"/>
        </w:rPr>
        <w:t>TagID</w:t>
      </w:r>
      <w:proofErr w:type="spellEnd"/>
      <w:r>
        <w:rPr>
          <w:lang w:eastAsia="en-GB"/>
        </w:rPr>
        <w:t>&gt;L016&lt;/</w:t>
      </w:r>
      <w:proofErr w:type="spellStart"/>
      <w:r>
        <w:rPr>
          <w:lang w:eastAsia="en-GB"/>
        </w:rPr>
        <w:t>TagID</w:t>
      </w:r>
      <w:proofErr w:type="spellEnd"/>
      <w:r>
        <w:rPr>
          <w:lang w:eastAsia="en-GB"/>
        </w:rPr>
        <w:t>&gt;</w:t>
      </w:r>
    </w:p>
    <w:p w:rsidR="00C33462" w:rsidRDefault="00C33462" w:rsidP="001D67E5">
      <w:pPr>
        <w:pStyle w:val="Code"/>
        <w:rPr>
          <w:lang w:eastAsia="en-GB"/>
        </w:rPr>
      </w:pPr>
      <w:r>
        <w:rPr>
          <w:lang w:eastAsia="en-GB"/>
        </w:rPr>
        <w:t xml:space="preserve">          &lt;/Pointer&gt;</w:t>
      </w:r>
    </w:p>
    <w:p w:rsidR="00C33462" w:rsidRDefault="00C33462" w:rsidP="001D67E5">
      <w:pPr>
        <w:pStyle w:val="Code"/>
        <w:rPr>
          <w:lang w:eastAsia="en-GB"/>
        </w:rPr>
      </w:pPr>
      <w:r>
        <w:rPr>
          <w:lang w:eastAsia="en-GB"/>
        </w:rPr>
        <w:t xml:space="preserve">        &lt;/Amendment&gt;</w:t>
      </w:r>
    </w:p>
    <w:p w:rsidR="00C33462" w:rsidRDefault="00C33462" w:rsidP="001D67E5">
      <w:pPr>
        <w:pStyle w:val="Code"/>
        <w:rPr>
          <w:lang w:eastAsia="en-GB"/>
        </w:rPr>
      </w:pPr>
      <w:r>
        <w:rPr>
          <w:lang w:eastAsia="en-GB"/>
        </w:rPr>
        <w:t xml:space="preserve">        &lt;Amendment&gt;</w:t>
      </w:r>
    </w:p>
    <w:p w:rsidR="00C33462" w:rsidRDefault="00C33462" w:rsidP="001D67E5">
      <w:pPr>
        <w:pStyle w:val="Code"/>
        <w:rPr>
          <w:lang w:eastAsia="en-GB"/>
        </w:rPr>
      </w:pPr>
      <w:r>
        <w:rPr>
          <w:lang w:eastAsia="en-GB"/>
        </w:rPr>
        <w:t xml:space="preserve">          &lt;</w:t>
      </w:r>
      <w:proofErr w:type="spellStart"/>
      <w:r>
        <w:rPr>
          <w:lang w:eastAsia="en-GB"/>
        </w:rPr>
        <w:t>ChangeReasonCode</w:t>
      </w:r>
      <w:proofErr w:type="spellEnd"/>
      <w:r>
        <w:rPr>
          <w:lang w:eastAsia="en-GB"/>
        </w:rPr>
        <w:t>&gt;16&lt;/</w:t>
      </w:r>
      <w:proofErr w:type="spellStart"/>
      <w:r>
        <w:rPr>
          <w:lang w:eastAsia="en-GB"/>
        </w:rPr>
        <w:t>ChangeReasonCode</w:t>
      </w:r>
      <w:proofErr w:type="spellEnd"/>
      <w:r>
        <w:rPr>
          <w:lang w:eastAsia="en-GB"/>
        </w:rPr>
        <w:t>&gt;</w:t>
      </w:r>
    </w:p>
    <w:p w:rsidR="00C33462" w:rsidRDefault="00C33462" w:rsidP="001D67E5">
      <w:pPr>
        <w:pStyle w:val="Code"/>
        <w:rPr>
          <w:lang w:eastAsia="en-GB"/>
        </w:rPr>
      </w:pPr>
      <w:r>
        <w:rPr>
          <w:lang w:eastAsia="en-GB"/>
        </w:rPr>
        <w:t xml:space="preserve">          &lt;Pointer&gt;</w:t>
      </w:r>
    </w:p>
    <w:p w:rsidR="00C33462" w:rsidRDefault="00C33462" w:rsidP="001D67E5">
      <w:pPr>
        <w:pStyle w:val="Code"/>
        <w:rPr>
          <w:lang w:eastAsia="en-GB"/>
        </w:rPr>
      </w:pPr>
      <w:r>
        <w:rPr>
          <w:lang w:eastAsia="en-GB"/>
        </w:rPr>
        <w:t xml:space="preserve">            &lt;</w:t>
      </w:r>
      <w:proofErr w:type="spellStart"/>
      <w:r>
        <w:rPr>
          <w:lang w:eastAsia="en-GB"/>
        </w:rPr>
        <w:t>SequenceNumeric</w:t>
      </w:r>
      <w:proofErr w:type="spellEnd"/>
      <w:r>
        <w:rPr>
          <w:lang w:eastAsia="en-GB"/>
        </w:rPr>
        <w:t>&gt;1&lt;/</w:t>
      </w:r>
      <w:proofErr w:type="spellStart"/>
      <w:r>
        <w:rPr>
          <w:lang w:eastAsia="en-GB"/>
        </w:rPr>
        <w:t>SequenceNumeric</w:t>
      </w:r>
      <w:proofErr w:type="spellEnd"/>
      <w:r>
        <w:rPr>
          <w:lang w:eastAsia="en-GB"/>
        </w:rPr>
        <w:t>&gt;</w:t>
      </w:r>
    </w:p>
    <w:p w:rsidR="00C33462" w:rsidRDefault="00C33462" w:rsidP="001D67E5">
      <w:pPr>
        <w:pStyle w:val="Code"/>
        <w:rPr>
          <w:lang w:eastAsia="en-GB"/>
        </w:rPr>
      </w:pPr>
      <w:r>
        <w:rPr>
          <w:lang w:eastAsia="en-GB"/>
        </w:rPr>
        <w:t xml:space="preserve">            &lt;</w:t>
      </w:r>
      <w:proofErr w:type="spellStart"/>
      <w:r>
        <w:rPr>
          <w:lang w:eastAsia="en-GB"/>
        </w:rPr>
        <w:t>DocumentSectionCode</w:t>
      </w:r>
      <w:proofErr w:type="spellEnd"/>
      <w:r>
        <w:rPr>
          <w:lang w:eastAsia="en-GB"/>
        </w:rPr>
        <w:t>&gt;42A&lt;/</w:t>
      </w:r>
      <w:proofErr w:type="spellStart"/>
      <w:r>
        <w:rPr>
          <w:lang w:eastAsia="en-GB"/>
        </w:rPr>
        <w:t>DocumentSectionCode</w:t>
      </w:r>
      <w:proofErr w:type="spellEnd"/>
      <w:r>
        <w:rPr>
          <w:lang w:eastAsia="en-GB"/>
        </w:rPr>
        <w:t>&gt;</w:t>
      </w:r>
    </w:p>
    <w:p w:rsidR="00C33462" w:rsidRDefault="00C33462" w:rsidP="001D67E5">
      <w:pPr>
        <w:pStyle w:val="Code"/>
        <w:rPr>
          <w:lang w:eastAsia="en-GB"/>
        </w:rPr>
      </w:pPr>
      <w:r>
        <w:rPr>
          <w:lang w:eastAsia="en-GB"/>
        </w:rPr>
        <w:t xml:space="preserve">          &lt;/Pointer&gt;</w:t>
      </w:r>
    </w:p>
    <w:p w:rsidR="00C33462" w:rsidRDefault="00C33462" w:rsidP="001D67E5">
      <w:pPr>
        <w:pStyle w:val="Code"/>
        <w:rPr>
          <w:lang w:eastAsia="en-GB"/>
        </w:rPr>
      </w:pPr>
      <w:r>
        <w:rPr>
          <w:lang w:eastAsia="en-GB"/>
        </w:rPr>
        <w:t xml:space="preserve">          &lt;Pointer&gt;</w:t>
      </w:r>
    </w:p>
    <w:p w:rsidR="00C33462" w:rsidRDefault="00C33462" w:rsidP="001D67E5">
      <w:pPr>
        <w:pStyle w:val="Code"/>
        <w:rPr>
          <w:lang w:eastAsia="en-GB"/>
        </w:rPr>
      </w:pPr>
      <w:r>
        <w:rPr>
          <w:lang w:eastAsia="en-GB"/>
        </w:rPr>
        <w:t xml:space="preserve">            &lt;</w:t>
      </w:r>
      <w:proofErr w:type="spellStart"/>
      <w:r>
        <w:rPr>
          <w:lang w:eastAsia="en-GB"/>
        </w:rPr>
        <w:t>SequenceNumeric</w:t>
      </w:r>
      <w:proofErr w:type="spellEnd"/>
      <w:r>
        <w:rPr>
          <w:lang w:eastAsia="en-GB"/>
        </w:rPr>
        <w:t>&gt;1&lt;/</w:t>
      </w:r>
      <w:proofErr w:type="spellStart"/>
      <w:r>
        <w:rPr>
          <w:lang w:eastAsia="en-GB"/>
        </w:rPr>
        <w:t>SequenceNumeric</w:t>
      </w:r>
      <w:proofErr w:type="spellEnd"/>
      <w:r>
        <w:rPr>
          <w:lang w:eastAsia="en-GB"/>
        </w:rPr>
        <w:t>&gt;</w:t>
      </w:r>
    </w:p>
    <w:p w:rsidR="00C33462" w:rsidRDefault="00C33462" w:rsidP="001D67E5">
      <w:pPr>
        <w:pStyle w:val="Code"/>
        <w:rPr>
          <w:lang w:eastAsia="en-GB"/>
        </w:rPr>
      </w:pPr>
      <w:r>
        <w:rPr>
          <w:lang w:eastAsia="en-GB"/>
        </w:rPr>
        <w:t xml:space="preserve">            &lt;</w:t>
      </w:r>
      <w:proofErr w:type="spellStart"/>
      <w:r>
        <w:rPr>
          <w:lang w:eastAsia="en-GB"/>
        </w:rPr>
        <w:t>DocumentSectionCode</w:t>
      </w:r>
      <w:proofErr w:type="spellEnd"/>
      <w:r>
        <w:rPr>
          <w:lang w:eastAsia="en-GB"/>
        </w:rPr>
        <w:t>&gt;15A&lt;/</w:t>
      </w:r>
      <w:proofErr w:type="spellStart"/>
      <w:r>
        <w:rPr>
          <w:lang w:eastAsia="en-GB"/>
        </w:rPr>
        <w:t>DocumentSectionCode</w:t>
      </w:r>
      <w:proofErr w:type="spellEnd"/>
      <w:r>
        <w:rPr>
          <w:lang w:eastAsia="en-GB"/>
        </w:rPr>
        <w:t>&gt;</w:t>
      </w:r>
    </w:p>
    <w:p w:rsidR="00C33462" w:rsidRDefault="00C33462" w:rsidP="001D67E5">
      <w:pPr>
        <w:pStyle w:val="Code"/>
        <w:rPr>
          <w:lang w:eastAsia="en-GB"/>
        </w:rPr>
      </w:pPr>
      <w:r>
        <w:rPr>
          <w:lang w:eastAsia="en-GB"/>
        </w:rPr>
        <w:t xml:space="preserve">            &lt;</w:t>
      </w:r>
      <w:proofErr w:type="spellStart"/>
      <w:r>
        <w:rPr>
          <w:lang w:eastAsia="en-GB"/>
        </w:rPr>
        <w:t>TagID</w:t>
      </w:r>
      <w:proofErr w:type="spellEnd"/>
      <w:r>
        <w:rPr>
          <w:lang w:eastAsia="en-GB"/>
        </w:rPr>
        <w:t>&gt;T014&lt;/</w:t>
      </w:r>
      <w:proofErr w:type="spellStart"/>
      <w:r>
        <w:rPr>
          <w:lang w:eastAsia="en-GB"/>
        </w:rPr>
        <w:t>TagID</w:t>
      </w:r>
      <w:proofErr w:type="spellEnd"/>
      <w:r>
        <w:rPr>
          <w:lang w:eastAsia="en-GB"/>
        </w:rPr>
        <w:t>&gt;</w:t>
      </w:r>
    </w:p>
    <w:p w:rsidR="00C33462" w:rsidRDefault="00C33462" w:rsidP="001D67E5">
      <w:pPr>
        <w:pStyle w:val="Code"/>
        <w:rPr>
          <w:lang w:eastAsia="en-GB"/>
        </w:rPr>
      </w:pPr>
      <w:r>
        <w:rPr>
          <w:lang w:eastAsia="en-GB"/>
        </w:rPr>
        <w:t xml:space="preserve">          &lt;/Pointer&gt;</w:t>
      </w:r>
    </w:p>
    <w:p w:rsidR="00C33462" w:rsidRDefault="00C33462" w:rsidP="001D67E5">
      <w:pPr>
        <w:pStyle w:val="Code"/>
        <w:rPr>
          <w:lang w:eastAsia="en-GB"/>
        </w:rPr>
      </w:pPr>
      <w:r>
        <w:rPr>
          <w:lang w:eastAsia="en-GB"/>
        </w:rPr>
        <w:t xml:space="preserve">        &lt;/Amendment&gt;</w:t>
      </w:r>
    </w:p>
    <w:p w:rsidR="00C33462" w:rsidRDefault="00C33462" w:rsidP="001D67E5">
      <w:pPr>
        <w:pStyle w:val="Code"/>
        <w:rPr>
          <w:lang w:eastAsia="en-GB"/>
        </w:rPr>
      </w:pPr>
      <w:r>
        <w:rPr>
          <w:lang w:eastAsia="en-GB"/>
        </w:rPr>
        <w:t xml:space="preserve">        &lt;</w:t>
      </w:r>
      <w:proofErr w:type="spellStart"/>
      <w:r>
        <w:rPr>
          <w:lang w:eastAsia="en-GB"/>
        </w:rPr>
        <w:t>BorderTransportMeans</w:t>
      </w:r>
      <w:proofErr w:type="spellEnd"/>
      <w:r>
        <w:rPr>
          <w:lang w:eastAsia="en-GB"/>
        </w:rPr>
        <w:t>&gt;</w:t>
      </w:r>
    </w:p>
    <w:p w:rsidR="00C33462" w:rsidRDefault="00C33462" w:rsidP="001D67E5">
      <w:pPr>
        <w:pStyle w:val="Code"/>
        <w:rPr>
          <w:lang w:eastAsia="en-GB"/>
        </w:rPr>
      </w:pPr>
      <w:r>
        <w:rPr>
          <w:lang w:eastAsia="en-GB"/>
        </w:rPr>
        <w:t xml:space="preserve">          &lt;</w:t>
      </w:r>
      <w:proofErr w:type="spellStart"/>
      <w:r>
        <w:rPr>
          <w:lang w:eastAsia="en-GB"/>
        </w:rPr>
        <w:t>RegistrationNationalityCode</w:t>
      </w:r>
      <w:proofErr w:type="spellEnd"/>
      <w:r>
        <w:rPr>
          <w:lang w:eastAsia="en-GB"/>
        </w:rPr>
        <w:t>&gt;GB&lt;/</w:t>
      </w:r>
      <w:proofErr w:type="spellStart"/>
      <w:r>
        <w:rPr>
          <w:lang w:eastAsia="en-GB"/>
        </w:rPr>
        <w:t>RegistrationNationalityCode</w:t>
      </w:r>
      <w:proofErr w:type="spellEnd"/>
      <w:r>
        <w:rPr>
          <w:lang w:eastAsia="en-GB"/>
        </w:rPr>
        <w:t>&gt;</w:t>
      </w:r>
    </w:p>
    <w:p w:rsidR="00C33462" w:rsidRDefault="00C33462" w:rsidP="001D67E5">
      <w:pPr>
        <w:pStyle w:val="Code"/>
        <w:rPr>
          <w:lang w:eastAsia="en-GB"/>
        </w:rPr>
      </w:pPr>
      <w:r>
        <w:rPr>
          <w:lang w:eastAsia="en-GB"/>
        </w:rPr>
        <w:t xml:space="preserve">        &lt;/</w:t>
      </w:r>
      <w:proofErr w:type="spellStart"/>
      <w:r>
        <w:rPr>
          <w:lang w:eastAsia="en-GB"/>
        </w:rPr>
        <w:t>BorderTransportMeans</w:t>
      </w:r>
      <w:proofErr w:type="spellEnd"/>
      <w:r>
        <w:rPr>
          <w:lang w:eastAsia="en-GB"/>
        </w:rPr>
        <w:t>&gt;</w:t>
      </w:r>
    </w:p>
    <w:p w:rsidR="00C33462" w:rsidRDefault="00C33462" w:rsidP="001D67E5">
      <w:pPr>
        <w:pStyle w:val="Code"/>
        <w:rPr>
          <w:lang w:eastAsia="en-GB"/>
        </w:rPr>
      </w:pPr>
      <w:r>
        <w:rPr>
          <w:lang w:eastAsia="en-GB"/>
        </w:rPr>
        <w:t xml:space="preserve">        &lt;</w:t>
      </w:r>
      <w:proofErr w:type="spellStart"/>
      <w:r>
        <w:rPr>
          <w:lang w:eastAsia="en-GB"/>
        </w:rPr>
        <w:t>GoodsShipment</w:t>
      </w:r>
      <w:proofErr w:type="spellEnd"/>
      <w:r>
        <w:rPr>
          <w:lang w:eastAsia="en-GB"/>
        </w:rPr>
        <w:t>&gt;</w:t>
      </w:r>
    </w:p>
    <w:p w:rsidR="00C33462" w:rsidRDefault="00C33462" w:rsidP="001D67E5">
      <w:pPr>
        <w:pStyle w:val="Code"/>
        <w:rPr>
          <w:lang w:eastAsia="en-GB"/>
        </w:rPr>
      </w:pPr>
      <w:r>
        <w:rPr>
          <w:lang w:eastAsia="en-GB"/>
        </w:rPr>
        <w:t xml:space="preserve">          &lt;Consignment&gt;</w:t>
      </w:r>
    </w:p>
    <w:p w:rsidR="00C33462" w:rsidRDefault="00C33462" w:rsidP="001D67E5">
      <w:pPr>
        <w:pStyle w:val="Code"/>
        <w:rPr>
          <w:lang w:eastAsia="en-GB"/>
        </w:rPr>
      </w:pPr>
      <w:r>
        <w:rPr>
          <w:lang w:eastAsia="en-GB"/>
        </w:rPr>
        <w:t xml:space="preserve">            &lt;</w:t>
      </w:r>
      <w:proofErr w:type="spellStart"/>
      <w:r>
        <w:rPr>
          <w:lang w:eastAsia="en-GB"/>
        </w:rPr>
        <w:t>GoodsLocation</w:t>
      </w:r>
      <w:proofErr w:type="spellEnd"/>
      <w:r>
        <w:rPr>
          <w:lang w:eastAsia="en-GB"/>
        </w:rPr>
        <w:t>&gt;</w:t>
      </w:r>
    </w:p>
    <w:p w:rsidR="00C33462" w:rsidRDefault="00C33462" w:rsidP="001D67E5">
      <w:pPr>
        <w:pStyle w:val="Code"/>
        <w:rPr>
          <w:lang w:eastAsia="en-GB"/>
        </w:rPr>
      </w:pPr>
      <w:r>
        <w:rPr>
          <w:lang w:eastAsia="en-GB"/>
        </w:rPr>
        <w:t xml:space="preserve">              &lt;Name&gt;TILLONTIL&lt;/Name&gt;</w:t>
      </w:r>
    </w:p>
    <w:p w:rsidR="00C33462" w:rsidRDefault="00C33462" w:rsidP="001D67E5">
      <w:pPr>
        <w:pStyle w:val="Code"/>
        <w:rPr>
          <w:lang w:eastAsia="en-GB"/>
        </w:rPr>
      </w:pPr>
      <w:r>
        <w:rPr>
          <w:lang w:eastAsia="en-GB"/>
        </w:rPr>
        <w:t xml:space="preserve">            &lt;/</w:t>
      </w:r>
      <w:proofErr w:type="spellStart"/>
      <w:r>
        <w:rPr>
          <w:lang w:eastAsia="en-GB"/>
        </w:rPr>
        <w:t>GoodsLocation</w:t>
      </w:r>
      <w:proofErr w:type="spellEnd"/>
      <w:r>
        <w:rPr>
          <w:lang w:eastAsia="en-GB"/>
        </w:rPr>
        <w:t>&gt;</w:t>
      </w:r>
    </w:p>
    <w:p w:rsidR="00C33462" w:rsidRDefault="00C33462" w:rsidP="001D67E5">
      <w:pPr>
        <w:pStyle w:val="Code"/>
        <w:rPr>
          <w:lang w:eastAsia="en-GB"/>
        </w:rPr>
      </w:pPr>
      <w:r>
        <w:rPr>
          <w:lang w:eastAsia="en-GB"/>
        </w:rPr>
        <w:t xml:space="preserve">          &lt;/Consignment&gt;</w:t>
      </w:r>
    </w:p>
    <w:p w:rsidR="00C33462" w:rsidRDefault="00C33462" w:rsidP="001D67E5">
      <w:pPr>
        <w:pStyle w:val="Code"/>
        <w:rPr>
          <w:lang w:eastAsia="en-GB"/>
        </w:rPr>
      </w:pPr>
      <w:r>
        <w:rPr>
          <w:lang w:eastAsia="en-GB"/>
        </w:rPr>
        <w:t xml:space="preserve">        &lt;/</w:t>
      </w:r>
      <w:proofErr w:type="spellStart"/>
      <w:r>
        <w:rPr>
          <w:lang w:eastAsia="en-GB"/>
        </w:rPr>
        <w:t>GoodsShipment</w:t>
      </w:r>
      <w:proofErr w:type="spellEnd"/>
      <w:r>
        <w:rPr>
          <w:lang w:eastAsia="en-GB"/>
        </w:rPr>
        <w:t>&gt;</w:t>
      </w:r>
    </w:p>
    <w:p w:rsidR="00C33462" w:rsidRDefault="00C33462" w:rsidP="001D67E5">
      <w:pPr>
        <w:pStyle w:val="Code"/>
        <w:rPr>
          <w:lang w:eastAsia="en-GB"/>
        </w:rPr>
      </w:pPr>
      <w:r>
        <w:rPr>
          <w:lang w:eastAsia="en-GB"/>
        </w:rPr>
        <w:lastRenderedPageBreak/>
        <w:t xml:space="preserve">      &lt;/Declaration&gt;</w:t>
      </w:r>
    </w:p>
    <w:p w:rsidR="006E6252" w:rsidRPr="001D67E5" w:rsidRDefault="00C33462" w:rsidP="001D67E5">
      <w:pPr>
        <w:pStyle w:val="Code"/>
        <w:rPr>
          <w:lang w:eastAsia="en-GB"/>
        </w:rPr>
      </w:pPr>
      <w:r>
        <w:rPr>
          <w:lang w:eastAsia="en-GB"/>
        </w:rPr>
        <w:t xml:space="preserve">    &lt;/</w:t>
      </w:r>
      <w:proofErr w:type="spellStart"/>
      <w:proofErr w:type="gramStart"/>
      <w:r>
        <w:rPr>
          <w:lang w:eastAsia="en-GB"/>
        </w:rPr>
        <w:t>md:MetaData</w:t>
      </w:r>
      <w:proofErr w:type="spellEnd"/>
      <w:proofErr w:type="gramEnd"/>
      <w:r>
        <w:rPr>
          <w:lang w:eastAsia="en-GB"/>
        </w:rPr>
        <w:t>&gt;</w:t>
      </w:r>
    </w:p>
    <w:p w:rsidR="007D1054" w:rsidRDefault="007D1054" w:rsidP="00247E1C">
      <w:pPr>
        <w:pStyle w:val="Heading2"/>
      </w:pPr>
    </w:p>
    <w:p w:rsidR="004E34F3" w:rsidRPr="00247E1C" w:rsidRDefault="00AD3820" w:rsidP="00247E1C">
      <w:pPr>
        <w:pStyle w:val="Heading2"/>
      </w:pPr>
      <w:bookmarkStart w:id="9" w:name="_Toc45185455"/>
      <w:r w:rsidRPr="00247E1C">
        <w:t xml:space="preserve">Success </w:t>
      </w:r>
      <w:r w:rsidR="004E34F3" w:rsidRPr="00247E1C">
        <w:t>Response</w:t>
      </w:r>
      <w:bookmarkEnd w:id="9"/>
    </w:p>
    <w:p w:rsidR="00AD3820" w:rsidRPr="00AD3820" w:rsidRDefault="00AD3820" w:rsidP="00AD3820">
      <w:r>
        <w:t>The CSP will respond with a HTTP status of 202 (Accepted) once basic validation and authentication checks have been carried out by the CSP. This responds indicates only that the CSP has received the request and not that the declaration has been forward to HMRC’s MDTP platform and onward to DMS.</w:t>
      </w:r>
    </w:p>
    <w:p w:rsidR="004E34F3" w:rsidRDefault="00A5413F" w:rsidP="00AD3820">
      <w:pPr>
        <w:pStyle w:val="Heading4"/>
      </w:pPr>
      <w:r>
        <w:t xml:space="preserve">CSP </w:t>
      </w:r>
      <w:r w:rsidR="00AD3820">
        <w:t>Http status</w:t>
      </w:r>
    </w:p>
    <w:p w:rsidR="004E34F3" w:rsidRDefault="004E34F3" w:rsidP="004E34F3">
      <w:pPr>
        <w:pStyle w:val="Code"/>
        <w:rPr>
          <w:rStyle w:val="CodeChar"/>
        </w:rPr>
      </w:pPr>
      <w:r>
        <w:t xml:space="preserve"> </w:t>
      </w:r>
      <w:r w:rsidRPr="004E34F3">
        <w:rPr>
          <w:rStyle w:val="CodeChar"/>
        </w:rPr>
        <w:t>202 (Accepted)</w:t>
      </w:r>
    </w:p>
    <w:p w:rsidR="00562736" w:rsidRDefault="00562736" w:rsidP="004E34F3"/>
    <w:p w:rsidR="002A1BA7" w:rsidRDefault="002A1BA7" w:rsidP="00A5413F">
      <w:pPr>
        <w:pStyle w:val="Heading2"/>
      </w:pPr>
      <w:bookmarkStart w:id="10" w:name="_Toc45185456"/>
      <w:r>
        <w:t xml:space="preserve">MDTP Success </w:t>
      </w:r>
      <w:r w:rsidR="007A6922">
        <w:t>Notification</w:t>
      </w:r>
      <w:bookmarkEnd w:id="10"/>
    </w:p>
    <w:p w:rsidR="00A5413F" w:rsidRDefault="00A5413F" w:rsidP="00A5413F">
      <w:r>
        <w:t>Once the request has been successfully forwarded to HMRC’s MDTP platform and on to DMS, the CSP also receives a 202 acceptance, which will result in a standard API type notification being returned, with the body set as below.</w:t>
      </w:r>
    </w:p>
    <w:p w:rsidR="00A5413F" w:rsidRDefault="00A5413F" w:rsidP="001D67E5">
      <w:pPr>
        <w:pStyle w:val="Heading4"/>
        <w:rPr>
          <w:lang w:eastAsia="en-GB"/>
        </w:rPr>
      </w:pPr>
      <w:r>
        <w:rPr>
          <w:lang w:eastAsia="en-GB"/>
        </w:rPr>
        <w:t>MDTP Http notification</w:t>
      </w:r>
    </w:p>
    <w:p w:rsidR="00A5413F" w:rsidRPr="001D67E5" w:rsidRDefault="00A5413F" w:rsidP="001D67E5">
      <w:pPr>
        <w:pStyle w:val="Code"/>
        <w:rPr>
          <w:rStyle w:val="CodeChar"/>
        </w:rPr>
      </w:pPr>
      <w:r w:rsidRPr="001D67E5">
        <w:rPr>
          <w:rStyle w:val="CodeChar"/>
        </w:rPr>
        <w:t>&lt;response&gt;&lt;code&gt;202&lt;/code&gt;&lt;message&gt;Accepted&lt;/message&gt;&lt;/response&gt;</w:t>
      </w:r>
    </w:p>
    <w:p w:rsidR="00A5413F" w:rsidRPr="00A5413F" w:rsidRDefault="00A5413F" w:rsidP="00A5413F"/>
    <w:p w:rsidR="004E34F3" w:rsidRDefault="004E34F3" w:rsidP="002976BB">
      <w:pPr>
        <w:pStyle w:val="Heading2"/>
      </w:pPr>
      <w:bookmarkStart w:id="11" w:name="_Toc45185457"/>
      <w:r>
        <w:t>Error scenarios</w:t>
      </w:r>
      <w:bookmarkEnd w:id="11"/>
    </w:p>
    <w:p w:rsidR="00C11771" w:rsidRDefault="00C11771" w:rsidP="00C11771">
      <w:r>
        <w:t>The specific error responses have a consistently formed XML body, including:</w:t>
      </w:r>
    </w:p>
    <w:tbl>
      <w:tblPr>
        <w:tblStyle w:val="PlainTable21"/>
        <w:tblW w:w="0" w:type="auto"/>
        <w:tblLook w:val="04A0" w:firstRow="1" w:lastRow="0" w:firstColumn="1" w:lastColumn="0" w:noHBand="0" w:noVBand="1"/>
      </w:tblPr>
      <w:tblGrid>
        <w:gridCol w:w="3005"/>
        <w:gridCol w:w="3005"/>
        <w:gridCol w:w="3006"/>
      </w:tblGrid>
      <w:tr w:rsidR="00C11771" w:rsidTr="00C117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C11771" w:rsidRDefault="00C11771" w:rsidP="00C11771">
            <w:r>
              <w:t>Name</w:t>
            </w:r>
          </w:p>
        </w:tc>
        <w:tc>
          <w:tcPr>
            <w:tcW w:w="3005" w:type="dxa"/>
          </w:tcPr>
          <w:p w:rsidR="00C11771" w:rsidRDefault="00C11771" w:rsidP="00C11771">
            <w:pPr>
              <w:cnfStyle w:val="100000000000" w:firstRow="1" w:lastRow="0" w:firstColumn="0" w:lastColumn="0" w:oddVBand="0" w:evenVBand="0" w:oddHBand="0" w:evenHBand="0" w:firstRowFirstColumn="0" w:firstRowLastColumn="0" w:lastRowFirstColumn="0" w:lastRowLastColumn="0"/>
            </w:pPr>
            <w:r>
              <w:t>Type</w:t>
            </w:r>
          </w:p>
        </w:tc>
        <w:tc>
          <w:tcPr>
            <w:tcW w:w="3006" w:type="dxa"/>
          </w:tcPr>
          <w:p w:rsidR="00C11771" w:rsidRDefault="00C11771" w:rsidP="00C11771">
            <w:pPr>
              <w:cnfStyle w:val="100000000000" w:firstRow="1" w:lastRow="0" w:firstColumn="0" w:lastColumn="0" w:oddVBand="0" w:evenVBand="0" w:oddHBand="0" w:evenHBand="0" w:firstRowFirstColumn="0" w:firstRowLastColumn="0" w:lastRowFirstColumn="0" w:lastRowLastColumn="0"/>
            </w:pPr>
            <w:r>
              <w:t>Description</w:t>
            </w:r>
          </w:p>
        </w:tc>
      </w:tr>
      <w:tr w:rsidR="00C11771" w:rsidTr="00C1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C11771" w:rsidRPr="00C11771" w:rsidRDefault="00920706" w:rsidP="00C11771">
            <w:pPr>
              <w:rPr>
                <w:b w:val="0"/>
              </w:rPr>
            </w:pPr>
            <w:r w:rsidRPr="00C11771">
              <w:rPr>
                <w:b w:val="0"/>
              </w:rPr>
              <w:t>C</w:t>
            </w:r>
            <w:r w:rsidR="00C11771" w:rsidRPr="00C11771">
              <w:rPr>
                <w:b w:val="0"/>
              </w:rPr>
              <w:t>ode</w:t>
            </w:r>
          </w:p>
        </w:tc>
        <w:tc>
          <w:tcPr>
            <w:tcW w:w="3005" w:type="dxa"/>
          </w:tcPr>
          <w:p w:rsidR="00C11771" w:rsidRDefault="00D906F3" w:rsidP="00C11771">
            <w:pPr>
              <w:cnfStyle w:val="000000100000" w:firstRow="0" w:lastRow="0" w:firstColumn="0" w:lastColumn="0" w:oddVBand="0" w:evenVBand="0" w:oddHBand="1" w:evenHBand="0" w:firstRowFirstColumn="0" w:firstRowLastColumn="0" w:lastRowFirstColumn="0" w:lastRowLastColumn="0"/>
            </w:pPr>
            <w:r>
              <w:t>S</w:t>
            </w:r>
            <w:r w:rsidR="00C11771">
              <w:t>tring</w:t>
            </w:r>
          </w:p>
        </w:tc>
        <w:tc>
          <w:tcPr>
            <w:tcW w:w="3006" w:type="dxa"/>
          </w:tcPr>
          <w:p w:rsidR="00C11771" w:rsidRDefault="00C11771" w:rsidP="00C11771">
            <w:pPr>
              <w:cnfStyle w:val="000000100000" w:firstRow="0" w:lastRow="0" w:firstColumn="0" w:lastColumn="0" w:oddVBand="0" w:evenVBand="0" w:oddHBand="1" w:evenHBand="0" w:firstRowFirstColumn="0" w:firstRowLastColumn="0" w:lastRowFirstColumn="0" w:lastRowLastColumn="0"/>
            </w:pPr>
            <w:r>
              <w:t xml:space="preserve">A machine-readable error </w:t>
            </w:r>
            <w:proofErr w:type="gramStart"/>
            <w:r>
              <w:t>code</w:t>
            </w:r>
            <w:proofErr w:type="gramEnd"/>
            <w:r>
              <w:t>. This is unique for each error scenario.</w:t>
            </w:r>
          </w:p>
        </w:tc>
      </w:tr>
      <w:tr w:rsidR="00C11771" w:rsidTr="00C11771">
        <w:tc>
          <w:tcPr>
            <w:cnfStyle w:val="001000000000" w:firstRow="0" w:lastRow="0" w:firstColumn="1" w:lastColumn="0" w:oddVBand="0" w:evenVBand="0" w:oddHBand="0" w:evenHBand="0" w:firstRowFirstColumn="0" w:firstRowLastColumn="0" w:lastRowFirstColumn="0" w:lastRowLastColumn="0"/>
            <w:tcW w:w="3005" w:type="dxa"/>
          </w:tcPr>
          <w:p w:rsidR="00C11771" w:rsidRPr="00C11771" w:rsidRDefault="00920706" w:rsidP="00C11771">
            <w:pPr>
              <w:rPr>
                <w:b w:val="0"/>
              </w:rPr>
            </w:pPr>
            <w:r w:rsidRPr="00C11771">
              <w:rPr>
                <w:b w:val="0"/>
              </w:rPr>
              <w:t>M</w:t>
            </w:r>
            <w:r w:rsidR="00C11771" w:rsidRPr="00C11771">
              <w:rPr>
                <w:b w:val="0"/>
              </w:rPr>
              <w:t>essage</w:t>
            </w:r>
          </w:p>
        </w:tc>
        <w:tc>
          <w:tcPr>
            <w:tcW w:w="3005" w:type="dxa"/>
          </w:tcPr>
          <w:p w:rsidR="00C11771" w:rsidRDefault="00D906F3" w:rsidP="00C11771">
            <w:pPr>
              <w:cnfStyle w:val="000000000000" w:firstRow="0" w:lastRow="0" w:firstColumn="0" w:lastColumn="0" w:oddVBand="0" w:evenVBand="0" w:oddHBand="0" w:evenHBand="0" w:firstRowFirstColumn="0" w:firstRowLastColumn="0" w:lastRowFirstColumn="0" w:lastRowLastColumn="0"/>
            </w:pPr>
            <w:r>
              <w:t>S</w:t>
            </w:r>
            <w:r w:rsidR="00C11771">
              <w:t>tring</w:t>
            </w:r>
          </w:p>
        </w:tc>
        <w:tc>
          <w:tcPr>
            <w:tcW w:w="3006" w:type="dxa"/>
          </w:tcPr>
          <w:p w:rsidR="00C11771" w:rsidRDefault="00C11771" w:rsidP="00C11771">
            <w:pPr>
              <w:cnfStyle w:val="000000000000" w:firstRow="0" w:lastRow="0" w:firstColumn="0" w:lastColumn="0" w:oddVBand="0" w:evenVBand="0" w:oddHBand="0" w:evenHBand="0" w:firstRowFirstColumn="0" w:firstRowLastColumn="0" w:lastRowFirstColumn="0" w:lastRowLastColumn="0"/>
            </w:pPr>
            <w:r>
              <w:t>A human-readable explanation for the error.</w:t>
            </w:r>
          </w:p>
        </w:tc>
      </w:tr>
    </w:tbl>
    <w:p w:rsidR="00C11771" w:rsidRDefault="00C11771" w:rsidP="00C11771">
      <w:r>
        <w:t xml:space="preserve"> There might be other error-specific information (such as a list of fields that are in error).</w:t>
      </w:r>
    </w:p>
    <w:p w:rsidR="00C11771" w:rsidRDefault="00C11771" w:rsidP="00C11771">
      <w:bookmarkStart w:id="12" w:name="_Hlk29549846"/>
      <w:r>
        <w:t xml:space="preserve">Here is an example </w:t>
      </w:r>
      <w:r w:rsidR="00A5413F">
        <w:t xml:space="preserve">CSP API </w:t>
      </w:r>
      <w:r>
        <w:t>error response in XML format</w:t>
      </w:r>
    </w:p>
    <w:bookmarkEnd w:id="12"/>
    <w:p w:rsidR="00020F48" w:rsidRDefault="00C11771" w:rsidP="00B84160">
      <w:pPr>
        <w:pStyle w:val="Code"/>
      </w:pPr>
      <w:r w:rsidRPr="00B84160">
        <w:t>&lt;</w:t>
      </w:r>
      <w:proofErr w:type="spellStart"/>
      <w:r w:rsidR="00A5413F">
        <w:t>errorResponse</w:t>
      </w:r>
      <w:proofErr w:type="spellEnd"/>
      <w:r w:rsidRPr="00B84160">
        <w:t>&gt;</w:t>
      </w:r>
    </w:p>
    <w:p w:rsidR="00C11771" w:rsidRPr="00B84160" w:rsidRDefault="00C11771" w:rsidP="00B84160">
      <w:pPr>
        <w:pStyle w:val="Code"/>
      </w:pPr>
      <w:r w:rsidRPr="00B84160">
        <w:t xml:space="preserve">  &lt;code&gt;INVALID_BADGE_ID&lt;/code&gt;</w:t>
      </w:r>
    </w:p>
    <w:p w:rsidR="00920706" w:rsidRDefault="00C11771" w:rsidP="00B84160">
      <w:pPr>
        <w:pStyle w:val="Code"/>
      </w:pPr>
      <w:r w:rsidRPr="00B84160">
        <w:t xml:space="preserve">  &lt;message&gt;Badge ID not associa</w:t>
      </w:r>
      <w:r w:rsidR="00020F48">
        <w:t>ted with user account&lt;/message&gt;</w:t>
      </w:r>
    </w:p>
    <w:p w:rsidR="00020F48" w:rsidRDefault="00920706" w:rsidP="00B84160">
      <w:pPr>
        <w:pStyle w:val="Code"/>
      </w:pPr>
      <w:r>
        <w:t xml:space="preserve">  </w:t>
      </w:r>
    </w:p>
    <w:p w:rsidR="00C11771" w:rsidRPr="00B84160" w:rsidRDefault="00C11771" w:rsidP="00B84160">
      <w:pPr>
        <w:pStyle w:val="Code"/>
      </w:pPr>
      <w:r w:rsidRPr="00B84160">
        <w:t>&lt;</w:t>
      </w:r>
      <w:r w:rsidR="00A5413F">
        <w:t>/</w:t>
      </w:r>
      <w:proofErr w:type="spellStart"/>
      <w:r w:rsidR="00A5413F">
        <w:t>errorResponse</w:t>
      </w:r>
      <w:proofErr w:type="spellEnd"/>
      <w:r w:rsidRPr="00B84160">
        <w:t>&gt;</w:t>
      </w:r>
    </w:p>
    <w:p w:rsidR="00C11771" w:rsidRDefault="00C11771" w:rsidP="00C11771"/>
    <w:p w:rsidR="00462965" w:rsidRPr="00C11771" w:rsidRDefault="00462965" w:rsidP="00C11771"/>
    <w:tbl>
      <w:tblPr>
        <w:tblStyle w:val="PlainTable21"/>
        <w:tblW w:w="0" w:type="auto"/>
        <w:tblLook w:val="04A0" w:firstRow="1" w:lastRow="0" w:firstColumn="1" w:lastColumn="0" w:noHBand="0" w:noVBand="1"/>
      </w:tblPr>
      <w:tblGrid>
        <w:gridCol w:w="2045"/>
        <w:gridCol w:w="2846"/>
        <w:gridCol w:w="4135"/>
      </w:tblGrid>
      <w:tr w:rsidR="00473634" w:rsidTr="004736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473634" w:rsidRDefault="00473634" w:rsidP="004E34F3">
            <w:r>
              <w:lastRenderedPageBreak/>
              <w:t>Status</w:t>
            </w:r>
          </w:p>
        </w:tc>
        <w:tc>
          <w:tcPr>
            <w:tcW w:w="2409" w:type="dxa"/>
          </w:tcPr>
          <w:p w:rsidR="00473634" w:rsidRDefault="00473634" w:rsidP="004E34F3">
            <w:pPr>
              <w:cnfStyle w:val="100000000000" w:firstRow="1" w:lastRow="0" w:firstColumn="0" w:lastColumn="0" w:oddVBand="0" w:evenVBand="0" w:oddHBand="0" w:evenHBand="0" w:firstRowFirstColumn="0" w:firstRowLastColumn="0" w:lastRowFirstColumn="0" w:lastRowLastColumn="0"/>
            </w:pPr>
            <w:r>
              <w:t>Code</w:t>
            </w:r>
          </w:p>
        </w:tc>
        <w:tc>
          <w:tcPr>
            <w:tcW w:w="4480" w:type="dxa"/>
          </w:tcPr>
          <w:p w:rsidR="00473634" w:rsidRDefault="00473634" w:rsidP="004E34F3">
            <w:pPr>
              <w:cnfStyle w:val="100000000000" w:firstRow="1" w:lastRow="0" w:firstColumn="0" w:lastColumn="0" w:oddVBand="0" w:evenVBand="0" w:oddHBand="0" w:evenHBand="0" w:firstRowFirstColumn="0" w:firstRowLastColumn="0" w:lastRowFirstColumn="0" w:lastRowLastColumn="0"/>
            </w:pPr>
            <w:r>
              <w:t>Scenario</w:t>
            </w:r>
          </w:p>
        </w:tc>
      </w:tr>
      <w:tr w:rsidR="00473634" w:rsidTr="00473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473634" w:rsidRPr="00473634" w:rsidRDefault="00473634" w:rsidP="004E34F3">
            <w:pPr>
              <w:rPr>
                <w:b w:val="0"/>
              </w:rPr>
            </w:pPr>
            <w:r w:rsidRPr="00473634">
              <w:rPr>
                <w:b w:val="0"/>
              </w:rPr>
              <w:t>403 (forbidden)</w:t>
            </w:r>
          </w:p>
        </w:tc>
        <w:tc>
          <w:tcPr>
            <w:tcW w:w="2409" w:type="dxa"/>
          </w:tcPr>
          <w:p w:rsidR="00473634" w:rsidRDefault="00473634" w:rsidP="004E34F3">
            <w:pPr>
              <w:cnfStyle w:val="000000100000" w:firstRow="0" w:lastRow="0" w:firstColumn="0" w:lastColumn="0" w:oddVBand="0" w:evenVBand="0" w:oddHBand="1" w:evenHBand="0" w:firstRowFirstColumn="0" w:firstRowLastColumn="0" w:lastRowFirstColumn="0" w:lastRowLastColumn="0"/>
            </w:pPr>
            <w:r>
              <w:t>INVALID_BADGE_ID</w:t>
            </w:r>
          </w:p>
        </w:tc>
        <w:tc>
          <w:tcPr>
            <w:tcW w:w="4480" w:type="dxa"/>
          </w:tcPr>
          <w:p w:rsidR="00473634" w:rsidRDefault="00473634" w:rsidP="004E34F3">
            <w:pPr>
              <w:cnfStyle w:val="000000100000" w:firstRow="0" w:lastRow="0" w:firstColumn="0" w:lastColumn="0" w:oddVBand="0" w:evenVBand="0" w:oddHBand="1" w:evenHBand="0" w:firstRowFirstColumn="0" w:firstRowLastColumn="0" w:lastRowFirstColumn="0" w:lastRowLastColumn="0"/>
            </w:pPr>
            <w:r>
              <w:t>The provided X-Badge-ID is not associated with the Authorization user account.</w:t>
            </w:r>
          </w:p>
        </w:tc>
      </w:tr>
      <w:tr w:rsidR="00473634" w:rsidTr="00473634">
        <w:tc>
          <w:tcPr>
            <w:cnfStyle w:val="001000000000" w:firstRow="0" w:lastRow="0" w:firstColumn="1" w:lastColumn="0" w:oddVBand="0" w:evenVBand="0" w:oddHBand="0" w:evenHBand="0" w:firstRowFirstColumn="0" w:firstRowLastColumn="0" w:lastRowFirstColumn="0" w:lastRowLastColumn="0"/>
            <w:tcW w:w="2127" w:type="dxa"/>
          </w:tcPr>
          <w:p w:rsidR="00473634" w:rsidRPr="00473634" w:rsidRDefault="00473634" w:rsidP="004E34F3">
            <w:pPr>
              <w:rPr>
                <w:b w:val="0"/>
              </w:rPr>
            </w:pPr>
            <w:r w:rsidRPr="00473634">
              <w:rPr>
                <w:b w:val="0"/>
              </w:rPr>
              <w:t>400 (Bad Request)</w:t>
            </w:r>
          </w:p>
        </w:tc>
        <w:tc>
          <w:tcPr>
            <w:tcW w:w="2409" w:type="dxa"/>
          </w:tcPr>
          <w:p w:rsidR="00473634" w:rsidRDefault="00473634" w:rsidP="00473634">
            <w:pPr>
              <w:cnfStyle w:val="000000000000" w:firstRow="0" w:lastRow="0" w:firstColumn="0" w:lastColumn="0" w:oddVBand="0" w:evenVBand="0" w:oddHBand="0" w:evenHBand="0" w:firstRowFirstColumn="0" w:firstRowLastColumn="0" w:lastRowFirstColumn="0" w:lastRowLastColumn="0"/>
            </w:pPr>
            <w:r>
              <w:t>MALFORMED_XML</w:t>
            </w:r>
          </w:p>
        </w:tc>
        <w:tc>
          <w:tcPr>
            <w:tcW w:w="4480" w:type="dxa"/>
          </w:tcPr>
          <w:p w:rsidR="00473634" w:rsidRDefault="00473634" w:rsidP="00473634">
            <w:pPr>
              <w:cnfStyle w:val="000000000000" w:firstRow="0" w:lastRow="0" w:firstColumn="0" w:lastColumn="0" w:oddVBand="0" w:evenVBand="0" w:oddHBand="0" w:evenHBand="0" w:firstRowFirstColumn="0" w:firstRowLastColumn="0" w:lastRowFirstColumn="0" w:lastRowLastColumn="0"/>
            </w:pPr>
            <w:r>
              <w:t>The CSP could not parse the request body since the XML is malformed.</w:t>
            </w:r>
          </w:p>
        </w:tc>
      </w:tr>
      <w:tr w:rsidR="00473634" w:rsidTr="00473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473634" w:rsidRPr="00473634" w:rsidRDefault="00473634" w:rsidP="004E34F3">
            <w:pPr>
              <w:rPr>
                <w:b w:val="0"/>
              </w:rPr>
            </w:pPr>
            <w:r>
              <w:rPr>
                <w:b w:val="0"/>
              </w:rPr>
              <w:t>400 (Bad Request)</w:t>
            </w:r>
          </w:p>
        </w:tc>
        <w:tc>
          <w:tcPr>
            <w:tcW w:w="2409" w:type="dxa"/>
          </w:tcPr>
          <w:p w:rsidR="00473634" w:rsidRDefault="00D855FE" w:rsidP="004E34F3">
            <w:pPr>
              <w:cnfStyle w:val="000000100000" w:firstRow="0" w:lastRow="0" w:firstColumn="0" w:lastColumn="0" w:oddVBand="0" w:evenVBand="0" w:oddHBand="1" w:evenHBand="0" w:firstRowFirstColumn="0" w:firstRowLastColumn="0" w:lastRowFirstColumn="0" w:lastRowLastColumn="0"/>
            </w:pPr>
            <w:r>
              <w:t>MISSING_FIELD</w:t>
            </w:r>
          </w:p>
        </w:tc>
        <w:tc>
          <w:tcPr>
            <w:tcW w:w="4480" w:type="dxa"/>
          </w:tcPr>
          <w:p w:rsidR="00473634" w:rsidRDefault="00473634" w:rsidP="004E34F3">
            <w:pPr>
              <w:cnfStyle w:val="000000100000" w:firstRow="0" w:lastRow="0" w:firstColumn="0" w:lastColumn="0" w:oddVBand="0" w:evenVBand="0" w:oddHBand="1" w:evenHBand="0" w:firstRowFirstColumn="0" w:firstRowLastColumn="0" w:lastRowFirstColumn="0" w:lastRowLastColumn="0"/>
            </w:pPr>
            <w:r>
              <w:t>The CSP could not find the required data element.</w:t>
            </w:r>
          </w:p>
        </w:tc>
      </w:tr>
      <w:tr w:rsidR="00473634" w:rsidTr="00473634">
        <w:tc>
          <w:tcPr>
            <w:cnfStyle w:val="001000000000" w:firstRow="0" w:lastRow="0" w:firstColumn="1" w:lastColumn="0" w:oddVBand="0" w:evenVBand="0" w:oddHBand="0" w:evenHBand="0" w:firstRowFirstColumn="0" w:firstRowLastColumn="0" w:lastRowFirstColumn="0" w:lastRowLastColumn="0"/>
            <w:tcW w:w="2127" w:type="dxa"/>
          </w:tcPr>
          <w:p w:rsidR="00473634" w:rsidRPr="00473634" w:rsidRDefault="00473634" w:rsidP="004E34F3">
            <w:pPr>
              <w:rPr>
                <w:b w:val="0"/>
              </w:rPr>
            </w:pPr>
            <w:r w:rsidRPr="00473634">
              <w:rPr>
                <w:b w:val="0"/>
              </w:rPr>
              <w:t>500 (Internal Server Error)</w:t>
            </w:r>
          </w:p>
        </w:tc>
        <w:tc>
          <w:tcPr>
            <w:tcW w:w="2409" w:type="dxa"/>
          </w:tcPr>
          <w:p w:rsidR="00473634" w:rsidRDefault="00473634" w:rsidP="004E34F3">
            <w:pPr>
              <w:cnfStyle w:val="000000000000" w:firstRow="0" w:lastRow="0" w:firstColumn="0" w:lastColumn="0" w:oddVBand="0" w:evenVBand="0" w:oddHBand="0" w:evenHBand="0" w:firstRowFirstColumn="0" w:firstRowLastColumn="0" w:lastRowFirstColumn="0" w:lastRowLastColumn="0"/>
            </w:pPr>
            <w:r>
              <w:t>INTERNAL_SERVER_ERROR</w:t>
            </w:r>
          </w:p>
        </w:tc>
        <w:tc>
          <w:tcPr>
            <w:tcW w:w="4480" w:type="dxa"/>
          </w:tcPr>
          <w:p w:rsidR="00473634" w:rsidRDefault="00473634" w:rsidP="004E34F3">
            <w:pPr>
              <w:cnfStyle w:val="000000000000" w:firstRow="0" w:lastRow="0" w:firstColumn="0" w:lastColumn="0" w:oddVBand="0" w:evenVBand="0" w:oddHBand="0" w:evenHBand="0" w:firstRowFirstColumn="0" w:firstRowLastColumn="0" w:lastRowFirstColumn="0" w:lastRowLastColumn="0"/>
            </w:pPr>
            <w:r>
              <w:t>The CSP encountered an unexpected error while processing the request. Please contact the relevant CSP helpdesk.</w:t>
            </w:r>
          </w:p>
        </w:tc>
      </w:tr>
    </w:tbl>
    <w:p w:rsidR="004E34F3" w:rsidRDefault="00FA2FD3" w:rsidP="004E34F3">
      <w:r>
        <w:t>Other error scenarios may occur. F</w:t>
      </w:r>
      <w:r w:rsidR="00B37762">
        <w:t xml:space="preserve">urther details can be found </w:t>
      </w:r>
      <w:hyperlink w:anchor="_Errors" w:history="1">
        <w:r w:rsidR="00B37762" w:rsidRPr="00B37762">
          <w:rPr>
            <w:rStyle w:val="Hyperlink"/>
          </w:rPr>
          <w:t>here</w:t>
        </w:r>
      </w:hyperlink>
      <w:r>
        <w:t>.</w:t>
      </w:r>
    </w:p>
    <w:p w:rsidR="002976BB" w:rsidRDefault="002976BB" w:rsidP="00727829">
      <w:pPr>
        <w:pStyle w:val="Heading1"/>
      </w:pPr>
      <w:bookmarkStart w:id="13" w:name="_Toc45185458"/>
      <w:r>
        <w:t>HMRC MDTP Errors</w:t>
      </w:r>
      <w:bookmarkEnd w:id="13"/>
    </w:p>
    <w:p w:rsidR="007F0B37" w:rsidRDefault="002976BB" w:rsidP="002976BB">
      <w:r>
        <w:t>CSPs will handle sending the request to HMRC digital platform a</w:t>
      </w:r>
      <w:r w:rsidR="009F09B0">
        <w:t>synchronously.</w:t>
      </w:r>
      <w:r w:rsidR="007F0B37">
        <w:t xml:space="preserve"> This will make it easier to manage transient errors, specifically around expired access tokens. This should also allow software houses to submit requests to the CSP quicker as the HTTP connection for each request will not be held open while waiting for the inventory pre-check and onwards forwarding to MDTP</w:t>
      </w:r>
      <w:r w:rsidR="004176AA">
        <w:t>/CDS</w:t>
      </w:r>
      <w:r w:rsidR="007F0B37">
        <w:t>.</w:t>
      </w:r>
      <w:r w:rsidR="00B25907">
        <w:t xml:space="preserve"> This will also support the pre-check being made asynchronously to make it more aligned with inventory linking.</w:t>
      </w:r>
      <w:r w:rsidR="00554577">
        <w:t xml:space="preserve"> As with CHIEF</w:t>
      </w:r>
      <w:r w:rsidR="006D0A10">
        <w:t>,</w:t>
      </w:r>
      <w:r w:rsidR="00554577">
        <w:t xml:space="preserve"> CSPs may still choose to link the inventory record before sending to the HMRC MDTP to avoid concurrency errors.</w:t>
      </w:r>
    </w:p>
    <w:p w:rsidR="00D86756" w:rsidRDefault="009F09B0" w:rsidP="00D86756">
      <w:r>
        <w:t>In the case of non-transient errors</w:t>
      </w:r>
      <w:r w:rsidR="00AD3820">
        <w:t xml:space="preserve"> or successful responses</w:t>
      </w:r>
      <w:r>
        <w:t xml:space="preserve"> being returned by the MDTP or in the c</w:t>
      </w:r>
      <w:r w:rsidR="00AD3820">
        <w:t>ase of multiple retry errors where the</w:t>
      </w:r>
      <w:r>
        <w:t xml:space="preserve"> CSP </w:t>
      </w:r>
      <w:r w:rsidR="00AD3820">
        <w:t xml:space="preserve">has been unable to deliver the request after multiple attempts – then the CSP </w:t>
      </w:r>
      <w:r>
        <w:t>will return a notification response</w:t>
      </w:r>
      <w:r w:rsidR="00AD3820">
        <w:t xml:space="preserve"> containing the MDTP </w:t>
      </w:r>
      <w:r w:rsidR="0082453A">
        <w:t xml:space="preserve">error </w:t>
      </w:r>
      <w:r w:rsidR="00AD3820">
        <w:t>response</w:t>
      </w:r>
      <w:r>
        <w:t xml:space="preserve">. </w:t>
      </w:r>
      <w:r w:rsidR="009E6784">
        <w:t xml:space="preserve">In the event of </w:t>
      </w:r>
      <w:r w:rsidR="0082453A">
        <w:t>a submission failing with an MDTP error notification the submission must be retried.</w:t>
      </w:r>
    </w:p>
    <w:p w:rsidR="007A6922" w:rsidRDefault="007A6922" w:rsidP="007A6922">
      <w:pPr>
        <w:pStyle w:val="Heading2"/>
      </w:pPr>
      <w:bookmarkStart w:id="14" w:name="_Toc45185459"/>
      <w:r>
        <w:t>MDTP Error Notification</w:t>
      </w:r>
      <w:bookmarkEnd w:id="14"/>
    </w:p>
    <w:p w:rsidR="009E6784" w:rsidRDefault="009E6784" w:rsidP="009E6784">
      <w:r w:rsidRPr="009E6784">
        <w:t xml:space="preserve">Here is an example </w:t>
      </w:r>
      <w:r>
        <w:t>MDTP</w:t>
      </w:r>
      <w:r w:rsidRPr="009E6784">
        <w:t xml:space="preserve"> API error response in XML format</w:t>
      </w:r>
    </w:p>
    <w:p w:rsidR="009E6784" w:rsidRDefault="009E6784" w:rsidP="001D67E5">
      <w:pPr>
        <w:pStyle w:val="Code"/>
      </w:pPr>
      <w:r>
        <w:t>&lt;</w:t>
      </w:r>
      <w:proofErr w:type="spellStart"/>
      <w:r>
        <w:t>errorResponse</w:t>
      </w:r>
      <w:proofErr w:type="spellEnd"/>
      <w:r>
        <w:t>&gt;</w:t>
      </w:r>
    </w:p>
    <w:p w:rsidR="009E6784" w:rsidRDefault="009E6784" w:rsidP="001D67E5">
      <w:pPr>
        <w:pStyle w:val="Code"/>
      </w:pPr>
      <w:r>
        <w:t>&lt;code&gt;504&lt;/code&gt;</w:t>
      </w:r>
    </w:p>
    <w:p w:rsidR="009E6784" w:rsidRDefault="009E6784" w:rsidP="001D67E5">
      <w:pPr>
        <w:pStyle w:val="Code"/>
      </w:pPr>
      <w:r>
        <w:t>&lt;message&gt;</w:t>
      </w:r>
      <w:r w:rsidRPr="001D67E5">
        <w:t>GATEWAY_TIMEOUT</w:t>
      </w:r>
      <w:r>
        <w:t>&lt;/message&gt;</w:t>
      </w:r>
    </w:p>
    <w:p w:rsidR="009E6784" w:rsidRDefault="009E6784" w:rsidP="001D67E5">
      <w:pPr>
        <w:pStyle w:val="Code"/>
      </w:pPr>
      <w:r>
        <w:t>&lt;/</w:t>
      </w:r>
      <w:proofErr w:type="spellStart"/>
      <w:r>
        <w:t>errorResponse</w:t>
      </w:r>
      <w:proofErr w:type="spellEnd"/>
      <w:r>
        <w:t>&gt;</w:t>
      </w:r>
    </w:p>
    <w:p w:rsidR="009E6784" w:rsidRPr="009E6784" w:rsidRDefault="009E6784" w:rsidP="009E6784"/>
    <w:p w:rsidR="00562736" w:rsidRDefault="002816E0" w:rsidP="00727829">
      <w:pPr>
        <w:pStyle w:val="Heading1"/>
      </w:pPr>
      <w:bookmarkStart w:id="15" w:name="_Toc45185460"/>
      <w:r>
        <w:t xml:space="preserve">Inventory </w:t>
      </w:r>
      <w:r w:rsidR="00562736">
        <w:t>Linking</w:t>
      </w:r>
      <w:bookmarkEnd w:id="15"/>
    </w:p>
    <w:p w:rsidR="00B03925" w:rsidRDefault="0092629E" w:rsidP="002816E0">
      <w:r>
        <w:t>Inventory systems are provided to many airport and port operator</w:t>
      </w:r>
      <w:r w:rsidR="00A91C7F">
        <w:t>s</w:t>
      </w:r>
      <w:r>
        <w:t xml:space="preserve"> by </w:t>
      </w:r>
      <w:r w:rsidR="001B5B29">
        <w:t>Community Systems Providers (</w:t>
      </w:r>
      <w:r>
        <w:t>CSPs</w:t>
      </w:r>
      <w:r w:rsidR="001B5B29">
        <w:t>)</w:t>
      </w:r>
      <w:r>
        <w:t xml:space="preserve">. As well as fast and efficient customs clearance, inventory linking provides commercial benefits in reducing costs and speeding up the movement of goods through the airport or port. For </w:t>
      </w:r>
      <w:r w:rsidR="005D3A63">
        <w:t>HMRC</w:t>
      </w:r>
      <w:r>
        <w:t xml:space="preserve">, it provides benefits in greater visibility for the control of goods and allows an electronic link to the declaration processing </w:t>
      </w:r>
      <w:r w:rsidR="00B03925">
        <w:t xml:space="preserve">system, which saves significant resources as </w:t>
      </w:r>
      <w:r w:rsidR="005D3A63">
        <w:t>the airport/port</w:t>
      </w:r>
      <w:r w:rsidR="00C33A0A">
        <w:t xml:space="preserve"> </w:t>
      </w:r>
      <w:r w:rsidR="00B03925">
        <w:t xml:space="preserve">do not have to </w:t>
      </w:r>
      <w:r w:rsidR="00C33A0A">
        <w:t xml:space="preserve">receive and </w:t>
      </w:r>
      <w:r w:rsidR="005D3A63">
        <w:t xml:space="preserve">store </w:t>
      </w:r>
      <w:r w:rsidR="00B03925">
        <w:t xml:space="preserve">paper release </w:t>
      </w:r>
      <w:r w:rsidR="00C33A0A">
        <w:t>removal notes.</w:t>
      </w:r>
    </w:p>
    <w:p w:rsidR="00B03925" w:rsidRDefault="00B03925" w:rsidP="002816E0">
      <w:r>
        <w:lastRenderedPageBreak/>
        <w:t>All frontier declaration</w:t>
      </w:r>
      <w:r w:rsidR="00142D18">
        <w:t>s</w:t>
      </w:r>
      <w:r>
        <w:t xml:space="preserve"> at an inventory linked location must be submitted through the CSP linked to that location</w:t>
      </w:r>
      <w:r w:rsidR="00C33A0A">
        <w:t xml:space="preserve"> as the airport/port require a system generated release removal note</w:t>
      </w:r>
      <w:r>
        <w:t>.</w:t>
      </w:r>
      <w:r w:rsidR="00330A26">
        <w:t xml:space="preserve"> </w:t>
      </w:r>
      <w:r w:rsidR="00485CB0">
        <w:t>Additionally</w:t>
      </w:r>
      <w:r w:rsidR="001D67E5">
        <w:t>,</w:t>
      </w:r>
      <w:r w:rsidR="00485CB0">
        <w:t xml:space="preserve"> CSPs perform inventory pre-checking</w:t>
      </w:r>
      <w:r w:rsidR="00D855FE">
        <w:t xml:space="preserve"> to verify that the declaration being submitted matches the consignment information held in the inventory </w:t>
      </w:r>
      <w:r w:rsidR="00C33A0A">
        <w:t>system</w:t>
      </w:r>
      <w:r w:rsidR="00D855FE">
        <w:t>. This prevents invalid declarations reaching CDS</w:t>
      </w:r>
      <w:r w:rsidR="00330A26">
        <w:t>.</w:t>
      </w:r>
    </w:p>
    <w:p w:rsidR="00727829" w:rsidRDefault="00D855FE" w:rsidP="007720C7">
      <w:r>
        <w:t xml:space="preserve">In </w:t>
      </w:r>
      <w:r w:rsidR="0059240F">
        <w:t xml:space="preserve">the </w:t>
      </w:r>
      <w:r>
        <w:t>CHIEF</w:t>
      </w:r>
      <w:r w:rsidR="0059240F">
        <w:t xml:space="preserve"> landscape, when</w:t>
      </w:r>
      <w:r>
        <w:t xml:space="preserve"> inventory linkin</w:t>
      </w:r>
      <w:r w:rsidR="0059240F">
        <w:t>g</w:t>
      </w:r>
      <w:r w:rsidR="00727829">
        <w:t xml:space="preserve"> validation fails</w:t>
      </w:r>
      <w:r w:rsidR="0059240F">
        <w:t xml:space="preserve">, </w:t>
      </w:r>
      <w:r>
        <w:t>an E0 print</w:t>
      </w:r>
      <w:r w:rsidR="0059240F">
        <w:t xml:space="preserve"> would be generated. I</w:t>
      </w:r>
      <w:r w:rsidR="00727829">
        <w:t>n the event of a</w:t>
      </w:r>
      <w:r w:rsidR="00142D18">
        <w:t xml:space="preserve"> CHIEF</w:t>
      </w:r>
      <w:r w:rsidR="00727829">
        <w:t xml:space="preserve"> inventory pre-check validation failure the CSP directly responds with</w:t>
      </w:r>
      <w:r>
        <w:t xml:space="preserve"> a CUSRES rejection.  </w:t>
      </w:r>
      <w:r w:rsidR="00007DC8">
        <w:t>For CDS</w:t>
      </w:r>
      <w:r>
        <w:t xml:space="preserve"> </w:t>
      </w:r>
      <w:r w:rsidR="003F2D55">
        <w:t xml:space="preserve">both of these will be replaced with XML notifications corresponding to the DMS notification schema. </w:t>
      </w:r>
      <w:r w:rsidR="00727829">
        <w:t>The E0 will be a DMS</w:t>
      </w:r>
      <w:r w:rsidR="00DE13E2">
        <w:t>RCV</w:t>
      </w:r>
      <w:r w:rsidR="00727829">
        <w:t xml:space="preserve"> notification and inventory pre-check will be a DMSREJ notification. </w:t>
      </w:r>
      <w:r w:rsidR="00142D18">
        <w:t>The CSP may also continue to produce a text version of the E0 as they do for CHIEF.</w:t>
      </w:r>
    </w:p>
    <w:p w:rsidR="004A6DFF" w:rsidRDefault="00727829" w:rsidP="007720C7">
      <w:r>
        <w:t xml:space="preserve">Both </w:t>
      </w:r>
      <w:r w:rsidR="00142D18">
        <w:t xml:space="preserve">the DMSREJ and the DMSRCV CSP </w:t>
      </w:r>
      <w:r>
        <w:t>notification</w:t>
      </w:r>
      <w:r w:rsidR="00142D18">
        <w:t>s</w:t>
      </w:r>
      <w:r>
        <w:t xml:space="preserve"> will </w:t>
      </w:r>
      <w:r w:rsidR="003F2D55">
        <w:t>contain a</w:t>
      </w:r>
      <w:r>
        <w:t xml:space="preserve"> validation result of </w:t>
      </w:r>
      <w:r w:rsidR="00BF2A90" w:rsidRPr="00BF2A90">
        <w:t>CDS20001</w:t>
      </w:r>
      <w:r w:rsidR="00BF2A90">
        <w:t xml:space="preserve"> </w:t>
      </w:r>
      <w:r>
        <w:t>in element Error/</w:t>
      </w:r>
      <w:proofErr w:type="spellStart"/>
      <w:r>
        <w:t>ValidationCode</w:t>
      </w:r>
      <w:proofErr w:type="spellEnd"/>
      <w:r w:rsidR="00C33A0A">
        <w:t xml:space="preserve"> (related </w:t>
      </w:r>
      <w:r w:rsidR="00D33063">
        <w:t>‘</w:t>
      </w:r>
      <w:r w:rsidR="00C33A0A">
        <w:t>Inventory</w:t>
      </w:r>
      <w:r w:rsidR="00D33063">
        <w:t>’</w:t>
      </w:r>
      <w:r w:rsidR="00C33A0A">
        <w:t xml:space="preserve"> movement not found)</w:t>
      </w:r>
      <w:r>
        <w:t>.</w:t>
      </w:r>
    </w:p>
    <w:p w:rsidR="00727829" w:rsidRDefault="00C33A0A" w:rsidP="007720C7">
      <w:r>
        <w:t xml:space="preserve">Where a GPR is sent to a CSP it will also be checked. If found to be for an inventory linked declaration, a DMSREJ notification will be generated and contain a validation result of </w:t>
      </w:r>
      <w:r w:rsidRPr="00C33A0A">
        <w:t>CDS12015</w:t>
      </w:r>
      <w:r>
        <w:t xml:space="preserve"> (</w:t>
      </w:r>
      <w:r w:rsidRPr="00C33A0A">
        <w:t>existing declaration is not in a permissible state to process the request</w:t>
      </w:r>
      <w:r w:rsidR="00D33063">
        <w:t>, ‘declaration Inventory linked’</w:t>
      </w:r>
      <w:r>
        <w:t xml:space="preserve">). </w:t>
      </w:r>
    </w:p>
    <w:p w:rsidR="00727829" w:rsidRDefault="00727829" w:rsidP="007720C7">
      <w:r>
        <w:t xml:space="preserve">The CSP IRC code will now appear in element </w:t>
      </w:r>
      <w:proofErr w:type="spellStart"/>
      <w:r>
        <w:t>AdditionalInformation</w:t>
      </w:r>
      <w:proofErr w:type="spellEnd"/>
      <w:r>
        <w:t>/</w:t>
      </w:r>
      <w:proofErr w:type="spellStart"/>
      <w:r>
        <w:t>StatementCode</w:t>
      </w:r>
      <w:proofErr w:type="spellEnd"/>
      <w:r>
        <w:t xml:space="preserve"> and the IRC description will be contained in element </w:t>
      </w:r>
      <w:proofErr w:type="spellStart"/>
      <w:r>
        <w:t>AdditionalInformation</w:t>
      </w:r>
      <w:proofErr w:type="spellEnd"/>
      <w:r>
        <w:t>/</w:t>
      </w:r>
      <w:proofErr w:type="spellStart"/>
      <w:r>
        <w:t>StatementDescription</w:t>
      </w:r>
      <w:proofErr w:type="spellEnd"/>
      <w:r w:rsidR="0018544F">
        <w:t xml:space="preserve">, see </w:t>
      </w:r>
      <w:hyperlink w:anchor="_Appendix_–_MCP" w:history="1">
        <w:r w:rsidR="0018544F" w:rsidRPr="0018544F">
          <w:rPr>
            <w:rStyle w:val="Hyperlink"/>
          </w:rPr>
          <w:t>appendix</w:t>
        </w:r>
      </w:hyperlink>
      <w:r w:rsidR="0018544F">
        <w:t xml:space="preserve"> for details of </w:t>
      </w:r>
      <w:r w:rsidR="00C33A0A">
        <w:t xml:space="preserve">CSP </w:t>
      </w:r>
      <w:r w:rsidR="0018544F">
        <w:t>errors</w:t>
      </w:r>
      <w:r>
        <w:t>.</w:t>
      </w:r>
    </w:p>
    <w:p w:rsidR="00727829" w:rsidRDefault="00727829" w:rsidP="007720C7">
      <w:r>
        <w:t>Note in the case of the E0 print</w:t>
      </w:r>
      <w:r w:rsidR="00AB31A7">
        <w:t>,</w:t>
      </w:r>
      <w:r>
        <w:t xml:space="preserve"> the notification is initiated from with</w:t>
      </w:r>
      <w:r w:rsidR="0018544F">
        <w:t>in</w:t>
      </w:r>
      <w:r>
        <w:t xml:space="preserve"> DMS and the CSP will be required to enrich the message with their own IRC description.</w:t>
      </w:r>
    </w:p>
    <w:p w:rsidR="006D0A10" w:rsidRPr="00581C4E" w:rsidRDefault="00BF2A90" w:rsidP="007720C7">
      <w:pPr>
        <w:rPr>
          <w:rStyle w:val="IntenseEmphasis"/>
        </w:rPr>
      </w:pPr>
      <w:r w:rsidRPr="00581C4E">
        <w:rPr>
          <w:rStyle w:val="IntenseEmphasis"/>
        </w:rPr>
        <w:t>Example</w:t>
      </w:r>
      <w:r w:rsidR="00142D18">
        <w:rPr>
          <w:rStyle w:val="IntenseEmphasis"/>
        </w:rPr>
        <w:t xml:space="preserve"> </w:t>
      </w:r>
      <w:r w:rsidR="00D33063">
        <w:rPr>
          <w:rStyle w:val="IntenseEmphasis"/>
        </w:rPr>
        <w:t>pre-check</w:t>
      </w:r>
      <w:r w:rsidR="00142D18">
        <w:rPr>
          <w:rStyle w:val="IntenseEmphasis"/>
        </w:rPr>
        <w:t xml:space="preserve"> failure</w:t>
      </w:r>
      <w:r w:rsidRPr="00581C4E">
        <w:rPr>
          <w:rStyle w:val="IntenseEmphasis"/>
        </w:rPr>
        <w:t xml:space="preserve"> (DMSREJ)</w:t>
      </w:r>
    </w:p>
    <w:p w:rsidR="00BF2A90" w:rsidRDefault="00BF2A90" w:rsidP="007720C7">
      <w:r>
        <w:t xml:space="preserve">It should be noted that </w:t>
      </w:r>
      <w:r w:rsidR="004A6DFF">
        <w:t xml:space="preserve">the </w:t>
      </w:r>
      <w:r>
        <w:t xml:space="preserve">following </w:t>
      </w:r>
      <w:r w:rsidR="004A6DFF">
        <w:t xml:space="preserve">notification </w:t>
      </w:r>
      <w:r>
        <w:t xml:space="preserve">is an example of </w:t>
      </w:r>
      <w:r w:rsidR="00AB31A7">
        <w:t xml:space="preserve">an </w:t>
      </w:r>
      <w:r>
        <w:t xml:space="preserve">inventory pre-check validation failure and the Declaration/ID </w:t>
      </w:r>
      <w:r w:rsidR="00142D18">
        <w:t xml:space="preserve">(MRN) </w:t>
      </w:r>
      <w:r>
        <w:t xml:space="preserve">element will </w:t>
      </w:r>
      <w:r w:rsidR="004A6DFF">
        <w:t xml:space="preserve">always </w:t>
      </w:r>
      <w:r>
        <w:t xml:space="preserve">be blank. </w:t>
      </w:r>
      <w:r w:rsidR="00330A26">
        <w:t>The response will include the X-CSP-ID from the initial HTTP handshake.</w:t>
      </w:r>
    </w:p>
    <w:p w:rsidR="00BF2A90" w:rsidRDefault="00BF2A90" w:rsidP="007720C7"/>
    <w:p w:rsidR="00BF2A90" w:rsidRDefault="00BF2A90" w:rsidP="00BF2A90">
      <w:pPr>
        <w:pStyle w:val="Code"/>
      </w:pPr>
      <w:r>
        <w:t>&lt;</w:t>
      </w:r>
      <w:proofErr w:type="spellStart"/>
      <w:r>
        <w:t>MetaData</w:t>
      </w:r>
      <w:proofErr w:type="spellEnd"/>
      <w:r>
        <w:t xml:space="preserve"> </w:t>
      </w:r>
      <w:proofErr w:type="gramStart"/>
      <w:r>
        <w:t>xmlns:ns</w:t>
      </w:r>
      <w:proofErr w:type="gramEnd"/>
      <w:r>
        <w:t xml:space="preserve">2="urn:wco:datamodel:WCO:RES-DMS:2" </w:t>
      </w:r>
      <w:proofErr w:type="spellStart"/>
      <w:r>
        <w:t>xmlns</w:t>
      </w:r>
      <w:proofErr w:type="spellEnd"/>
      <w:r>
        <w:t>="urn:wco:datamodel:WCO:DocumentMetaData-DMS:2" xmlns:ns4="urn:wco:datamodel:WCO:Declaration_DS:DMS:2" xmlns:ns3="urn:wco:datamodel:WCO:Response_DS:DMS:2" xmlns:ns5="urn:wco:datamodel:WCO:DEC-DMS:2"&gt;</w:t>
      </w:r>
    </w:p>
    <w:p w:rsidR="00BF2A90" w:rsidRDefault="00BF2A90" w:rsidP="00BF2A90">
      <w:pPr>
        <w:pStyle w:val="Code"/>
      </w:pPr>
      <w:r>
        <w:tab/>
        <w:t>&lt;</w:t>
      </w:r>
      <w:proofErr w:type="spellStart"/>
      <w:r>
        <w:t>WCODataModelVersionCode</w:t>
      </w:r>
      <w:proofErr w:type="spellEnd"/>
      <w:r>
        <w:t>&gt;3.6&lt;/</w:t>
      </w:r>
      <w:proofErr w:type="spellStart"/>
      <w:r>
        <w:t>WCODataModelVersionCode</w:t>
      </w:r>
      <w:proofErr w:type="spellEnd"/>
      <w:r>
        <w:t>&gt;</w:t>
      </w:r>
    </w:p>
    <w:p w:rsidR="00BF2A90" w:rsidRDefault="00BF2A90">
      <w:pPr>
        <w:pStyle w:val="Code"/>
      </w:pPr>
      <w:r>
        <w:tab/>
        <w:t>&lt;</w:t>
      </w:r>
      <w:proofErr w:type="spellStart"/>
      <w:r>
        <w:t>WCOTypeName</w:t>
      </w:r>
      <w:proofErr w:type="spellEnd"/>
      <w:r>
        <w:t>&gt;RES&lt;/</w:t>
      </w:r>
      <w:proofErr w:type="spellStart"/>
      <w:r>
        <w:t>WCOTypeName</w:t>
      </w:r>
      <w:proofErr w:type="spellEnd"/>
      <w:r>
        <w:t>&gt;</w:t>
      </w:r>
    </w:p>
    <w:p w:rsidR="00EA1DB9" w:rsidRPr="0068533B" w:rsidRDefault="00EA1DB9">
      <w:pPr>
        <w:pStyle w:val="Code"/>
      </w:pPr>
      <w:r w:rsidRPr="0068533B">
        <w:t xml:space="preserve">                </w:t>
      </w:r>
      <w:r w:rsidRPr="00D33063">
        <w:t>&lt;</w:t>
      </w:r>
      <w:proofErr w:type="spellStart"/>
      <w:r w:rsidRPr="00D33063">
        <w:t>ResponsibleAgencyName</w:t>
      </w:r>
      <w:proofErr w:type="spellEnd"/>
      <w:r w:rsidRPr="00D33063">
        <w:t>&gt;CSP&lt;/</w:t>
      </w:r>
      <w:proofErr w:type="spellStart"/>
      <w:r w:rsidRPr="00D33063">
        <w:t>ResponsibleAgencyName</w:t>
      </w:r>
      <w:proofErr w:type="spellEnd"/>
      <w:r w:rsidRPr="00D33063">
        <w:t>&gt;</w:t>
      </w:r>
    </w:p>
    <w:p w:rsidR="00BF2A90" w:rsidRDefault="00BF2A90">
      <w:pPr>
        <w:pStyle w:val="Code"/>
      </w:pPr>
      <w:r>
        <w:tab/>
        <w:t>&lt;ns</w:t>
      </w:r>
      <w:proofErr w:type="gramStart"/>
      <w:r>
        <w:t>2:Response</w:t>
      </w:r>
      <w:proofErr w:type="gramEnd"/>
      <w:r>
        <w:t>&gt;</w:t>
      </w:r>
    </w:p>
    <w:p w:rsidR="00BF2A90" w:rsidRDefault="00BF2A90" w:rsidP="00BF2A90">
      <w:pPr>
        <w:pStyle w:val="Code"/>
      </w:pPr>
      <w:r>
        <w:tab/>
      </w:r>
      <w:r>
        <w:tab/>
        <w:t>&lt;ns</w:t>
      </w:r>
      <w:proofErr w:type="gramStart"/>
      <w:r>
        <w:t>2:FunctionCode</w:t>
      </w:r>
      <w:proofErr w:type="gramEnd"/>
      <w:r>
        <w:t>&gt;03&lt;/ns2:FunctionCode&gt;</w:t>
      </w:r>
      <w:r>
        <w:tab/>
      </w:r>
      <w:r>
        <w:tab/>
        <w:t>&lt;ns2:FunctionalReferenceID&gt;123CBA&lt;/ns2:FunctionalReferenceID&gt;</w:t>
      </w:r>
    </w:p>
    <w:p w:rsidR="00BF2A90" w:rsidRDefault="00BF2A90" w:rsidP="00BF2A90">
      <w:pPr>
        <w:pStyle w:val="Code"/>
      </w:pPr>
      <w:r>
        <w:tab/>
      </w:r>
      <w:r>
        <w:tab/>
        <w:t>&lt;ns</w:t>
      </w:r>
      <w:proofErr w:type="gramStart"/>
      <w:r>
        <w:t>2:IssueDateTime</w:t>
      </w:r>
      <w:proofErr w:type="gramEnd"/>
      <w:r>
        <w:t>&gt;</w:t>
      </w:r>
    </w:p>
    <w:p w:rsidR="00BF2A90" w:rsidRDefault="00BF2A90" w:rsidP="00BF2A90">
      <w:pPr>
        <w:pStyle w:val="Code"/>
      </w:pPr>
      <w:r>
        <w:tab/>
      </w:r>
      <w:r>
        <w:tab/>
      </w:r>
      <w:r>
        <w:tab/>
        <w:t>&lt;ns</w:t>
      </w:r>
      <w:proofErr w:type="gramStart"/>
      <w:r>
        <w:t>3:DateTimeString</w:t>
      </w:r>
      <w:proofErr w:type="gramEnd"/>
      <w:r>
        <w:t xml:space="preserve"> </w:t>
      </w:r>
      <w:proofErr w:type="spellStart"/>
      <w:r>
        <w:t>formatCode</w:t>
      </w:r>
      <w:proofErr w:type="spellEnd"/>
      <w:r>
        <w:t>="304"&gt;20191122073841Z&lt;/ns3:DateTimeString&gt;</w:t>
      </w:r>
    </w:p>
    <w:p w:rsidR="0068533B" w:rsidRDefault="00BF2A90" w:rsidP="0068533B">
      <w:pPr>
        <w:pStyle w:val="Code"/>
      </w:pPr>
      <w:r>
        <w:tab/>
      </w:r>
      <w:r>
        <w:tab/>
        <w:t>&lt;/ns</w:t>
      </w:r>
      <w:proofErr w:type="gramStart"/>
      <w:r>
        <w:t>2:IssueDateTime</w:t>
      </w:r>
      <w:proofErr w:type="gramEnd"/>
      <w:r>
        <w:t>&gt;</w:t>
      </w:r>
    </w:p>
    <w:p w:rsidR="0068533B" w:rsidRDefault="0068533B" w:rsidP="0068533B">
      <w:pPr>
        <w:pStyle w:val="Code"/>
      </w:pPr>
      <w:r>
        <w:tab/>
      </w:r>
      <w:r>
        <w:tab/>
        <w:t>&lt;ns</w:t>
      </w:r>
      <w:proofErr w:type="gramStart"/>
      <w:r>
        <w:t>2:AdditionalInformation</w:t>
      </w:r>
      <w:proofErr w:type="gramEnd"/>
      <w:r>
        <w:t>&gt;</w:t>
      </w:r>
    </w:p>
    <w:p w:rsidR="0068533B" w:rsidRDefault="0068533B" w:rsidP="0068533B">
      <w:pPr>
        <w:pStyle w:val="Code"/>
      </w:pPr>
      <w:r>
        <w:lastRenderedPageBreak/>
        <w:tab/>
      </w:r>
      <w:r>
        <w:tab/>
      </w:r>
      <w:r>
        <w:tab/>
        <w:t>&lt;ns</w:t>
      </w:r>
      <w:proofErr w:type="gramStart"/>
      <w:r>
        <w:t>2:StatementCode</w:t>
      </w:r>
      <w:proofErr w:type="gramEnd"/>
      <w:r>
        <w:t>&gt;CSP error code&lt;/ns2:StatementCode&gt;</w:t>
      </w:r>
    </w:p>
    <w:p w:rsidR="0068533B" w:rsidRPr="00D33063" w:rsidRDefault="0068533B" w:rsidP="00D33063">
      <w:pPr>
        <w:pStyle w:val="Code"/>
      </w:pPr>
      <w:r>
        <w:tab/>
      </w:r>
      <w:r>
        <w:tab/>
      </w:r>
      <w:r>
        <w:tab/>
        <w:t>&lt;ns</w:t>
      </w:r>
      <w:proofErr w:type="gramStart"/>
      <w:r>
        <w:t>2:StatementDescription</w:t>
      </w:r>
      <w:proofErr w:type="gramEnd"/>
      <w:r>
        <w:t>&gt;CSP error description&lt;/ns2:StatementDescription&gt;</w:t>
      </w:r>
      <w:r w:rsidRPr="00D33063">
        <w:t>&lt;ns2:Pointer&gt;</w:t>
      </w:r>
    </w:p>
    <w:p w:rsidR="0068533B" w:rsidRPr="00D33063" w:rsidRDefault="0068533B" w:rsidP="00D33063">
      <w:pPr>
        <w:pStyle w:val="Code"/>
      </w:pPr>
      <w:r w:rsidRPr="00D33063">
        <w:tab/>
      </w:r>
      <w:r w:rsidRPr="00D33063">
        <w:tab/>
      </w:r>
      <w:r w:rsidRPr="00D33063">
        <w:tab/>
      </w:r>
      <w:r w:rsidRPr="00D33063">
        <w:tab/>
        <w:t>&lt;ns</w:t>
      </w:r>
      <w:proofErr w:type="gramStart"/>
      <w:r w:rsidRPr="00D33063">
        <w:t>2:SequenceNumeric</w:t>
      </w:r>
      <w:proofErr w:type="gramEnd"/>
      <w:r w:rsidRPr="00D33063">
        <w:t>&gt;1&lt;/ns2:SequenceNumeric&gt;</w:t>
      </w:r>
    </w:p>
    <w:p w:rsidR="0068533B" w:rsidRPr="00D33063" w:rsidRDefault="0068533B" w:rsidP="00D33063">
      <w:pPr>
        <w:pStyle w:val="Code"/>
      </w:pPr>
      <w:r w:rsidRPr="00D33063">
        <w:tab/>
      </w:r>
      <w:r w:rsidRPr="00D33063">
        <w:tab/>
      </w:r>
      <w:r w:rsidRPr="00D33063">
        <w:tab/>
      </w:r>
      <w:r w:rsidRPr="00D33063">
        <w:tab/>
        <w:t>&lt;ns</w:t>
      </w:r>
      <w:proofErr w:type="gramStart"/>
      <w:r w:rsidRPr="00D33063">
        <w:t>2:DocumentSectionCode</w:t>
      </w:r>
      <w:proofErr w:type="gramEnd"/>
      <w:r w:rsidRPr="00D33063">
        <w:t>&gt;07B&lt;/ns2:DocumentSectionCode&gt;</w:t>
      </w:r>
    </w:p>
    <w:p w:rsidR="0068533B" w:rsidRPr="00D33063" w:rsidRDefault="0068533B" w:rsidP="00D33063">
      <w:pPr>
        <w:pStyle w:val="Code"/>
      </w:pPr>
      <w:r w:rsidRPr="00D33063">
        <w:tab/>
      </w:r>
      <w:r w:rsidRPr="00D33063">
        <w:tab/>
      </w:r>
      <w:r w:rsidRPr="00D33063">
        <w:tab/>
        <w:t>&lt;/ns</w:t>
      </w:r>
      <w:proofErr w:type="gramStart"/>
      <w:r w:rsidRPr="00D33063">
        <w:t>2:Pointer</w:t>
      </w:r>
      <w:proofErr w:type="gramEnd"/>
      <w:r w:rsidRPr="00D33063">
        <w:t>&gt;</w:t>
      </w:r>
    </w:p>
    <w:p w:rsidR="0068533B" w:rsidRPr="00D33063" w:rsidRDefault="0068533B" w:rsidP="00D33063">
      <w:pPr>
        <w:pStyle w:val="Code"/>
      </w:pPr>
      <w:r w:rsidRPr="00D33063">
        <w:tab/>
      </w:r>
      <w:r w:rsidRPr="00D33063">
        <w:tab/>
      </w:r>
      <w:r w:rsidRPr="00D33063">
        <w:tab/>
        <w:t>&lt;ns</w:t>
      </w:r>
      <w:proofErr w:type="gramStart"/>
      <w:r w:rsidRPr="00D33063">
        <w:t>2:Pointer</w:t>
      </w:r>
      <w:proofErr w:type="gramEnd"/>
      <w:r w:rsidRPr="00D33063">
        <w:t>&gt;</w:t>
      </w:r>
    </w:p>
    <w:p w:rsidR="0068533B" w:rsidRPr="00D33063" w:rsidRDefault="0068533B" w:rsidP="00D33063">
      <w:pPr>
        <w:pStyle w:val="Code"/>
      </w:pPr>
      <w:r w:rsidRPr="00D33063">
        <w:tab/>
      </w:r>
      <w:r w:rsidRPr="00D33063">
        <w:tab/>
      </w:r>
      <w:r w:rsidRPr="00D33063">
        <w:tab/>
      </w:r>
      <w:r w:rsidRPr="00D33063">
        <w:tab/>
        <w:t>&lt;ns</w:t>
      </w:r>
      <w:proofErr w:type="gramStart"/>
      <w:r w:rsidRPr="00D33063">
        <w:t>2:SequenceNumeric</w:t>
      </w:r>
      <w:proofErr w:type="gramEnd"/>
      <w:r w:rsidRPr="00D33063">
        <w:t>&gt;1&lt;/ns2:SequenceNumeric&gt;</w:t>
      </w:r>
    </w:p>
    <w:p w:rsidR="0068533B" w:rsidRPr="00D33063" w:rsidRDefault="0068533B" w:rsidP="00D33063">
      <w:pPr>
        <w:pStyle w:val="Code"/>
      </w:pPr>
      <w:r w:rsidRPr="00D33063">
        <w:tab/>
      </w:r>
      <w:r w:rsidRPr="00D33063">
        <w:tab/>
      </w:r>
      <w:r w:rsidRPr="00D33063">
        <w:tab/>
      </w:r>
      <w:r w:rsidRPr="00D33063">
        <w:tab/>
        <w:t>&lt;ns</w:t>
      </w:r>
      <w:proofErr w:type="gramStart"/>
      <w:r w:rsidRPr="00D33063">
        <w:t>2:DocumentSectionCode</w:t>
      </w:r>
      <w:proofErr w:type="gramEnd"/>
      <w:r w:rsidRPr="00D33063">
        <w:t>&gt;53A&lt;/ns2:DocumentSectionCode&gt;</w:t>
      </w:r>
    </w:p>
    <w:p w:rsidR="0068533B" w:rsidRDefault="0068533B" w:rsidP="0068533B">
      <w:pPr>
        <w:pStyle w:val="Code"/>
      </w:pPr>
      <w:r w:rsidRPr="00D33063">
        <w:tab/>
      </w:r>
      <w:r w:rsidRPr="00D33063">
        <w:tab/>
      </w:r>
      <w:r w:rsidRPr="00D33063">
        <w:tab/>
        <w:t>&lt;/ns</w:t>
      </w:r>
      <w:proofErr w:type="gramStart"/>
      <w:r w:rsidRPr="00D33063">
        <w:t>2:Pointer</w:t>
      </w:r>
      <w:proofErr w:type="gramEnd"/>
      <w:r w:rsidRPr="00D33063">
        <w:t>&gt;</w:t>
      </w:r>
    </w:p>
    <w:p w:rsidR="0068533B" w:rsidRDefault="0068533B" w:rsidP="0068533B">
      <w:pPr>
        <w:pStyle w:val="Code"/>
      </w:pPr>
      <w:r>
        <w:tab/>
      </w:r>
      <w:r>
        <w:tab/>
        <w:t>&lt;/ns</w:t>
      </w:r>
      <w:proofErr w:type="gramStart"/>
      <w:r>
        <w:t>2:AdditionalInformation</w:t>
      </w:r>
      <w:proofErr w:type="gramEnd"/>
      <w:r>
        <w:t>&gt;</w:t>
      </w:r>
    </w:p>
    <w:p w:rsidR="00BF2A90" w:rsidRDefault="00BF2A90" w:rsidP="00BF2A90">
      <w:pPr>
        <w:pStyle w:val="Code"/>
      </w:pPr>
    </w:p>
    <w:p w:rsidR="00BF2A90" w:rsidRDefault="00BF2A90" w:rsidP="00BF2A90">
      <w:pPr>
        <w:pStyle w:val="Code"/>
      </w:pPr>
      <w:r>
        <w:tab/>
      </w:r>
      <w:r>
        <w:tab/>
        <w:t>&lt;ns</w:t>
      </w:r>
      <w:proofErr w:type="gramStart"/>
      <w:r>
        <w:t>2:Error</w:t>
      </w:r>
      <w:proofErr w:type="gramEnd"/>
      <w:r>
        <w:t>&gt;</w:t>
      </w:r>
    </w:p>
    <w:p w:rsidR="00BF2A90" w:rsidRDefault="00BF2A90" w:rsidP="00BF2A90">
      <w:pPr>
        <w:pStyle w:val="Code"/>
      </w:pPr>
      <w:r>
        <w:tab/>
      </w:r>
      <w:r>
        <w:tab/>
      </w:r>
      <w:r>
        <w:tab/>
        <w:t>&lt;ns</w:t>
      </w:r>
      <w:proofErr w:type="gramStart"/>
      <w:r>
        <w:t>2:ValidationCode</w:t>
      </w:r>
      <w:proofErr w:type="gramEnd"/>
      <w:r>
        <w:t>&gt;CDS20001&lt;/ns2:ValidationCode&gt;</w:t>
      </w:r>
    </w:p>
    <w:p w:rsidR="00BF2A90" w:rsidRDefault="00BF2A90" w:rsidP="00BF2A90">
      <w:pPr>
        <w:pStyle w:val="Code"/>
      </w:pPr>
      <w:r>
        <w:tab/>
      </w:r>
      <w:r>
        <w:tab/>
      </w:r>
      <w:r>
        <w:tab/>
        <w:t>&lt;ns</w:t>
      </w:r>
      <w:proofErr w:type="gramStart"/>
      <w:r>
        <w:t>2:Pointer</w:t>
      </w:r>
      <w:proofErr w:type="gramEnd"/>
      <w:r>
        <w:t>&gt;</w:t>
      </w:r>
      <w:r>
        <w:tab/>
      </w:r>
      <w:r>
        <w:tab/>
      </w:r>
      <w:r>
        <w:tab/>
      </w:r>
      <w:r>
        <w:tab/>
        <w:t>&lt;ns2:DocumentSectionCode&gt;42A&lt;/ns2:DocumentSectionCode&gt;</w:t>
      </w:r>
    </w:p>
    <w:p w:rsidR="00BF2A90" w:rsidRDefault="00BF2A90" w:rsidP="00BF2A90">
      <w:pPr>
        <w:pStyle w:val="Code"/>
      </w:pPr>
      <w:r>
        <w:tab/>
      </w:r>
      <w:r>
        <w:tab/>
      </w:r>
      <w:r>
        <w:tab/>
      </w:r>
      <w:r>
        <w:tab/>
        <w:t>&lt;ns</w:t>
      </w:r>
      <w:proofErr w:type="gramStart"/>
      <w:r>
        <w:t>2:TagID</w:t>
      </w:r>
      <w:proofErr w:type="gramEnd"/>
      <w:r>
        <w:t>&gt;D026&lt;/ns2:TagID&gt;</w:t>
      </w:r>
    </w:p>
    <w:p w:rsidR="00BF2A90" w:rsidRDefault="00BF2A90" w:rsidP="00BF2A90">
      <w:pPr>
        <w:pStyle w:val="Code"/>
      </w:pPr>
      <w:r>
        <w:tab/>
      </w:r>
      <w:r>
        <w:tab/>
      </w:r>
      <w:r>
        <w:tab/>
        <w:t>&lt;/ns</w:t>
      </w:r>
      <w:proofErr w:type="gramStart"/>
      <w:r>
        <w:t>2:Pointer</w:t>
      </w:r>
      <w:proofErr w:type="gramEnd"/>
      <w:r>
        <w:t>&gt;</w:t>
      </w:r>
    </w:p>
    <w:p w:rsidR="00BF2A90" w:rsidRDefault="00BF2A90">
      <w:pPr>
        <w:pStyle w:val="Code"/>
      </w:pPr>
      <w:r>
        <w:tab/>
      </w:r>
      <w:r>
        <w:tab/>
        <w:t>&lt;/ns</w:t>
      </w:r>
      <w:proofErr w:type="gramStart"/>
      <w:r>
        <w:t>2:Error</w:t>
      </w:r>
      <w:proofErr w:type="gramEnd"/>
      <w:r>
        <w:t>&gt;</w:t>
      </w:r>
    </w:p>
    <w:p w:rsidR="00BF2A90" w:rsidRDefault="00BF2A90" w:rsidP="00BF2A90">
      <w:pPr>
        <w:pStyle w:val="Code"/>
      </w:pPr>
      <w:r>
        <w:tab/>
      </w:r>
      <w:r>
        <w:tab/>
        <w:t>&lt;ns</w:t>
      </w:r>
      <w:proofErr w:type="gramStart"/>
      <w:r>
        <w:t>2:Declaration</w:t>
      </w:r>
      <w:proofErr w:type="gramEnd"/>
      <w:r>
        <w:t>&gt;</w:t>
      </w:r>
      <w:r>
        <w:tab/>
      </w:r>
      <w:r>
        <w:tab/>
      </w:r>
      <w:r>
        <w:tab/>
        <w:t>&lt;ns2:FunctionalReferenceID&gt;ABC123&lt;/ns2:FunctionalReferenceID&gt;</w:t>
      </w:r>
    </w:p>
    <w:p w:rsidR="00BF2A90" w:rsidRDefault="00BF2A90" w:rsidP="00BF2A90">
      <w:pPr>
        <w:pStyle w:val="Code"/>
      </w:pPr>
      <w:r>
        <w:tab/>
      </w:r>
      <w:r>
        <w:tab/>
      </w:r>
      <w:r>
        <w:tab/>
        <w:t>&lt;ns</w:t>
      </w:r>
      <w:proofErr w:type="gramStart"/>
      <w:r>
        <w:t>2:RejectionDateTime</w:t>
      </w:r>
      <w:proofErr w:type="gramEnd"/>
      <w:r>
        <w:t>&gt;</w:t>
      </w:r>
    </w:p>
    <w:p w:rsidR="00BF2A90" w:rsidRDefault="00BF2A90" w:rsidP="00BF2A90">
      <w:pPr>
        <w:pStyle w:val="Code"/>
      </w:pPr>
      <w:r>
        <w:tab/>
      </w:r>
      <w:r>
        <w:tab/>
      </w:r>
      <w:r>
        <w:tab/>
      </w:r>
      <w:r>
        <w:tab/>
        <w:t>&lt;ns</w:t>
      </w:r>
      <w:proofErr w:type="gramStart"/>
      <w:r>
        <w:t>3:DateTimeString</w:t>
      </w:r>
      <w:proofErr w:type="gramEnd"/>
      <w:r>
        <w:t xml:space="preserve"> </w:t>
      </w:r>
      <w:proofErr w:type="spellStart"/>
      <w:r>
        <w:t>formatCode</w:t>
      </w:r>
      <w:proofErr w:type="spellEnd"/>
      <w:r>
        <w:t>="304"&gt;20191122073841Z&lt;/ns3:DateTimeString&gt;</w:t>
      </w:r>
    </w:p>
    <w:p w:rsidR="00BF2A90" w:rsidRDefault="00BF2A90" w:rsidP="00BF2A90">
      <w:pPr>
        <w:pStyle w:val="Code"/>
      </w:pPr>
      <w:r>
        <w:tab/>
      </w:r>
      <w:r>
        <w:tab/>
      </w:r>
      <w:r>
        <w:tab/>
        <w:t>&lt;/ns</w:t>
      </w:r>
      <w:proofErr w:type="gramStart"/>
      <w:r>
        <w:t>2:RejectionDateTime</w:t>
      </w:r>
      <w:proofErr w:type="gramEnd"/>
      <w:r>
        <w:t>&gt;</w:t>
      </w:r>
    </w:p>
    <w:p w:rsidR="00BF2A90" w:rsidRDefault="00BF2A90" w:rsidP="00BF2A90">
      <w:pPr>
        <w:pStyle w:val="Code"/>
      </w:pPr>
      <w:r>
        <w:tab/>
      </w:r>
      <w:r>
        <w:tab/>
      </w:r>
      <w:r>
        <w:tab/>
        <w:t>&lt;ns</w:t>
      </w:r>
      <w:proofErr w:type="gramStart"/>
      <w:r>
        <w:t>2:VersionID</w:t>
      </w:r>
      <w:proofErr w:type="gramEnd"/>
      <w:r>
        <w:t>&gt;1&lt;/ns2:VersionID&gt;</w:t>
      </w:r>
    </w:p>
    <w:p w:rsidR="00BF2A90" w:rsidRDefault="00BF2A90" w:rsidP="00BF2A90">
      <w:pPr>
        <w:pStyle w:val="Code"/>
      </w:pPr>
      <w:r>
        <w:tab/>
      </w:r>
      <w:r>
        <w:tab/>
        <w:t>&lt;/ns</w:t>
      </w:r>
      <w:proofErr w:type="gramStart"/>
      <w:r>
        <w:t>2:Declaration</w:t>
      </w:r>
      <w:proofErr w:type="gramEnd"/>
      <w:r>
        <w:t>&gt;</w:t>
      </w:r>
    </w:p>
    <w:p w:rsidR="00BF2A90" w:rsidRDefault="00BF2A90" w:rsidP="00BF2A90">
      <w:pPr>
        <w:pStyle w:val="Code"/>
      </w:pPr>
      <w:r>
        <w:tab/>
        <w:t>&lt;/ns</w:t>
      </w:r>
      <w:proofErr w:type="gramStart"/>
      <w:r>
        <w:t>2:Response</w:t>
      </w:r>
      <w:proofErr w:type="gramEnd"/>
      <w:r>
        <w:t>&gt;</w:t>
      </w:r>
    </w:p>
    <w:p w:rsidR="00BF2A90" w:rsidRDefault="00BF2A90" w:rsidP="00BF2A90">
      <w:pPr>
        <w:pStyle w:val="Code"/>
      </w:pPr>
      <w:r>
        <w:t>&lt;/</w:t>
      </w:r>
      <w:proofErr w:type="spellStart"/>
      <w:r>
        <w:t>MetaData</w:t>
      </w:r>
      <w:proofErr w:type="spellEnd"/>
      <w:r>
        <w:t>&gt;</w:t>
      </w:r>
    </w:p>
    <w:p w:rsidR="00ED145E" w:rsidRDefault="00ED145E">
      <w:pPr>
        <w:rPr>
          <w:highlight w:val="lightGray"/>
        </w:rPr>
        <w:sectPr w:rsidR="00ED145E" w:rsidSect="0002028B">
          <w:footerReference w:type="default" r:id="rId10"/>
          <w:footerReference w:type="first" r:id="rId11"/>
          <w:pgSz w:w="11906" w:h="16838"/>
          <w:pgMar w:top="1440" w:right="1440" w:bottom="1440" w:left="1440" w:header="709" w:footer="709" w:gutter="0"/>
          <w:pgNumType w:start="0"/>
          <w:cols w:space="708"/>
          <w:titlePg/>
          <w:docGrid w:linePitch="360"/>
        </w:sectPr>
      </w:pPr>
    </w:p>
    <w:p w:rsidR="00D92860" w:rsidRDefault="00ED145E">
      <w:r>
        <w:fldChar w:fldCharType="begin"/>
      </w:r>
      <w:r>
        <w:fldChar w:fldCharType="end"/>
      </w:r>
    </w:p>
    <w:p w:rsidR="00D92860" w:rsidRDefault="00D92860" w:rsidP="00E70274">
      <w:pPr>
        <w:pStyle w:val="Heading1"/>
      </w:pPr>
      <w:bookmarkStart w:id="16" w:name="_Toc45185461"/>
      <w:r>
        <w:t>Rate Limiting</w:t>
      </w:r>
      <w:bookmarkEnd w:id="16"/>
    </w:p>
    <w:p w:rsidR="00D92860" w:rsidRDefault="00D92860" w:rsidP="00D92860">
      <w:r>
        <w:t xml:space="preserve">Implementation of rate limiting may vary between CSPs and will also depend on the type of implementation at the client end. </w:t>
      </w:r>
    </w:p>
    <w:p w:rsidR="00D92860" w:rsidRDefault="00D92860" w:rsidP="00D92860">
      <w:r>
        <w:t>When any limit is reached you will get a 429 (Too Many Requests) status code, until the start of the next rate limit period.</w:t>
      </w:r>
    </w:p>
    <w:p w:rsidR="00D92860" w:rsidRDefault="00D92860" w:rsidP="00E70274">
      <w:pPr>
        <w:pStyle w:val="Heading1"/>
      </w:pPr>
      <w:bookmarkStart w:id="17" w:name="_Versioning"/>
      <w:bookmarkStart w:id="18" w:name="_Toc45185462"/>
      <w:bookmarkEnd w:id="17"/>
      <w:r>
        <w:t>Versioning</w:t>
      </w:r>
      <w:bookmarkEnd w:id="18"/>
    </w:p>
    <w:p w:rsidR="00D92860" w:rsidRDefault="00D92860" w:rsidP="00D92860">
      <w:r>
        <w:t>When an API changes in a way that’s backwards-incompatible, the version of the API will be bumped.</w:t>
      </w:r>
    </w:p>
    <w:p w:rsidR="00D92860" w:rsidRDefault="00D92860" w:rsidP="00D92860">
      <w:r>
        <w:t>You can request a specific version of an API by using an Accept header.</w:t>
      </w:r>
    </w:p>
    <w:p w:rsidR="00D92860" w:rsidRDefault="00D92860" w:rsidP="00D92860">
      <w:r>
        <w:t>For those APIs that mirror HMRC APIs the Accept header should have a media type of:</w:t>
      </w:r>
    </w:p>
    <w:p w:rsidR="00D92860" w:rsidRDefault="00D92860" w:rsidP="00D92860">
      <w:pPr>
        <w:pStyle w:val="Code"/>
      </w:pPr>
      <w:proofErr w:type="gramStart"/>
      <w:r>
        <w:lastRenderedPageBreak/>
        <w:t>application/</w:t>
      </w:r>
      <w:proofErr w:type="spellStart"/>
      <w:r>
        <w:t>vnd.hmrc</w:t>
      </w:r>
      <w:proofErr w:type="spellEnd"/>
      <w:r>
        <w:t>.[</w:t>
      </w:r>
      <w:proofErr w:type="gramEnd"/>
      <w:r>
        <w:t>version]+[content-type]</w:t>
      </w:r>
    </w:p>
    <w:p w:rsidR="00D92860" w:rsidRDefault="00D92860" w:rsidP="00D92860">
      <w:r>
        <w:t>For example:</w:t>
      </w:r>
    </w:p>
    <w:p w:rsidR="00D92860" w:rsidRDefault="00D92860" w:rsidP="00D92860">
      <w:pPr>
        <w:pStyle w:val="Code"/>
      </w:pPr>
      <w:r>
        <w:t>application/vnd.hmrc.</w:t>
      </w:r>
      <w:r w:rsidR="00996913">
        <w:t>2</w:t>
      </w:r>
      <w:r>
        <w:t>.0+xml</w:t>
      </w:r>
    </w:p>
    <w:p w:rsidR="00D92860" w:rsidRDefault="00D92860" w:rsidP="00D92860">
      <w:r>
        <w:t>For those APIs that do not mirror HMRC APIs (i.e. Notifications Pull API’s) the Accept header should have a media type of:</w:t>
      </w:r>
    </w:p>
    <w:p w:rsidR="00D92860" w:rsidRDefault="00D92860" w:rsidP="00D92860">
      <w:pPr>
        <w:pStyle w:val="Code"/>
      </w:pPr>
      <w:proofErr w:type="gramStart"/>
      <w:r>
        <w:t>application/</w:t>
      </w:r>
      <w:proofErr w:type="spellStart"/>
      <w:r>
        <w:t>vnd.csp</w:t>
      </w:r>
      <w:proofErr w:type="spellEnd"/>
      <w:r>
        <w:t>.[</w:t>
      </w:r>
      <w:proofErr w:type="gramEnd"/>
      <w:r>
        <w:t>version]+[content-type]</w:t>
      </w:r>
    </w:p>
    <w:p w:rsidR="00D92860" w:rsidRDefault="00D92860" w:rsidP="00D92860">
      <w:r>
        <w:t>For example:</w:t>
      </w:r>
    </w:p>
    <w:p w:rsidR="00D92860" w:rsidRDefault="00D92860" w:rsidP="00D92860">
      <w:pPr>
        <w:pStyle w:val="Code"/>
      </w:pPr>
      <w:r>
        <w:t>application/vnd.csp.</w:t>
      </w:r>
      <w:r w:rsidR="00996913">
        <w:t>1</w:t>
      </w:r>
      <w:r>
        <w:t>.0+json</w:t>
      </w:r>
    </w:p>
    <w:p w:rsidR="00D92860" w:rsidRDefault="00D92860" w:rsidP="00D92860">
      <w:r>
        <w:t>Media types are specific to each API resource, so can change separately from one another.</w:t>
      </w:r>
    </w:p>
    <w:p w:rsidR="00D92860" w:rsidRDefault="00D92860" w:rsidP="00E70274">
      <w:pPr>
        <w:pStyle w:val="Heading1"/>
      </w:pPr>
      <w:bookmarkStart w:id="19" w:name="_Toc45185463"/>
      <w:r>
        <w:t>Fraud Prevention</w:t>
      </w:r>
      <w:bookmarkEnd w:id="19"/>
    </w:p>
    <w:p w:rsidR="00D92860" w:rsidRDefault="00D92860" w:rsidP="00D92860">
      <w:r>
        <w:t>To prevent fraud, HMRC records certain types of audit data. For HMRC APIs a consistent set of headers can be used to pass additional audit data to them.</w:t>
      </w:r>
    </w:p>
    <w:p w:rsidR="00D92860" w:rsidRDefault="00D92860" w:rsidP="00D92860">
      <w:r>
        <w:t>These headers can influence the processing of the API call, or support prosecutions for tax or duty fraud.</w:t>
      </w:r>
    </w:p>
    <w:p w:rsidR="00D92860" w:rsidRDefault="00D92860" w:rsidP="00D92860">
      <w:r>
        <w:t xml:space="preserve">These headers are likely to become compulsory in the future. </w:t>
      </w:r>
    </w:p>
    <w:p w:rsidR="00D92860" w:rsidRDefault="00D92860" w:rsidP="00D92860">
      <w:r>
        <w:t>Please refer to the HMRC developer hub for what headers can be set and for completion rules.</w:t>
      </w:r>
    </w:p>
    <w:p w:rsidR="00D92860" w:rsidRDefault="00A26920" w:rsidP="00D92860">
      <w:hyperlink r:id="rId12" w:history="1">
        <w:r w:rsidR="00D92860">
          <w:rPr>
            <w:rStyle w:val="Hyperlink"/>
          </w:rPr>
          <w:t>https://test-developer.service.hmrc.gov.uk/api-documentation/docs/reference-guide#fraud-prevention</w:t>
        </w:r>
      </w:hyperlink>
    </w:p>
    <w:p w:rsidR="00D92860" w:rsidRDefault="00D92860" w:rsidP="00D92860">
      <w:r>
        <w:t>Confirmation is required from HMRC on how these headers should be set for requests sent via a CSP.</w:t>
      </w:r>
    </w:p>
    <w:p w:rsidR="00D92860" w:rsidRDefault="00D92860" w:rsidP="00D92860">
      <w:r>
        <w:t>The current design is that the CSP will forward unaltered any Gov-* HTTP headers provided by the software vendor. The CSP will append to the Forwarded header the CSP specific IP addresses alongside those provided by the software house.</w:t>
      </w:r>
    </w:p>
    <w:p w:rsidR="00996913" w:rsidRDefault="00996913" w:rsidP="00E70274">
      <w:pPr>
        <w:pStyle w:val="Heading1"/>
      </w:pPr>
      <w:bookmarkStart w:id="20" w:name="_User_Agent"/>
      <w:bookmarkStart w:id="21" w:name="_Toc45185464"/>
      <w:bookmarkEnd w:id="20"/>
      <w:r>
        <w:t>User Agent</w:t>
      </w:r>
      <w:bookmarkEnd w:id="21"/>
    </w:p>
    <w:p w:rsidR="00D92860" w:rsidRDefault="00D92860" w:rsidP="00D92860">
      <w:r>
        <w:t>To enhance tracking capabilities and support, CSP’s record certain types of audit data. For all APIs a single User-Agent header should be used to pass additional audit data to us.  There is no intention to extract the data contained within the User Agent header for uses other than tracking.</w:t>
      </w:r>
    </w:p>
    <w:p w:rsidR="00D92860" w:rsidRDefault="00D92860" w:rsidP="00D92860">
      <w:r>
        <w:t>This header is required for all CSP requests.</w:t>
      </w:r>
    </w:p>
    <w:p w:rsidR="00D92860" w:rsidRDefault="00D92860" w:rsidP="00D92860">
      <w:r>
        <w:t>Where possible, the header is composed of:</w:t>
      </w:r>
    </w:p>
    <w:tbl>
      <w:tblPr>
        <w:tblStyle w:val="PlainTable21"/>
        <w:tblW w:w="0" w:type="auto"/>
        <w:tblLook w:val="04A0" w:firstRow="1" w:lastRow="0" w:firstColumn="1" w:lastColumn="0" w:noHBand="0" w:noVBand="1"/>
      </w:tblPr>
      <w:tblGrid>
        <w:gridCol w:w="2552"/>
        <w:gridCol w:w="6464"/>
      </w:tblGrid>
      <w:tr w:rsidR="00D92860" w:rsidTr="00D92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D92860" w:rsidRDefault="00D92860">
            <w:r>
              <w:t>Name</w:t>
            </w:r>
          </w:p>
        </w:tc>
        <w:tc>
          <w:tcPr>
            <w:tcW w:w="6464" w:type="dxa"/>
            <w:hideMark/>
          </w:tcPr>
          <w:p w:rsidR="00D92860" w:rsidRDefault="00D92860">
            <w:pPr>
              <w:cnfStyle w:val="100000000000" w:firstRow="1" w:lastRow="0" w:firstColumn="0" w:lastColumn="0" w:oddVBand="0" w:evenVBand="0" w:oddHBand="0" w:evenHBand="0" w:firstRowFirstColumn="0" w:firstRowLastColumn="0" w:lastRowFirstColumn="0" w:lastRowLastColumn="0"/>
            </w:pPr>
            <w:r>
              <w:t>Description</w:t>
            </w:r>
          </w:p>
        </w:tc>
      </w:tr>
      <w:tr w:rsidR="00D92860" w:rsidTr="00D92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nil"/>
              <w:right w:val="nil"/>
            </w:tcBorders>
            <w:hideMark/>
          </w:tcPr>
          <w:p w:rsidR="00D92860" w:rsidRDefault="00D92860">
            <w:pPr>
              <w:rPr>
                <w:b w:val="0"/>
              </w:rPr>
            </w:pPr>
            <w:r>
              <w:rPr>
                <w:b w:val="0"/>
              </w:rPr>
              <w:t>Vendor</w:t>
            </w:r>
          </w:p>
        </w:tc>
        <w:tc>
          <w:tcPr>
            <w:tcW w:w="6464" w:type="dxa"/>
            <w:tcBorders>
              <w:left w:val="nil"/>
              <w:right w:val="nil"/>
            </w:tcBorders>
            <w:hideMark/>
          </w:tcPr>
          <w:p w:rsidR="00D92860" w:rsidRDefault="00D92860">
            <w:pPr>
              <w:cnfStyle w:val="000000100000" w:firstRow="0" w:lastRow="0" w:firstColumn="0" w:lastColumn="0" w:oddVBand="0" w:evenVBand="0" w:oddHBand="1" w:evenHBand="0" w:firstRowFirstColumn="0" w:firstRowLastColumn="0" w:lastRowFirstColumn="0" w:lastRowLastColumn="0"/>
            </w:pPr>
            <w:r>
              <w:t>The company name of the software vendor</w:t>
            </w:r>
          </w:p>
        </w:tc>
      </w:tr>
      <w:tr w:rsidR="00D92860" w:rsidTr="00D92860">
        <w:tc>
          <w:tcPr>
            <w:cnfStyle w:val="001000000000" w:firstRow="0" w:lastRow="0" w:firstColumn="1" w:lastColumn="0" w:oddVBand="0" w:evenVBand="0" w:oddHBand="0" w:evenHBand="0" w:firstRowFirstColumn="0" w:firstRowLastColumn="0" w:lastRowFirstColumn="0" w:lastRowLastColumn="0"/>
            <w:tcW w:w="2552" w:type="dxa"/>
            <w:hideMark/>
          </w:tcPr>
          <w:p w:rsidR="00D92860" w:rsidRDefault="00D92860">
            <w:pPr>
              <w:rPr>
                <w:b w:val="0"/>
              </w:rPr>
            </w:pPr>
            <w:r>
              <w:rPr>
                <w:b w:val="0"/>
              </w:rPr>
              <w:t>Application</w:t>
            </w:r>
          </w:p>
        </w:tc>
        <w:tc>
          <w:tcPr>
            <w:tcW w:w="6464" w:type="dxa"/>
            <w:hideMark/>
          </w:tcPr>
          <w:p w:rsidR="00D92860" w:rsidRDefault="00D92860">
            <w:pPr>
              <w:cnfStyle w:val="000000000000" w:firstRow="0" w:lastRow="0" w:firstColumn="0" w:lastColumn="0" w:oddVBand="0" w:evenVBand="0" w:oddHBand="0" w:evenHBand="0" w:firstRowFirstColumn="0" w:firstRowLastColumn="0" w:lastRowFirstColumn="0" w:lastRowLastColumn="0"/>
            </w:pPr>
            <w:r>
              <w:t>The name of the software product</w:t>
            </w:r>
          </w:p>
        </w:tc>
      </w:tr>
      <w:tr w:rsidR="00D92860" w:rsidTr="00D92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nil"/>
              <w:right w:val="nil"/>
            </w:tcBorders>
            <w:hideMark/>
          </w:tcPr>
          <w:p w:rsidR="00D92860" w:rsidRDefault="00D92860">
            <w:pPr>
              <w:rPr>
                <w:b w:val="0"/>
              </w:rPr>
            </w:pPr>
            <w:r>
              <w:rPr>
                <w:b w:val="0"/>
              </w:rPr>
              <w:lastRenderedPageBreak/>
              <w:t>Version</w:t>
            </w:r>
          </w:p>
        </w:tc>
        <w:tc>
          <w:tcPr>
            <w:tcW w:w="6464" w:type="dxa"/>
            <w:tcBorders>
              <w:left w:val="nil"/>
              <w:right w:val="nil"/>
            </w:tcBorders>
            <w:hideMark/>
          </w:tcPr>
          <w:p w:rsidR="00D92860" w:rsidRDefault="00D92860">
            <w:pPr>
              <w:cnfStyle w:val="000000100000" w:firstRow="0" w:lastRow="0" w:firstColumn="0" w:lastColumn="0" w:oddVBand="0" w:evenVBand="0" w:oddHBand="1" w:evenHBand="0" w:firstRowFirstColumn="0" w:firstRowLastColumn="0" w:lastRowFirstColumn="0" w:lastRowLastColumn="0"/>
            </w:pPr>
            <w:r>
              <w:t>The version number of the software product</w:t>
            </w:r>
          </w:p>
        </w:tc>
      </w:tr>
      <w:tr w:rsidR="00D92860" w:rsidTr="00D92860">
        <w:tc>
          <w:tcPr>
            <w:cnfStyle w:val="001000000000" w:firstRow="0" w:lastRow="0" w:firstColumn="1" w:lastColumn="0" w:oddVBand="0" w:evenVBand="0" w:oddHBand="0" w:evenHBand="0" w:firstRowFirstColumn="0" w:firstRowLastColumn="0" w:lastRowFirstColumn="0" w:lastRowLastColumn="0"/>
            <w:tcW w:w="2552" w:type="dxa"/>
            <w:hideMark/>
          </w:tcPr>
          <w:p w:rsidR="00D92860" w:rsidRDefault="00D92860">
            <w:pPr>
              <w:rPr>
                <w:b w:val="0"/>
              </w:rPr>
            </w:pPr>
            <w:r>
              <w:rPr>
                <w:b w:val="0"/>
              </w:rPr>
              <w:t>Badge</w:t>
            </w:r>
          </w:p>
        </w:tc>
        <w:tc>
          <w:tcPr>
            <w:tcW w:w="6464" w:type="dxa"/>
            <w:hideMark/>
          </w:tcPr>
          <w:p w:rsidR="00D92860" w:rsidRDefault="00D92860">
            <w:pPr>
              <w:cnfStyle w:val="000000000000" w:firstRow="0" w:lastRow="0" w:firstColumn="0" w:lastColumn="0" w:oddVBand="0" w:evenVBand="0" w:oddHBand="0" w:evenHBand="0" w:firstRowFirstColumn="0" w:firstRowLastColumn="0" w:lastRowFirstColumn="0" w:lastRowLastColumn="0"/>
            </w:pPr>
            <w:r>
              <w:t>The Clients X-Badge-ID formally referred to as CHIEF Agent Role.</w:t>
            </w:r>
          </w:p>
        </w:tc>
      </w:tr>
      <w:tr w:rsidR="00D92860" w:rsidTr="00D92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left w:val="nil"/>
              <w:right w:val="nil"/>
            </w:tcBorders>
            <w:hideMark/>
          </w:tcPr>
          <w:p w:rsidR="00D92860" w:rsidRDefault="00D92860">
            <w:pPr>
              <w:rPr>
                <w:b w:val="0"/>
              </w:rPr>
            </w:pPr>
            <w:r>
              <w:rPr>
                <w:b w:val="0"/>
              </w:rPr>
              <w:t>ClientID</w:t>
            </w:r>
          </w:p>
        </w:tc>
        <w:tc>
          <w:tcPr>
            <w:tcW w:w="6464" w:type="dxa"/>
            <w:tcBorders>
              <w:left w:val="nil"/>
              <w:right w:val="nil"/>
            </w:tcBorders>
            <w:hideMark/>
          </w:tcPr>
          <w:p w:rsidR="00D92860" w:rsidRDefault="00D92860">
            <w:pPr>
              <w:cnfStyle w:val="000000100000" w:firstRow="0" w:lastRow="0" w:firstColumn="0" w:lastColumn="0" w:oddVBand="0" w:evenVBand="0" w:oddHBand="1" w:evenHBand="0" w:firstRowFirstColumn="0" w:firstRowLastColumn="0" w:lastRowFirstColumn="0" w:lastRowLastColumn="0"/>
            </w:pPr>
            <w:r>
              <w:t>The company name of the client</w:t>
            </w:r>
          </w:p>
        </w:tc>
      </w:tr>
    </w:tbl>
    <w:p w:rsidR="00D92860" w:rsidRDefault="00D92860" w:rsidP="00D92860"/>
    <w:p w:rsidR="00D92860" w:rsidRDefault="00D92860" w:rsidP="00D92860">
      <w:r>
        <w:t>Software vendors should provide the following data in the User-Agent header:</w:t>
      </w:r>
    </w:p>
    <w:p w:rsidR="00D92860" w:rsidRDefault="00D92860" w:rsidP="00D92860">
      <w:pPr>
        <w:pStyle w:val="Code"/>
      </w:pPr>
      <w:r>
        <w:t>Vendor</w:t>
      </w:r>
      <w:proofErr w:type="gramStart"/>
      <w:r>
        <w:t>=[</w:t>
      </w:r>
      <w:proofErr w:type="gramEnd"/>
      <w:r>
        <w:t>Vendor Company Name], Application= [Vendor Application Name], Version=[Application Version Number], Badge=[Same as X-Badge-ID], ClientID=[Client Name]</w:t>
      </w:r>
    </w:p>
    <w:p w:rsidR="00D92860" w:rsidRDefault="00D92860" w:rsidP="00D92860">
      <w:r>
        <w:t>For example:</w:t>
      </w:r>
    </w:p>
    <w:p w:rsidR="00D92860" w:rsidRDefault="00D92860" w:rsidP="00D92860">
      <w:pPr>
        <w:pStyle w:val="Code"/>
      </w:pPr>
      <w:r>
        <w:t>Vendor=Acme Software Vendor plc, Application=Your Application, Version=1.2.3, Badge=ABC, ClientID= A. B. Clearance Agents</w:t>
      </w:r>
    </w:p>
    <w:p w:rsidR="00B272CC" w:rsidRDefault="00B272CC"/>
    <w:p w:rsidR="00B272CC" w:rsidRDefault="00B272CC" w:rsidP="00E70274">
      <w:pPr>
        <w:pStyle w:val="Heading1"/>
      </w:pPr>
      <w:bookmarkStart w:id="22" w:name="_Errors"/>
      <w:bookmarkStart w:id="23" w:name="_Toc45185465"/>
      <w:bookmarkEnd w:id="22"/>
      <w:r>
        <w:t>Errors</w:t>
      </w:r>
      <w:bookmarkEnd w:id="23"/>
    </w:p>
    <w:p w:rsidR="00B272CC" w:rsidRDefault="00B272CC">
      <w:r>
        <w:t xml:space="preserve">Error responses have a 4xx or 5xx HTTP status code. Variations in CSP’s digital platforms may result in variation in the response body for generic error conditions. For API specific error </w:t>
      </w:r>
      <w:r w:rsidR="00B37762">
        <w:t>conditions,</w:t>
      </w:r>
      <w:r>
        <w:t xml:space="preserve"> the CSP will provide a consistently formed JSON or XML body. See the API’s documentation for the API specific response format and error conditions.</w:t>
      </w:r>
    </w:p>
    <w:p w:rsidR="00B272CC" w:rsidRDefault="00B272CC" w:rsidP="00B272CC">
      <w:pPr>
        <w:rPr>
          <w:lang w:eastAsia="en-GB"/>
        </w:rPr>
      </w:pPr>
      <w:r>
        <w:rPr>
          <w:lang w:eastAsia="en-GB"/>
        </w:rPr>
        <w:t xml:space="preserve">Errors in the 400 to 499 range will be returned as a result of a client error by your application. </w:t>
      </w:r>
    </w:p>
    <w:p w:rsidR="00B272CC" w:rsidRDefault="00B272CC" w:rsidP="00B272CC">
      <w:r>
        <w:rPr>
          <w:rFonts w:hAnsi="Symbol"/>
          <w:lang w:eastAsia="en-GB"/>
        </w:rPr>
        <w:t xml:space="preserve">Errors </w:t>
      </w:r>
      <w:r>
        <w:rPr>
          <w:lang w:eastAsia="en-GB"/>
        </w:rPr>
        <w:t>in the 500 to 599 range will be returned following a server error at either the CSP or CDS end.</w:t>
      </w:r>
    </w:p>
    <w:p w:rsidR="00364DD7" w:rsidRDefault="00364DD7">
      <w:r>
        <w:br w:type="page"/>
      </w:r>
    </w:p>
    <w:p w:rsidR="002004A5" w:rsidRDefault="002004A5" w:rsidP="00E70274">
      <w:pPr>
        <w:pStyle w:val="Heading1"/>
      </w:pPr>
      <w:bookmarkStart w:id="24" w:name="_API_Access"/>
      <w:bookmarkStart w:id="25" w:name="_Toc45185466"/>
      <w:bookmarkEnd w:id="24"/>
      <w:r>
        <w:lastRenderedPageBreak/>
        <w:t>API Access</w:t>
      </w:r>
      <w:bookmarkEnd w:id="25"/>
    </w:p>
    <w:p w:rsidR="002004A5" w:rsidRDefault="002004A5" w:rsidP="002004A5">
      <w:r>
        <w:t>API documentation will give relative paths for all API requests. The base URL to use will vary between CSPs and between production and testing systems. The following is a list of planned base URLs by environment type and CSP.</w:t>
      </w:r>
    </w:p>
    <w:p w:rsidR="002004A5" w:rsidRDefault="002004A5" w:rsidP="002004A5">
      <w:r>
        <w:t>Access credentials will be managed by the appropriate CSP as they are with the current SOAP interface.</w:t>
      </w:r>
    </w:p>
    <w:p w:rsidR="002004A5" w:rsidRDefault="002004A5" w:rsidP="002004A5">
      <w:pPr>
        <w:pStyle w:val="Heading2"/>
      </w:pPr>
      <w:bookmarkStart w:id="26" w:name="_Toc505258852"/>
      <w:bookmarkStart w:id="27" w:name="_Toc45185467"/>
      <w:r>
        <w:t>Test APIs</w:t>
      </w:r>
      <w:bookmarkEnd w:id="26"/>
      <w:bookmarkEnd w:id="27"/>
    </w:p>
    <w:p w:rsidR="002004A5" w:rsidRDefault="002004A5" w:rsidP="00335659">
      <w:pPr>
        <w:spacing w:before="120"/>
      </w:pPr>
      <w:r>
        <w:t>Community Network Service Ltd</w:t>
      </w:r>
    </w:p>
    <w:p w:rsidR="002004A5" w:rsidRDefault="002004A5" w:rsidP="002004A5">
      <w:pPr>
        <w:pStyle w:val="Code"/>
      </w:pPr>
      <w:r>
        <w:t>https://www.uat.cnsonline.co.uk/api/</w:t>
      </w:r>
    </w:p>
    <w:p w:rsidR="002004A5" w:rsidRDefault="002004A5" w:rsidP="00335659">
      <w:pPr>
        <w:spacing w:before="120"/>
      </w:pPr>
      <w:r>
        <w:t>MCP Plc</w:t>
      </w:r>
    </w:p>
    <w:p w:rsidR="002004A5" w:rsidRDefault="002004A5" w:rsidP="002004A5">
      <w:pPr>
        <w:pStyle w:val="Code"/>
      </w:pPr>
      <w:r>
        <w:t>https://uat.destin8.co.uk/api/</w:t>
      </w:r>
    </w:p>
    <w:p w:rsidR="00335659" w:rsidRDefault="00335659" w:rsidP="002004A5">
      <w:pPr>
        <w:pStyle w:val="Heading2"/>
      </w:pPr>
      <w:bookmarkStart w:id="28" w:name="_Toc505258853"/>
    </w:p>
    <w:p w:rsidR="002004A5" w:rsidRDefault="002004A5" w:rsidP="002004A5">
      <w:pPr>
        <w:pStyle w:val="Heading2"/>
      </w:pPr>
      <w:bookmarkStart w:id="29" w:name="_Toc45185468"/>
      <w:r>
        <w:t>Production APIs</w:t>
      </w:r>
      <w:bookmarkEnd w:id="28"/>
      <w:bookmarkEnd w:id="29"/>
    </w:p>
    <w:p w:rsidR="002004A5" w:rsidRDefault="002004A5" w:rsidP="00335659">
      <w:pPr>
        <w:spacing w:before="120"/>
      </w:pPr>
      <w:r>
        <w:t>Community Network Service Ltd</w:t>
      </w:r>
    </w:p>
    <w:p w:rsidR="002004A5" w:rsidRDefault="002004A5" w:rsidP="002004A5">
      <w:pPr>
        <w:pStyle w:val="Code"/>
      </w:pPr>
      <w:r>
        <w:t>https://www.cnsonline.co.uk/api/</w:t>
      </w:r>
    </w:p>
    <w:p w:rsidR="002004A5" w:rsidRDefault="002004A5" w:rsidP="00335659">
      <w:pPr>
        <w:spacing w:before="120"/>
      </w:pPr>
      <w:r>
        <w:t>MCP Plc</w:t>
      </w:r>
    </w:p>
    <w:p w:rsidR="002004A5" w:rsidRDefault="002004A5" w:rsidP="002004A5">
      <w:pPr>
        <w:pStyle w:val="Code"/>
      </w:pPr>
      <w:r>
        <w:t>https://www.destin8.co.uk/api/</w:t>
      </w:r>
    </w:p>
    <w:p w:rsidR="002004A5" w:rsidRDefault="002004A5" w:rsidP="00D92860"/>
    <w:p w:rsidR="001D67E5" w:rsidRDefault="001D67E5" w:rsidP="001D67E5">
      <w:pPr>
        <w:pStyle w:val="Heading1"/>
      </w:pPr>
      <w:bookmarkStart w:id="30" w:name="_Toc45185469"/>
      <w:r>
        <w:t>Appendix</w:t>
      </w:r>
      <w:r w:rsidR="005A6FE6">
        <w:t xml:space="preserve"> – C</w:t>
      </w:r>
      <w:r w:rsidR="00947667">
        <w:t>S</w:t>
      </w:r>
      <w:r w:rsidR="005A6FE6">
        <w:t>P Error details</w:t>
      </w:r>
      <w:bookmarkEnd w:id="30"/>
    </w:p>
    <w:p w:rsidR="006B1D79" w:rsidRDefault="006B1D79" w:rsidP="00EA147A">
      <w:pPr>
        <w:pStyle w:val="Heading2"/>
      </w:pPr>
      <w:r>
        <w:t xml:space="preserve">MCP Inventory Pre-check error details </w:t>
      </w:r>
    </w:p>
    <w:tbl>
      <w:tblPr>
        <w:tblStyle w:val="PlainTable21"/>
        <w:tblW w:w="0" w:type="auto"/>
        <w:tblLook w:val="04A0" w:firstRow="1" w:lastRow="0" w:firstColumn="1" w:lastColumn="0" w:noHBand="0" w:noVBand="1"/>
      </w:tblPr>
      <w:tblGrid>
        <w:gridCol w:w="1000"/>
        <w:gridCol w:w="3536"/>
        <w:gridCol w:w="4480"/>
      </w:tblGrid>
      <w:tr w:rsidR="006B1D79" w:rsidTr="00A26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rsidR="006B1D79" w:rsidRDefault="006B1D79" w:rsidP="00A26920">
            <w:r>
              <w:t>Error</w:t>
            </w:r>
          </w:p>
        </w:tc>
        <w:tc>
          <w:tcPr>
            <w:tcW w:w="3536" w:type="dxa"/>
            <w:hideMark/>
          </w:tcPr>
          <w:p w:rsidR="006B1D79" w:rsidRDefault="006B1D79" w:rsidP="00A26920">
            <w:pPr>
              <w:cnfStyle w:val="100000000000" w:firstRow="1" w:lastRow="0" w:firstColumn="0" w:lastColumn="0" w:oddVBand="0" w:evenVBand="0" w:oddHBand="0" w:evenHBand="0" w:firstRowFirstColumn="0" w:firstRowLastColumn="0" w:lastRowFirstColumn="0" w:lastRowLastColumn="0"/>
            </w:pPr>
            <w:r>
              <w:t>Description</w:t>
            </w:r>
          </w:p>
        </w:tc>
        <w:tc>
          <w:tcPr>
            <w:tcW w:w="4480" w:type="dxa"/>
            <w:hideMark/>
          </w:tcPr>
          <w:p w:rsidR="006B1D79" w:rsidRDefault="006B1D79" w:rsidP="00A26920">
            <w:pPr>
              <w:cnfStyle w:val="100000000000" w:firstRow="1" w:lastRow="0" w:firstColumn="0" w:lastColumn="0" w:oddVBand="0" w:evenVBand="0" w:oddHBand="0" w:evenHBand="0" w:firstRowFirstColumn="0" w:firstRowLastColumn="0" w:lastRowFirstColumn="0" w:lastRowLastColumn="0"/>
            </w:pPr>
            <w:r>
              <w:t>Scenario Information</w:t>
            </w:r>
          </w:p>
        </w:tc>
      </w:tr>
      <w:tr w:rsidR="006B1D79" w:rsidTr="00A26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tcBorders>
              <w:left w:val="nil"/>
              <w:right w:val="nil"/>
            </w:tcBorders>
            <w:hideMark/>
          </w:tcPr>
          <w:p w:rsidR="006B1D79" w:rsidRDefault="006B1D79" w:rsidP="00A26920">
            <w:pPr>
              <w:rPr>
                <w:b w:val="0"/>
              </w:rPr>
            </w:pPr>
            <w:r>
              <w:rPr>
                <w:b w:val="0"/>
              </w:rPr>
              <w:t>61400</w:t>
            </w:r>
          </w:p>
        </w:tc>
        <w:tc>
          <w:tcPr>
            <w:tcW w:w="3536" w:type="dxa"/>
            <w:tcBorders>
              <w:left w:val="nil"/>
              <w:right w:val="nil"/>
            </w:tcBorders>
            <w:hideMark/>
          </w:tcPr>
          <w:p w:rsidR="006B1D79" w:rsidRDefault="006B1D79" w:rsidP="00A26920">
            <w:pPr>
              <w:ind w:left="28"/>
              <w:cnfStyle w:val="000000100000" w:firstRow="0" w:lastRow="0" w:firstColumn="0" w:lastColumn="0" w:oddVBand="0" w:evenVBand="0" w:oddHBand="1"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You are not authorised to access CDS</w:t>
            </w:r>
          </w:p>
        </w:tc>
        <w:tc>
          <w:tcPr>
            <w:tcW w:w="4480" w:type="dxa"/>
            <w:tcBorders>
              <w:left w:val="nil"/>
              <w:right w:val="nil"/>
            </w:tcBorders>
            <w:hideMark/>
          </w:tcPr>
          <w:p w:rsidR="006B1D79" w:rsidRDefault="006B1D79" w:rsidP="00A26920">
            <w:pPr>
              <w:cnfStyle w:val="000000100000" w:firstRow="0" w:lastRow="0" w:firstColumn="0" w:lastColumn="0" w:oddVBand="0" w:evenVBand="0" w:oddHBand="1" w:evenHBand="0" w:firstRowFirstColumn="0" w:firstRowLastColumn="0" w:lastRowFirstColumn="0" w:lastRowLastColumn="0"/>
            </w:pPr>
            <w:r>
              <w:t>The provided X-Badge-ID is not configured to access CDS, please contact the MCP helpdesk</w:t>
            </w:r>
          </w:p>
        </w:tc>
      </w:tr>
      <w:tr w:rsidR="006B1D79" w:rsidTr="00A26920">
        <w:tc>
          <w:tcPr>
            <w:cnfStyle w:val="001000000000" w:firstRow="0" w:lastRow="0" w:firstColumn="1" w:lastColumn="0" w:oddVBand="0" w:evenVBand="0" w:oddHBand="0" w:evenHBand="0" w:firstRowFirstColumn="0" w:firstRowLastColumn="0" w:lastRowFirstColumn="0" w:lastRowLastColumn="0"/>
            <w:tcW w:w="1000" w:type="dxa"/>
            <w:tcBorders>
              <w:left w:val="nil"/>
              <w:right w:val="nil"/>
            </w:tcBorders>
          </w:tcPr>
          <w:p w:rsidR="006B1D79" w:rsidRPr="00E67F4B" w:rsidRDefault="006B1D79" w:rsidP="00A26920">
            <w:pPr>
              <w:rPr>
                <w:b w:val="0"/>
              </w:rPr>
            </w:pPr>
            <w:r w:rsidRPr="00E67F4B">
              <w:rPr>
                <w:b w:val="0"/>
              </w:rPr>
              <w:t>62447</w:t>
            </w:r>
          </w:p>
        </w:tc>
        <w:tc>
          <w:tcPr>
            <w:tcW w:w="3536" w:type="dxa"/>
            <w:tcBorders>
              <w:left w:val="nil"/>
              <w:right w:val="nil"/>
            </w:tcBorders>
          </w:tcPr>
          <w:p w:rsidR="006B1D79" w:rsidRDefault="006B1D79" w:rsidP="00A26920">
            <w:pPr>
              <w:ind w:left="28"/>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000080"/>
                <w:sz w:val="17"/>
                <w:szCs w:val="17"/>
                <w:shd w:val="clear" w:color="auto" w:fill="FFFFFF"/>
              </w:rPr>
            </w:pPr>
            <w:r>
              <w:rPr>
                <w:rFonts w:ascii="Lucida Sans Unicode" w:hAnsi="Lucida Sans Unicode" w:cs="Lucida Sans Unicode"/>
                <w:color w:val="000080"/>
                <w:sz w:val="17"/>
                <w:szCs w:val="17"/>
                <w:shd w:val="clear" w:color="auto" w:fill="FFFFFF"/>
              </w:rPr>
              <w:t>No CDS device present for company, contact the helpdesk</w:t>
            </w:r>
          </w:p>
        </w:tc>
        <w:tc>
          <w:tcPr>
            <w:tcW w:w="4480" w:type="dxa"/>
            <w:tcBorders>
              <w:left w:val="nil"/>
              <w:right w:val="nil"/>
            </w:tcBorders>
          </w:tcPr>
          <w:p w:rsidR="006B1D79" w:rsidRDefault="006B1D79" w:rsidP="00A26920">
            <w:pPr>
              <w:cnfStyle w:val="000000000000" w:firstRow="0" w:lastRow="0" w:firstColumn="0" w:lastColumn="0" w:oddVBand="0" w:evenVBand="0" w:oddHBand="0" w:evenHBand="0" w:firstRowFirstColumn="0" w:firstRowLastColumn="0" w:lastRowFirstColumn="0" w:lastRowLastColumn="0"/>
            </w:pPr>
            <w:r>
              <w:t>The provided X-Badge-ID does not have a device configured for notifications, please contact the MCP helpdesk</w:t>
            </w:r>
          </w:p>
        </w:tc>
      </w:tr>
      <w:tr w:rsidR="00A26920" w:rsidTr="00A26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tcBorders>
              <w:left w:val="nil"/>
              <w:right w:val="nil"/>
            </w:tcBorders>
          </w:tcPr>
          <w:p w:rsidR="00A26920" w:rsidRPr="00613209" w:rsidRDefault="00613209" w:rsidP="00A26920">
            <w:pPr>
              <w:rPr>
                <w:b w:val="0"/>
              </w:rPr>
            </w:pPr>
            <w:r w:rsidRPr="00613209">
              <w:rPr>
                <w:b w:val="0"/>
              </w:rPr>
              <w:t>62455</w:t>
            </w:r>
          </w:p>
        </w:tc>
        <w:tc>
          <w:tcPr>
            <w:tcW w:w="3536" w:type="dxa"/>
            <w:tcBorders>
              <w:left w:val="nil"/>
              <w:right w:val="nil"/>
            </w:tcBorders>
          </w:tcPr>
          <w:p w:rsidR="00A26920" w:rsidRDefault="00613209" w:rsidP="00A26920">
            <w:pPr>
              <w:ind w:left="28"/>
              <w:cnfStyle w:val="000000100000" w:firstRow="0" w:lastRow="0" w:firstColumn="0" w:lastColumn="0" w:oddVBand="0" w:evenVBand="0" w:oddHBand="1" w:evenHBand="0" w:firstRowFirstColumn="0" w:firstRowLastColumn="0" w:lastRowFirstColumn="0" w:lastRowLastColumn="0"/>
              <w:rPr>
                <w:rFonts w:ascii="Lucida Sans Unicode" w:hAnsi="Lucida Sans Unicode" w:cs="Lucida Sans Unicode"/>
                <w:color w:val="000080"/>
                <w:sz w:val="17"/>
                <w:szCs w:val="17"/>
                <w:shd w:val="clear" w:color="auto" w:fill="FFFFFF"/>
              </w:rPr>
            </w:pPr>
            <w:r>
              <w:rPr>
                <w:rFonts w:ascii="Lucida Sans Unicode" w:hAnsi="Lucida Sans Unicode" w:cs="Lucida Sans Unicode"/>
                <w:color w:val="000080"/>
                <w:sz w:val="17"/>
                <w:szCs w:val="17"/>
                <w:shd w:val="clear" w:color="auto" w:fill="FFFFFF"/>
              </w:rPr>
              <w:t>No EORI present for company - contact helpdesk</w:t>
            </w:r>
          </w:p>
        </w:tc>
        <w:tc>
          <w:tcPr>
            <w:tcW w:w="4480" w:type="dxa"/>
            <w:tcBorders>
              <w:left w:val="nil"/>
              <w:right w:val="nil"/>
            </w:tcBorders>
          </w:tcPr>
          <w:p w:rsidR="00A26920" w:rsidRDefault="00613209" w:rsidP="00A26920">
            <w:pPr>
              <w:cnfStyle w:val="000000100000" w:firstRow="0" w:lastRow="0" w:firstColumn="0" w:lastColumn="0" w:oddVBand="0" w:evenVBand="0" w:oddHBand="1" w:evenHBand="0" w:firstRowFirstColumn="0" w:firstRowLastColumn="0" w:lastRowFirstColumn="0" w:lastRowLastColumn="0"/>
            </w:pPr>
            <w:r>
              <w:t>The provided X-Badge-ID does not have an EORI present in Destin8</w:t>
            </w:r>
          </w:p>
        </w:tc>
      </w:tr>
      <w:tr w:rsidR="00A26920" w:rsidTr="00A26920">
        <w:tc>
          <w:tcPr>
            <w:cnfStyle w:val="001000000000" w:firstRow="0" w:lastRow="0" w:firstColumn="1" w:lastColumn="0" w:oddVBand="0" w:evenVBand="0" w:oddHBand="0" w:evenHBand="0" w:firstRowFirstColumn="0" w:firstRowLastColumn="0" w:lastRowFirstColumn="0" w:lastRowLastColumn="0"/>
            <w:tcW w:w="1000" w:type="dxa"/>
            <w:tcBorders>
              <w:left w:val="nil"/>
              <w:right w:val="nil"/>
            </w:tcBorders>
          </w:tcPr>
          <w:p w:rsidR="00A26920" w:rsidRPr="00613209" w:rsidRDefault="00613209" w:rsidP="00A26920">
            <w:pPr>
              <w:rPr>
                <w:b w:val="0"/>
              </w:rPr>
            </w:pPr>
            <w:r w:rsidRPr="00613209">
              <w:rPr>
                <w:b w:val="0"/>
              </w:rPr>
              <w:lastRenderedPageBreak/>
              <w:t>62456</w:t>
            </w:r>
          </w:p>
        </w:tc>
        <w:tc>
          <w:tcPr>
            <w:tcW w:w="3536" w:type="dxa"/>
            <w:tcBorders>
              <w:left w:val="nil"/>
              <w:right w:val="nil"/>
            </w:tcBorders>
          </w:tcPr>
          <w:p w:rsidR="00A26920" w:rsidRDefault="00613209" w:rsidP="00A26920">
            <w:pPr>
              <w:ind w:left="28"/>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000080"/>
                <w:sz w:val="17"/>
                <w:szCs w:val="17"/>
                <w:shd w:val="clear" w:color="auto" w:fill="FFFFFF"/>
              </w:rPr>
            </w:pPr>
            <w:r w:rsidRPr="00613209">
              <w:rPr>
                <w:rFonts w:ascii="Lucida Sans Unicode" w:hAnsi="Lucida Sans Unicode" w:cs="Lucida Sans Unicode"/>
                <w:color w:val="000080"/>
                <w:sz w:val="17"/>
                <w:szCs w:val="17"/>
                <w:shd w:val="clear" w:color="auto" w:fill="FFFFFF"/>
              </w:rPr>
              <w:t>EORI does not match stored Company EORI</w:t>
            </w:r>
          </w:p>
        </w:tc>
        <w:tc>
          <w:tcPr>
            <w:tcW w:w="4480" w:type="dxa"/>
            <w:tcBorders>
              <w:left w:val="nil"/>
              <w:right w:val="nil"/>
            </w:tcBorders>
          </w:tcPr>
          <w:p w:rsidR="00A26920" w:rsidRDefault="00613209" w:rsidP="00A26920">
            <w:pPr>
              <w:cnfStyle w:val="000000000000" w:firstRow="0" w:lastRow="0" w:firstColumn="0" w:lastColumn="0" w:oddVBand="0" w:evenVBand="0" w:oddHBand="0" w:evenHBand="0" w:firstRowFirstColumn="0" w:firstRowLastColumn="0" w:lastRowFirstColumn="0" w:lastRowLastColumn="0"/>
            </w:pPr>
            <w:r>
              <w:t>Where an EORI is supplied in the X-Submitter-ID field, it must match the EORI number present in Destin8</w:t>
            </w:r>
            <w:bookmarkStart w:id="31" w:name="_GoBack"/>
            <w:bookmarkEnd w:id="31"/>
            <w:r>
              <w:t xml:space="preserve"> </w:t>
            </w:r>
          </w:p>
        </w:tc>
      </w:tr>
      <w:tr w:rsidR="006B1D79" w:rsidTr="00A26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rsidR="006B1D79" w:rsidRDefault="006B1D79" w:rsidP="00A26920">
            <w:pPr>
              <w:rPr>
                <w:b w:val="0"/>
              </w:rPr>
            </w:pPr>
            <w:r>
              <w:rPr>
                <w:b w:val="0"/>
              </w:rPr>
              <w:t>60636</w:t>
            </w:r>
          </w:p>
        </w:tc>
        <w:tc>
          <w:tcPr>
            <w:tcW w:w="3536" w:type="dxa"/>
            <w:hideMark/>
          </w:tcPr>
          <w:p w:rsidR="006B1D79" w:rsidRDefault="006B1D79" w:rsidP="00A26920">
            <w:pPr>
              <w:ind w:left="28"/>
              <w:cnfStyle w:val="000000100000" w:firstRow="0" w:lastRow="0" w:firstColumn="0" w:lastColumn="0" w:oddVBand="0" w:evenVBand="0" w:oddHBand="1"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Access to Destin8 denied - Please contact MCP Accounts Dept.</w:t>
            </w:r>
          </w:p>
        </w:tc>
        <w:tc>
          <w:tcPr>
            <w:tcW w:w="4480" w:type="dxa"/>
            <w:hideMark/>
          </w:tcPr>
          <w:p w:rsidR="006B1D79" w:rsidRDefault="006B1D79" w:rsidP="00A26920">
            <w:pPr>
              <w:cnfStyle w:val="000000100000" w:firstRow="0" w:lastRow="0" w:firstColumn="0" w:lastColumn="0" w:oddVBand="0" w:evenVBand="0" w:oddHBand="1" w:evenHBand="0" w:firstRowFirstColumn="0" w:firstRowLastColumn="0" w:lastRowFirstColumn="0" w:lastRowLastColumn="0"/>
            </w:pPr>
            <w:r>
              <w:t>Your account may be locked, please contact the MCP accounts department</w:t>
            </w:r>
          </w:p>
        </w:tc>
      </w:tr>
      <w:tr w:rsidR="006B1D79" w:rsidTr="00A26920">
        <w:tc>
          <w:tcPr>
            <w:cnfStyle w:val="001000000000" w:firstRow="0" w:lastRow="0" w:firstColumn="1" w:lastColumn="0" w:oddVBand="0" w:evenVBand="0" w:oddHBand="0" w:evenHBand="0" w:firstRowFirstColumn="0" w:firstRowLastColumn="0" w:lastRowFirstColumn="0" w:lastRowLastColumn="0"/>
            <w:tcW w:w="1000" w:type="dxa"/>
            <w:tcBorders>
              <w:left w:val="nil"/>
              <w:right w:val="nil"/>
            </w:tcBorders>
            <w:hideMark/>
          </w:tcPr>
          <w:p w:rsidR="006B1D79" w:rsidRDefault="006B1D79" w:rsidP="00A26920">
            <w:pPr>
              <w:rPr>
                <w:b w:val="0"/>
              </w:rPr>
            </w:pPr>
            <w:r>
              <w:rPr>
                <w:b w:val="0"/>
              </w:rPr>
              <w:t>62145</w:t>
            </w:r>
          </w:p>
        </w:tc>
        <w:tc>
          <w:tcPr>
            <w:tcW w:w="3536" w:type="dxa"/>
            <w:tcBorders>
              <w:left w:val="nil"/>
              <w:right w:val="nil"/>
            </w:tcBorders>
            <w:hideMark/>
          </w:tcPr>
          <w:p w:rsidR="006B1D79" w:rsidRDefault="006B1D79" w:rsidP="00A26920">
            <w:pPr>
              <w:ind w:left="28"/>
              <w:cnfStyle w:val="000000000000" w:firstRow="0" w:lastRow="0" w:firstColumn="0" w:lastColumn="0" w:oddVBand="0" w:evenVBand="0" w:oddHBand="0"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XML message must be less than 10MB</w:t>
            </w:r>
          </w:p>
        </w:tc>
        <w:tc>
          <w:tcPr>
            <w:tcW w:w="4480" w:type="dxa"/>
            <w:tcBorders>
              <w:left w:val="nil"/>
              <w:right w:val="nil"/>
            </w:tcBorders>
            <w:hideMark/>
          </w:tcPr>
          <w:p w:rsidR="006B1D79" w:rsidRDefault="006B1D79" w:rsidP="00A26920">
            <w:pPr>
              <w:cnfStyle w:val="000000000000" w:firstRow="0" w:lastRow="0" w:firstColumn="0" w:lastColumn="0" w:oddVBand="0" w:evenVBand="0" w:oddHBand="0" w:evenHBand="0" w:firstRowFirstColumn="0" w:firstRowLastColumn="0" w:lastRowFirstColumn="0" w:lastRowLastColumn="0"/>
            </w:pPr>
            <w:r>
              <w:t>Your declaration file size is too large and cannot be accepted by HMRC</w:t>
            </w:r>
          </w:p>
        </w:tc>
      </w:tr>
      <w:tr w:rsidR="006B1D79" w:rsidTr="00A26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rsidR="006B1D79" w:rsidRDefault="006B1D79" w:rsidP="00A26920">
            <w:pPr>
              <w:rPr>
                <w:b w:val="0"/>
              </w:rPr>
            </w:pPr>
            <w:r>
              <w:rPr>
                <w:b w:val="0"/>
              </w:rPr>
              <w:t>61370</w:t>
            </w:r>
          </w:p>
        </w:tc>
        <w:tc>
          <w:tcPr>
            <w:tcW w:w="3536" w:type="dxa"/>
            <w:hideMark/>
          </w:tcPr>
          <w:p w:rsidR="006B1D79" w:rsidRDefault="006B1D79" w:rsidP="00A26920">
            <w:pPr>
              <w:ind w:left="28"/>
              <w:cnfStyle w:val="000000100000" w:firstRow="0" w:lastRow="0" w:firstColumn="0" w:lastColumn="0" w:oddVBand="0" w:evenVBand="0" w:oddHBand="1"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Message code invalid</w:t>
            </w:r>
          </w:p>
        </w:tc>
        <w:tc>
          <w:tcPr>
            <w:tcW w:w="4480" w:type="dxa"/>
            <w:hideMark/>
          </w:tcPr>
          <w:p w:rsidR="006B1D79" w:rsidRDefault="006B1D79" w:rsidP="00A26920">
            <w:pPr>
              <w:cnfStyle w:val="000000100000" w:firstRow="0" w:lastRow="0" w:firstColumn="0" w:lastColumn="0" w:oddVBand="0" w:evenVBand="0" w:oddHBand="1" w:evenHBand="0" w:firstRowFirstColumn="0" w:firstRowLastColumn="0" w:lastRowFirstColumn="0" w:lastRowLastColumn="0"/>
            </w:pPr>
            <w:r>
              <w:t>The entry type declared is not one recognised by MCP, please contact the MCP helpdesk</w:t>
            </w:r>
          </w:p>
        </w:tc>
      </w:tr>
      <w:tr w:rsidR="006B1D79" w:rsidTr="00A26920">
        <w:tc>
          <w:tcPr>
            <w:cnfStyle w:val="001000000000" w:firstRow="0" w:lastRow="0" w:firstColumn="1" w:lastColumn="0" w:oddVBand="0" w:evenVBand="0" w:oddHBand="0" w:evenHBand="0" w:firstRowFirstColumn="0" w:firstRowLastColumn="0" w:lastRowFirstColumn="0" w:lastRowLastColumn="0"/>
            <w:tcW w:w="1000" w:type="dxa"/>
            <w:tcBorders>
              <w:left w:val="nil"/>
              <w:right w:val="nil"/>
            </w:tcBorders>
            <w:hideMark/>
          </w:tcPr>
          <w:p w:rsidR="006B1D79" w:rsidRDefault="006B1D79" w:rsidP="00A26920">
            <w:pPr>
              <w:rPr>
                <w:b w:val="0"/>
              </w:rPr>
            </w:pPr>
            <w:r>
              <w:rPr>
                <w:b w:val="0"/>
              </w:rPr>
              <w:t>60131</w:t>
            </w:r>
          </w:p>
        </w:tc>
        <w:tc>
          <w:tcPr>
            <w:tcW w:w="3536" w:type="dxa"/>
            <w:tcBorders>
              <w:left w:val="nil"/>
              <w:right w:val="nil"/>
            </w:tcBorders>
            <w:hideMark/>
          </w:tcPr>
          <w:p w:rsidR="006B1D79" w:rsidRDefault="006B1D79" w:rsidP="00A26920">
            <w:pPr>
              <w:ind w:left="28"/>
              <w:cnfStyle w:val="000000000000" w:firstRow="0" w:lastRow="0" w:firstColumn="0" w:lastColumn="0" w:oddVBand="0" w:evenVBand="0" w:oddHBand="0"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Invalid UCN</w:t>
            </w:r>
          </w:p>
        </w:tc>
        <w:tc>
          <w:tcPr>
            <w:tcW w:w="4480" w:type="dxa"/>
            <w:tcBorders>
              <w:left w:val="nil"/>
              <w:right w:val="nil"/>
            </w:tcBorders>
            <w:hideMark/>
          </w:tcPr>
          <w:p w:rsidR="006B1D79" w:rsidRDefault="006B1D79" w:rsidP="00A26920">
            <w:pPr>
              <w:cnfStyle w:val="000000000000" w:firstRow="0" w:lastRow="0" w:firstColumn="0" w:lastColumn="0" w:oddVBand="0" w:evenVBand="0" w:oddHBand="0" w:evenHBand="0" w:firstRowFirstColumn="0" w:firstRowLastColumn="0" w:lastRowFirstColumn="0" w:lastRowLastColumn="0"/>
            </w:pPr>
            <w:r>
              <w:t>The UCN supplied is not valid in Destin8</w:t>
            </w:r>
          </w:p>
        </w:tc>
      </w:tr>
      <w:tr w:rsidR="006B1D79" w:rsidTr="00A26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rsidR="006B1D79" w:rsidRDefault="006B1D79" w:rsidP="00A26920">
            <w:pPr>
              <w:rPr>
                <w:b w:val="0"/>
              </w:rPr>
            </w:pPr>
            <w:r>
              <w:rPr>
                <w:b w:val="0"/>
              </w:rPr>
              <w:t>60288</w:t>
            </w:r>
          </w:p>
        </w:tc>
        <w:tc>
          <w:tcPr>
            <w:tcW w:w="3536" w:type="dxa"/>
            <w:hideMark/>
          </w:tcPr>
          <w:p w:rsidR="006B1D79" w:rsidRDefault="006B1D79" w:rsidP="00A26920">
            <w:pPr>
              <w:ind w:left="28"/>
              <w:cnfStyle w:val="000000100000" w:firstRow="0" w:lastRow="0" w:firstColumn="0" w:lastColumn="0" w:oddVBand="0" w:evenVBand="0" w:oddHBand="1"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Vessel has not yet arrived</w:t>
            </w:r>
          </w:p>
        </w:tc>
        <w:tc>
          <w:tcPr>
            <w:tcW w:w="4480" w:type="dxa"/>
            <w:hideMark/>
          </w:tcPr>
          <w:p w:rsidR="006B1D79" w:rsidRDefault="006B1D79" w:rsidP="00A26920">
            <w:pPr>
              <w:cnfStyle w:val="000000100000" w:firstRow="0" w:lastRow="0" w:firstColumn="0" w:lastColumn="0" w:oddVBand="0" w:evenVBand="0" w:oddHBand="1" w:evenHBand="0" w:firstRowFirstColumn="0" w:firstRowLastColumn="0" w:lastRowFirstColumn="0" w:lastRowLastColumn="0"/>
            </w:pPr>
            <w:r>
              <w:t>The declaration contains a declaration type for an arrived declaration in DE 1/2, however the matched vessel has not arrived. For an amendment the new UCN must not be arrived if the declaration was not arrived.</w:t>
            </w:r>
          </w:p>
        </w:tc>
      </w:tr>
      <w:tr w:rsidR="006B1D79" w:rsidTr="00A26920">
        <w:tc>
          <w:tcPr>
            <w:cnfStyle w:val="001000000000" w:firstRow="0" w:lastRow="0" w:firstColumn="1" w:lastColumn="0" w:oddVBand="0" w:evenVBand="0" w:oddHBand="0" w:evenHBand="0" w:firstRowFirstColumn="0" w:firstRowLastColumn="0" w:lastRowFirstColumn="0" w:lastRowLastColumn="0"/>
            <w:tcW w:w="1000" w:type="dxa"/>
            <w:tcBorders>
              <w:left w:val="nil"/>
              <w:right w:val="nil"/>
            </w:tcBorders>
            <w:hideMark/>
          </w:tcPr>
          <w:p w:rsidR="006B1D79" w:rsidRDefault="006B1D79" w:rsidP="00A26920">
            <w:pPr>
              <w:rPr>
                <w:b w:val="0"/>
              </w:rPr>
            </w:pPr>
            <w:r>
              <w:rPr>
                <w:b w:val="0"/>
              </w:rPr>
              <w:t>60421</w:t>
            </w:r>
          </w:p>
        </w:tc>
        <w:tc>
          <w:tcPr>
            <w:tcW w:w="3536" w:type="dxa"/>
            <w:tcBorders>
              <w:left w:val="nil"/>
              <w:right w:val="nil"/>
            </w:tcBorders>
            <w:hideMark/>
          </w:tcPr>
          <w:p w:rsidR="006B1D79" w:rsidRDefault="006B1D79" w:rsidP="00A26920">
            <w:pPr>
              <w:ind w:left="28"/>
              <w:cnfStyle w:val="000000000000" w:firstRow="0" w:lastRow="0" w:firstColumn="0" w:lastColumn="0" w:oddVBand="0" w:evenVBand="0" w:oddHBand="0"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Vessel already arrived</w:t>
            </w:r>
          </w:p>
        </w:tc>
        <w:tc>
          <w:tcPr>
            <w:tcW w:w="4480" w:type="dxa"/>
            <w:tcBorders>
              <w:left w:val="nil"/>
              <w:right w:val="nil"/>
            </w:tcBorders>
            <w:hideMark/>
          </w:tcPr>
          <w:p w:rsidR="006B1D79" w:rsidRDefault="006B1D79" w:rsidP="00A26920">
            <w:pPr>
              <w:cnfStyle w:val="000000000000" w:firstRow="0" w:lastRow="0" w:firstColumn="0" w:lastColumn="0" w:oddVBand="0" w:evenVBand="0" w:oddHBand="0" w:evenHBand="0" w:firstRowFirstColumn="0" w:firstRowLastColumn="0" w:lastRowFirstColumn="0" w:lastRowLastColumn="0"/>
            </w:pPr>
            <w:r>
              <w:t>The declaration contains a declaration type for a non-arrived declaration in DE 1/2, however the matched vessel is already arrived. For an amendment the UCN must be arrived if the declaration was arrived.</w:t>
            </w:r>
          </w:p>
        </w:tc>
      </w:tr>
      <w:tr w:rsidR="006B1D79" w:rsidTr="00A26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rsidR="006B1D79" w:rsidRDefault="006B1D79" w:rsidP="00A26920">
            <w:pPr>
              <w:rPr>
                <w:b w:val="0"/>
              </w:rPr>
            </w:pPr>
            <w:r>
              <w:rPr>
                <w:b w:val="0"/>
              </w:rPr>
              <w:t>60143</w:t>
            </w:r>
          </w:p>
        </w:tc>
        <w:tc>
          <w:tcPr>
            <w:tcW w:w="3536" w:type="dxa"/>
            <w:hideMark/>
          </w:tcPr>
          <w:p w:rsidR="006B1D79" w:rsidRDefault="006B1D79" w:rsidP="00A26920">
            <w:pPr>
              <w:ind w:left="28"/>
              <w:cnfStyle w:val="000000100000" w:firstRow="0" w:lastRow="0" w:firstColumn="0" w:lastColumn="0" w:oddVBand="0" w:evenVBand="0" w:oddHBand="1"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Port of import does not match inventory</w:t>
            </w:r>
          </w:p>
        </w:tc>
        <w:tc>
          <w:tcPr>
            <w:tcW w:w="4480" w:type="dxa"/>
            <w:hideMark/>
          </w:tcPr>
          <w:p w:rsidR="006B1D79" w:rsidRDefault="006B1D79" w:rsidP="00A26920">
            <w:pPr>
              <w:cnfStyle w:val="000000100000" w:firstRow="0" w:lastRow="0" w:firstColumn="0" w:lastColumn="0" w:oddVBand="0" w:evenVBand="0" w:oddHBand="1" w:evenHBand="0" w:firstRowFirstColumn="0" w:firstRowLastColumn="0" w:lastRowFirstColumn="0" w:lastRowLastColumn="0"/>
            </w:pPr>
            <w:r>
              <w:t>The Port of import declared in DE 5/23 does not match the port of import for the UCN, please check the CDS location code for the berth using Destin8 transaction TVW</w:t>
            </w:r>
          </w:p>
        </w:tc>
      </w:tr>
      <w:tr w:rsidR="006B1D79" w:rsidTr="00A26920">
        <w:tc>
          <w:tcPr>
            <w:cnfStyle w:val="001000000000" w:firstRow="0" w:lastRow="0" w:firstColumn="1" w:lastColumn="0" w:oddVBand="0" w:evenVBand="0" w:oddHBand="0" w:evenHBand="0" w:firstRowFirstColumn="0" w:firstRowLastColumn="0" w:lastRowFirstColumn="0" w:lastRowLastColumn="0"/>
            <w:tcW w:w="1000" w:type="dxa"/>
            <w:tcBorders>
              <w:left w:val="nil"/>
              <w:right w:val="nil"/>
            </w:tcBorders>
            <w:hideMark/>
          </w:tcPr>
          <w:p w:rsidR="006B1D79" w:rsidRDefault="006B1D79" w:rsidP="00A26920">
            <w:pPr>
              <w:rPr>
                <w:b w:val="0"/>
              </w:rPr>
            </w:pPr>
            <w:r>
              <w:rPr>
                <w:b w:val="0"/>
              </w:rPr>
              <w:t>60008</w:t>
            </w:r>
          </w:p>
        </w:tc>
        <w:tc>
          <w:tcPr>
            <w:tcW w:w="3536" w:type="dxa"/>
            <w:tcBorders>
              <w:left w:val="nil"/>
              <w:right w:val="nil"/>
            </w:tcBorders>
            <w:hideMark/>
          </w:tcPr>
          <w:p w:rsidR="006B1D79" w:rsidRDefault="006B1D79" w:rsidP="00A26920">
            <w:pPr>
              <w:ind w:left="28"/>
              <w:cnfStyle w:val="000000000000" w:firstRow="0" w:lastRow="0" w:firstColumn="0" w:lastColumn="0" w:oddVBand="0" w:evenVBand="0" w:oddHBand="0" w:evenHBand="0" w:firstRowFirstColumn="0" w:firstRowLastColumn="0" w:lastRowFirstColumn="0" w:lastRowLastColumn="0"/>
              <w:rPr>
                <w:rFonts w:ascii="Lucida Sans Unicode" w:hAnsi="Lucida Sans Unicode" w:cs="Lucida Sans Unicode"/>
                <w:color w:val="000080"/>
                <w:sz w:val="17"/>
                <w:szCs w:val="17"/>
              </w:rPr>
            </w:pPr>
            <w:r>
              <w:rPr>
                <w:rFonts w:ascii="Lucida Sans Unicode" w:hAnsi="Lucida Sans Unicode" w:cs="Lucida Sans Unicode"/>
                <w:color w:val="000080"/>
                <w:sz w:val="17"/>
                <w:szCs w:val="17"/>
              </w:rPr>
              <w:t>Not authorised</w:t>
            </w:r>
          </w:p>
        </w:tc>
        <w:tc>
          <w:tcPr>
            <w:tcW w:w="4480" w:type="dxa"/>
            <w:tcBorders>
              <w:left w:val="nil"/>
              <w:right w:val="nil"/>
            </w:tcBorders>
            <w:hideMark/>
          </w:tcPr>
          <w:p w:rsidR="006B1D79" w:rsidRDefault="006B1D79" w:rsidP="00A26920">
            <w:pPr>
              <w:cnfStyle w:val="000000000000" w:firstRow="0" w:lastRow="0" w:firstColumn="0" w:lastColumn="0" w:oddVBand="0" w:evenVBand="0" w:oddHBand="0" w:evenHBand="0" w:firstRowFirstColumn="0" w:firstRowLastColumn="0" w:lastRowFirstColumn="0" w:lastRowLastColumn="0"/>
            </w:pPr>
            <w:r>
              <w:t>The provided X-Badge-ID does not match the company code recorded as the Nominated Agent for the UCN</w:t>
            </w:r>
          </w:p>
        </w:tc>
      </w:tr>
      <w:tr w:rsidR="006B1D79" w:rsidTr="00A26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rsidR="006B1D79" w:rsidRDefault="006B1D79" w:rsidP="00A26920">
            <w:pPr>
              <w:rPr>
                <w:b w:val="0"/>
              </w:rPr>
            </w:pPr>
            <w:r>
              <w:rPr>
                <w:b w:val="0"/>
              </w:rPr>
              <w:t>60103</w:t>
            </w:r>
          </w:p>
        </w:tc>
        <w:tc>
          <w:tcPr>
            <w:tcW w:w="3536" w:type="dxa"/>
            <w:hideMark/>
          </w:tcPr>
          <w:p w:rsidR="006B1D79" w:rsidRDefault="006B1D79" w:rsidP="00A26920">
            <w:pPr>
              <w:ind w:left="28"/>
              <w:cnfStyle w:val="000000100000" w:firstRow="0" w:lastRow="0" w:firstColumn="0" w:lastColumn="0" w:oddVBand="0" w:evenVBand="0" w:oddHBand="1"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Invalid UVI</w:t>
            </w:r>
          </w:p>
        </w:tc>
        <w:tc>
          <w:tcPr>
            <w:tcW w:w="4480" w:type="dxa"/>
            <w:hideMark/>
          </w:tcPr>
          <w:p w:rsidR="006B1D79" w:rsidRDefault="006B1D79" w:rsidP="00A26920">
            <w:pPr>
              <w:cnfStyle w:val="000000100000" w:firstRow="0" w:lastRow="0" w:firstColumn="0" w:lastColumn="0" w:oddVBand="0" w:evenVBand="0" w:oddHBand="1" w:evenHBand="0" w:firstRowFirstColumn="0" w:firstRowLastColumn="0" w:lastRowFirstColumn="0" w:lastRowLastColumn="0"/>
            </w:pPr>
            <w:r>
              <w:t>The first 5 digits of the UCN supplied do not match a valid UVI on Destin8</w:t>
            </w:r>
          </w:p>
        </w:tc>
      </w:tr>
      <w:tr w:rsidR="006B1D79" w:rsidTr="00A26920">
        <w:tc>
          <w:tcPr>
            <w:cnfStyle w:val="001000000000" w:firstRow="0" w:lastRow="0" w:firstColumn="1" w:lastColumn="0" w:oddVBand="0" w:evenVBand="0" w:oddHBand="0" w:evenHBand="0" w:firstRowFirstColumn="0" w:firstRowLastColumn="0" w:lastRowFirstColumn="0" w:lastRowLastColumn="0"/>
            <w:tcW w:w="1000" w:type="dxa"/>
            <w:tcBorders>
              <w:left w:val="nil"/>
              <w:right w:val="nil"/>
            </w:tcBorders>
            <w:hideMark/>
          </w:tcPr>
          <w:p w:rsidR="006B1D79" w:rsidRDefault="006B1D79" w:rsidP="00A26920">
            <w:pPr>
              <w:rPr>
                <w:b w:val="0"/>
              </w:rPr>
            </w:pPr>
            <w:r>
              <w:rPr>
                <w:b w:val="0"/>
              </w:rPr>
              <w:t>60238</w:t>
            </w:r>
          </w:p>
        </w:tc>
        <w:tc>
          <w:tcPr>
            <w:tcW w:w="3536" w:type="dxa"/>
            <w:tcBorders>
              <w:left w:val="nil"/>
              <w:right w:val="nil"/>
            </w:tcBorders>
            <w:hideMark/>
          </w:tcPr>
          <w:p w:rsidR="006B1D79" w:rsidRDefault="006B1D79" w:rsidP="00A26920">
            <w:pPr>
              <w:ind w:left="28"/>
              <w:cnfStyle w:val="000000000000" w:firstRow="0" w:lastRow="0" w:firstColumn="0" w:lastColumn="0" w:oddVBand="0" w:evenVBand="0" w:oddHBand="0"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Split details exist</w:t>
            </w:r>
          </w:p>
        </w:tc>
        <w:tc>
          <w:tcPr>
            <w:tcW w:w="4480" w:type="dxa"/>
            <w:tcBorders>
              <w:left w:val="nil"/>
              <w:right w:val="nil"/>
            </w:tcBorders>
            <w:hideMark/>
          </w:tcPr>
          <w:p w:rsidR="006B1D79" w:rsidRDefault="006B1D79" w:rsidP="00A26920">
            <w:pPr>
              <w:cnfStyle w:val="000000000000" w:firstRow="0" w:lastRow="0" w:firstColumn="0" w:lastColumn="0" w:oddVBand="0" w:evenVBand="0" w:oddHBand="0" w:evenHBand="0" w:firstRowFirstColumn="0" w:firstRowLastColumn="0" w:lastRowFirstColumn="0" w:lastRowLastColumn="0"/>
            </w:pPr>
            <w:r>
              <w:t>The UCN must be at the lowest level</w:t>
            </w:r>
          </w:p>
        </w:tc>
      </w:tr>
      <w:tr w:rsidR="006B1D79" w:rsidTr="00A26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rsidR="006B1D79" w:rsidRDefault="006B1D79" w:rsidP="00A26920">
            <w:pPr>
              <w:rPr>
                <w:b w:val="0"/>
              </w:rPr>
            </w:pPr>
            <w:r>
              <w:rPr>
                <w:b w:val="0"/>
              </w:rPr>
              <w:t>60298</w:t>
            </w:r>
          </w:p>
        </w:tc>
        <w:tc>
          <w:tcPr>
            <w:tcW w:w="3536" w:type="dxa"/>
            <w:hideMark/>
          </w:tcPr>
          <w:p w:rsidR="006B1D79" w:rsidRDefault="006B1D79" w:rsidP="00A26920">
            <w:pPr>
              <w:cnfStyle w:val="000000100000" w:firstRow="0" w:lastRow="0" w:firstColumn="0" w:lastColumn="0" w:oddVBand="0" w:evenVBand="0" w:oddHBand="1"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Customs entry/amendment in progress</w:t>
            </w:r>
          </w:p>
        </w:tc>
        <w:tc>
          <w:tcPr>
            <w:tcW w:w="4480" w:type="dxa"/>
            <w:hideMark/>
          </w:tcPr>
          <w:p w:rsidR="006B1D79" w:rsidRDefault="006B1D79" w:rsidP="00A26920">
            <w:pPr>
              <w:cnfStyle w:val="000000100000" w:firstRow="0" w:lastRow="0" w:firstColumn="0" w:lastColumn="0" w:oddVBand="0" w:evenVBand="0" w:oddHBand="1" w:evenHBand="0" w:firstRowFirstColumn="0" w:firstRowLastColumn="0" w:lastRowFirstColumn="0" w:lastRowLastColumn="0"/>
            </w:pPr>
            <w:r>
              <w:t>The UCN has its entry in progress status set, please wait for the response or contact the MCP helpdesk</w:t>
            </w:r>
          </w:p>
        </w:tc>
      </w:tr>
      <w:tr w:rsidR="006B1D79" w:rsidTr="00A26920">
        <w:tc>
          <w:tcPr>
            <w:cnfStyle w:val="001000000000" w:firstRow="0" w:lastRow="0" w:firstColumn="1" w:lastColumn="0" w:oddVBand="0" w:evenVBand="0" w:oddHBand="0" w:evenHBand="0" w:firstRowFirstColumn="0" w:firstRowLastColumn="0" w:lastRowFirstColumn="0" w:lastRowLastColumn="0"/>
            <w:tcW w:w="1000" w:type="dxa"/>
            <w:tcBorders>
              <w:left w:val="nil"/>
              <w:right w:val="nil"/>
            </w:tcBorders>
            <w:hideMark/>
          </w:tcPr>
          <w:p w:rsidR="006B1D79" w:rsidRDefault="006B1D79" w:rsidP="00A26920">
            <w:pPr>
              <w:rPr>
                <w:b w:val="0"/>
              </w:rPr>
            </w:pPr>
            <w:r>
              <w:rPr>
                <w:b w:val="0"/>
              </w:rPr>
              <w:t>60237</w:t>
            </w:r>
          </w:p>
        </w:tc>
        <w:tc>
          <w:tcPr>
            <w:tcW w:w="3536" w:type="dxa"/>
            <w:tcBorders>
              <w:left w:val="nil"/>
              <w:right w:val="nil"/>
            </w:tcBorders>
            <w:hideMark/>
          </w:tcPr>
          <w:p w:rsidR="006B1D79" w:rsidRDefault="006B1D79" w:rsidP="00A26920">
            <w:pPr>
              <w:cnfStyle w:val="000000000000" w:firstRow="0" w:lastRow="0" w:firstColumn="0" w:lastColumn="0" w:oddVBand="0" w:evenVBand="0" w:oddHBand="0"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Delete request outstanding</w:t>
            </w:r>
          </w:p>
        </w:tc>
        <w:tc>
          <w:tcPr>
            <w:tcW w:w="4480" w:type="dxa"/>
            <w:tcBorders>
              <w:left w:val="nil"/>
              <w:right w:val="nil"/>
            </w:tcBorders>
            <w:hideMark/>
          </w:tcPr>
          <w:p w:rsidR="006B1D79" w:rsidRDefault="006B1D79" w:rsidP="00A26920">
            <w:pPr>
              <w:cnfStyle w:val="000000000000" w:firstRow="0" w:lastRow="0" w:firstColumn="0" w:lastColumn="0" w:oddVBand="0" w:evenVBand="0" w:oddHBand="0" w:evenHBand="0" w:firstRowFirstColumn="0" w:firstRowLastColumn="0" w:lastRowFirstColumn="0" w:lastRowLastColumn="0"/>
            </w:pPr>
            <w:r>
              <w:t>The UCN included on the entry is set to delete or purge, please check Destin8</w:t>
            </w:r>
          </w:p>
        </w:tc>
      </w:tr>
      <w:tr w:rsidR="006B1D79" w:rsidTr="00A26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rsidR="006B1D79" w:rsidRDefault="006B1D79" w:rsidP="00A26920">
            <w:pPr>
              <w:rPr>
                <w:b w:val="0"/>
              </w:rPr>
            </w:pPr>
            <w:r>
              <w:rPr>
                <w:b w:val="0"/>
              </w:rPr>
              <w:t>60207</w:t>
            </w:r>
          </w:p>
        </w:tc>
        <w:tc>
          <w:tcPr>
            <w:tcW w:w="3536" w:type="dxa"/>
            <w:hideMark/>
          </w:tcPr>
          <w:p w:rsidR="006B1D79" w:rsidRDefault="006B1D79" w:rsidP="00A26920">
            <w:pPr>
              <w:cnfStyle w:val="000000100000" w:firstRow="0" w:lastRow="0" w:firstColumn="0" w:lastColumn="0" w:oddVBand="0" w:evenVBand="0" w:oddHBand="1"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Manifest is not complete</w:t>
            </w:r>
          </w:p>
        </w:tc>
        <w:tc>
          <w:tcPr>
            <w:tcW w:w="4480" w:type="dxa"/>
            <w:hideMark/>
          </w:tcPr>
          <w:p w:rsidR="006B1D79" w:rsidRDefault="006B1D79" w:rsidP="00A26920">
            <w:pPr>
              <w:cnfStyle w:val="000000100000" w:firstRow="0" w:lastRow="0" w:firstColumn="0" w:lastColumn="0" w:oddVBand="0" w:evenVBand="0" w:oddHBand="1" w:evenHBand="0" w:firstRowFirstColumn="0" w:firstRowLastColumn="0" w:lastRowFirstColumn="0" w:lastRowLastColumn="0"/>
            </w:pPr>
            <w:r>
              <w:t>The import manifest is not yet complete please contact the Shipping Line</w:t>
            </w:r>
          </w:p>
        </w:tc>
      </w:tr>
      <w:tr w:rsidR="006B1D79" w:rsidTr="00A26920">
        <w:tc>
          <w:tcPr>
            <w:cnfStyle w:val="001000000000" w:firstRow="0" w:lastRow="0" w:firstColumn="1" w:lastColumn="0" w:oddVBand="0" w:evenVBand="0" w:oddHBand="0" w:evenHBand="0" w:firstRowFirstColumn="0" w:firstRowLastColumn="0" w:lastRowFirstColumn="0" w:lastRowLastColumn="0"/>
            <w:tcW w:w="1000" w:type="dxa"/>
            <w:tcBorders>
              <w:left w:val="nil"/>
              <w:right w:val="nil"/>
            </w:tcBorders>
            <w:hideMark/>
          </w:tcPr>
          <w:p w:rsidR="006B1D79" w:rsidRDefault="006B1D79" w:rsidP="00A26920">
            <w:pPr>
              <w:rPr>
                <w:b w:val="0"/>
              </w:rPr>
            </w:pPr>
            <w:r>
              <w:rPr>
                <w:b w:val="0"/>
              </w:rPr>
              <w:lastRenderedPageBreak/>
              <w:t>60778</w:t>
            </w:r>
          </w:p>
        </w:tc>
        <w:tc>
          <w:tcPr>
            <w:tcW w:w="3536" w:type="dxa"/>
            <w:tcBorders>
              <w:left w:val="nil"/>
              <w:right w:val="nil"/>
            </w:tcBorders>
            <w:hideMark/>
          </w:tcPr>
          <w:p w:rsidR="006B1D79" w:rsidRDefault="006B1D79" w:rsidP="00A26920">
            <w:pPr>
              <w:cnfStyle w:val="000000000000" w:firstRow="0" w:lastRow="0" w:firstColumn="0" w:lastColumn="0" w:oddVBand="0" w:evenVBand="0" w:oddHBand="0"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Entry/Removal not allowed for empty units</w:t>
            </w:r>
          </w:p>
        </w:tc>
        <w:tc>
          <w:tcPr>
            <w:tcW w:w="4480" w:type="dxa"/>
            <w:tcBorders>
              <w:left w:val="nil"/>
              <w:right w:val="nil"/>
            </w:tcBorders>
            <w:hideMark/>
          </w:tcPr>
          <w:p w:rsidR="006B1D79" w:rsidRDefault="006B1D79" w:rsidP="00A26920">
            <w:pPr>
              <w:cnfStyle w:val="000000000000" w:firstRow="0" w:lastRow="0" w:firstColumn="0" w:lastColumn="0" w:oddVBand="0" w:evenVBand="0" w:oddHBand="0" w:evenHBand="0" w:firstRowFirstColumn="0" w:firstRowLastColumn="0" w:lastRowFirstColumn="0" w:lastRowLastColumn="0"/>
            </w:pPr>
            <w:r>
              <w:t>The UCN is manifested as empty</w:t>
            </w:r>
          </w:p>
        </w:tc>
      </w:tr>
      <w:tr w:rsidR="006B1D79" w:rsidTr="00A26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rsidR="006B1D79" w:rsidRDefault="006B1D79" w:rsidP="00A26920">
            <w:pPr>
              <w:rPr>
                <w:b w:val="0"/>
              </w:rPr>
            </w:pPr>
            <w:r>
              <w:rPr>
                <w:b w:val="0"/>
              </w:rPr>
              <w:t>60789</w:t>
            </w:r>
          </w:p>
        </w:tc>
        <w:tc>
          <w:tcPr>
            <w:tcW w:w="3536" w:type="dxa"/>
            <w:hideMark/>
          </w:tcPr>
          <w:p w:rsidR="006B1D79" w:rsidRDefault="006B1D79" w:rsidP="00A26920">
            <w:pPr>
              <w:cnfStyle w:val="000000100000" w:firstRow="0" w:lastRow="0" w:firstColumn="0" w:lastColumn="0" w:oddVBand="0" w:evenVBand="0" w:oddHBand="1"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Entry/Removal not allowed for Community Transit</w:t>
            </w:r>
          </w:p>
        </w:tc>
        <w:tc>
          <w:tcPr>
            <w:tcW w:w="4480" w:type="dxa"/>
            <w:hideMark/>
          </w:tcPr>
          <w:p w:rsidR="006B1D79" w:rsidRDefault="006B1D79" w:rsidP="00A26920">
            <w:pPr>
              <w:cnfStyle w:val="000000100000" w:firstRow="0" w:lastRow="0" w:firstColumn="0" w:lastColumn="0" w:oddVBand="0" w:evenVBand="0" w:oddHBand="1" w:evenHBand="0" w:firstRowFirstColumn="0" w:firstRowLastColumn="0" w:lastRowFirstColumn="0" w:lastRowLastColumn="0"/>
            </w:pPr>
            <w:r>
              <w:t>The UCN is manifested as community goods</w:t>
            </w:r>
          </w:p>
        </w:tc>
      </w:tr>
      <w:tr w:rsidR="006B1D79" w:rsidTr="00A26920">
        <w:tc>
          <w:tcPr>
            <w:cnfStyle w:val="001000000000" w:firstRow="0" w:lastRow="0" w:firstColumn="1" w:lastColumn="0" w:oddVBand="0" w:evenVBand="0" w:oddHBand="0" w:evenHBand="0" w:firstRowFirstColumn="0" w:firstRowLastColumn="0" w:lastRowFirstColumn="0" w:lastRowLastColumn="0"/>
            <w:tcW w:w="1000" w:type="dxa"/>
            <w:tcBorders>
              <w:left w:val="nil"/>
              <w:right w:val="nil"/>
            </w:tcBorders>
            <w:hideMark/>
          </w:tcPr>
          <w:p w:rsidR="006B1D79" w:rsidRDefault="006B1D79" w:rsidP="00A26920">
            <w:pPr>
              <w:rPr>
                <w:b w:val="0"/>
              </w:rPr>
            </w:pPr>
            <w:r>
              <w:rPr>
                <w:b w:val="0"/>
              </w:rPr>
              <w:t>60224</w:t>
            </w:r>
          </w:p>
        </w:tc>
        <w:tc>
          <w:tcPr>
            <w:tcW w:w="3536" w:type="dxa"/>
            <w:tcBorders>
              <w:left w:val="nil"/>
              <w:right w:val="nil"/>
            </w:tcBorders>
            <w:hideMark/>
          </w:tcPr>
          <w:p w:rsidR="006B1D79" w:rsidRDefault="006B1D79" w:rsidP="00A26920">
            <w:pPr>
              <w:cnfStyle w:val="000000000000" w:firstRow="0" w:lastRow="0" w:firstColumn="0" w:lastColumn="0" w:oddVBand="0" w:evenVBand="0" w:oddHBand="0"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Customs entry or status prohibits activity</w:t>
            </w:r>
          </w:p>
        </w:tc>
        <w:tc>
          <w:tcPr>
            <w:tcW w:w="4480" w:type="dxa"/>
            <w:tcBorders>
              <w:left w:val="nil"/>
              <w:right w:val="nil"/>
            </w:tcBorders>
            <w:hideMark/>
          </w:tcPr>
          <w:p w:rsidR="006B1D79" w:rsidRDefault="006B1D79" w:rsidP="00A26920">
            <w:pPr>
              <w:cnfStyle w:val="000000000000" w:firstRow="0" w:lastRow="0" w:firstColumn="0" w:lastColumn="0" w:oddVBand="0" w:evenVBand="0" w:oddHBand="0" w:evenHBand="0" w:firstRowFirstColumn="0" w:firstRowLastColumn="0" w:lastRowFirstColumn="0" w:lastRowLastColumn="0"/>
            </w:pPr>
            <w:r>
              <w:t>The UCN has an entry or status already set on the inventory</w:t>
            </w:r>
          </w:p>
        </w:tc>
      </w:tr>
      <w:tr w:rsidR="006B1D79" w:rsidTr="00A26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rsidR="006B1D79" w:rsidRDefault="006B1D79" w:rsidP="00A26920">
            <w:pPr>
              <w:rPr>
                <w:b w:val="0"/>
              </w:rPr>
            </w:pPr>
            <w:r>
              <w:rPr>
                <w:b w:val="0"/>
              </w:rPr>
              <w:t>60847</w:t>
            </w:r>
          </w:p>
        </w:tc>
        <w:tc>
          <w:tcPr>
            <w:tcW w:w="3536" w:type="dxa"/>
            <w:hideMark/>
          </w:tcPr>
          <w:p w:rsidR="006B1D79" w:rsidRDefault="006B1D79" w:rsidP="00A26920">
            <w:pPr>
              <w:cnfStyle w:val="000000100000" w:firstRow="0" w:lastRow="0" w:firstColumn="0" w:lastColumn="0" w:oddVBand="0" w:evenVBand="0" w:oddHBand="1"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Transhipment Request has been entered for this consignment</w:t>
            </w:r>
          </w:p>
        </w:tc>
        <w:tc>
          <w:tcPr>
            <w:tcW w:w="4480" w:type="dxa"/>
            <w:hideMark/>
          </w:tcPr>
          <w:p w:rsidR="006B1D79" w:rsidRDefault="006B1D79" w:rsidP="00A26920">
            <w:pPr>
              <w:cnfStyle w:val="000000100000" w:firstRow="0" w:lastRow="0" w:firstColumn="0" w:lastColumn="0" w:oddVBand="0" w:evenVBand="0" w:oddHBand="1" w:evenHBand="0" w:firstRowFirstColumn="0" w:firstRowLastColumn="0" w:lastRowFirstColumn="0" w:lastRowLastColumn="0"/>
            </w:pPr>
            <w:r>
              <w:t>The UCN has transhipment details entered against it, check Destin8</w:t>
            </w:r>
          </w:p>
        </w:tc>
      </w:tr>
      <w:tr w:rsidR="006B1D79" w:rsidTr="00A26920">
        <w:tc>
          <w:tcPr>
            <w:cnfStyle w:val="001000000000" w:firstRow="0" w:lastRow="0" w:firstColumn="1" w:lastColumn="0" w:oddVBand="0" w:evenVBand="0" w:oddHBand="0" w:evenHBand="0" w:firstRowFirstColumn="0" w:firstRowLastColumn="0" w:lastRowFirstColumn="0" w:lastRowLastColumn="0"/>
            <w:tcW w:w="1000" w:type="dxa"/>
            <w:tcBorders>
              <w:left w:val="nil"/>
              <w:right w:val="nil"/>
            </w:tcBorders>
            <w:hideMark/>
          </w:tcPr>
          <w:p w:rsidR="006B1D79" w:rsidRDefault="006B1D79" w:rsidP="00A26920">
            <w:pPr>
              <w:rPr>
                <w:b w:val="0"/>
              </w:rPr>
            </w:pPr>
            <w:r>
              <w:rPr>
                <w:b w:val="0"/>
              </w:rPr>
              <w:t>60149</w:t>
            </w:r>
          </w:p>
        </w:tc>
        <w:tc>
          <w:tcPr>
            <w:tcW w:w="3536" w:type="dxa"/>
            <w:tcBorders>
              <w:left w:val="nil"/>
              <w:right w:val="nil"/>
            </w:tcBorders>
            <w:hideMark/>
          </w:tcPr>
          <w:p w:rsidR="006B1D79" w:rsidRDefault="006B1D79" w:rsidP="00A26920">
            <w:pPr>
              <w:cnfStyle w:val="000000000000" w:firstRow="0" w:lastRow="0" w:firstColumn="0" w:lastColumn="0" w:oddVBand="0" w:evenVBand="0" w:oddHBand="0"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Part of an Amalgamation</w:t>
            </w:r>
          </w:p>
        </w:tc>
        <w:tc>
          <w:tcPr>
            <w:tcW w:w="4480" w:type="dxa"/>
            <w:tcBorders>
              <w:left w:val="nil"/>
              <w:right w:val="nil"/>
            </w:tcBorders>
            <w:hideMark/>
          </w:tcPr>
          <w:p w:rsidR="006B1D79" w:rsidRDefault="006B1D79" w:rsidP="00A26920">
            <w:pPr>
              <w:cnfStyle w:val="000000000000" w:firstRow="0" w:lastRow="0" w:firstColumn="0" w:lastColumn="0" w:oddVBand="0" w:evenVBand="0" w:oddHBand="0" w:evenHBand="0" w:firstRowFirstColumn="0" w:firstRowLastColumn="0" w:lastRowFirstColumn="0" w:lastRowLastColumn="0"/>
            </w:pPr>
            <w:r>
              <w:t>The UCN is part of an amalgamation, check Destin8</w:t>
            </w:r>
          </w:p>
        </w:tc>
      </w:tr>
      <w:tr w:rsidR="006B1D79" w:rsidTr="00A26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rsidR="006B1D79" w:rsidRDefault="006B1D79" w:rsidP="00A26920">
            <w:pPr>
              <w:rPr>
                <w:b w:val="0"/>
              </w:rPr>
            </w:pPr>
            <w:r>
              <w:rPr>
                <w:b w:val="0"/>
              </w:rPr>
              <w:t>60889</w:t>
            </w:r>
          </w:p>
        </w:tc>
        <w:tc>
          <w:tcPr>
            <w:tcW w:w="3536" w:type="dxa"/>
            <w:hideMark/>
          </w:tcPr>
          <w:p w:rsidR="006B1D79" w:rsidRDefault="006B1D79" w:rsidP="00A26920">
            <w:pPr>
              <w:cnfStyle w:val="000000100000" w:firstRow="0" w:lastRow="0" w:firstColumn="0" w:lastColumn="0" w:oddVBand="0" w:evenVBand="0" w:oddHBand="1"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Invalid entry number</w:t>
            </w:r>
          </w:p>
        </w:tc>
        <w:tc>
          <w:tcPr>
            <w:tcW w:w="4480" w:type="dxa"/>
            <w:hideMark/>
          </w:tcPr>
          <w:p w:rsidR="006B1D79" w:rsidRDefault="006B1D79" w:rsidP="00A26920">
            <w:pPr>
              <w:cnfStyle w:val="000000100000" w:firstRow="0" w:lastRow="0" w:firstColumn="0" w:lastColumn="0" w:oddVBand="0" w:evenVBand="0" w:oddHBand="1" w:evenHBand="0" w:firstRowFirstColumn="0" w:firstRowLastColumn="0" w:lastRowFirstColumn="0" w:lastRowLastColumn="0"/>
            </w:pPr>
            <w:r>
              <w:t>For an amendment the MRN must be present</w:t>
            </w:r>
          </w:p>
        </w:tc>
      </w:tr>
      <w:tr w:rsidR="006B1D79" w:rsidTr="00A26920">
        <w:tc>
          <w:tcPr>
            <w:cnfStyle w:val="001000000000" w:firstRow="0" w:lastRow="0" w:firstColumn="1" w:lastColumn="0" w:oddVBand="0" w:evenVBand="0" w:oddHBand="0" w:evenHBand="0" w:firstRowFirstColumn="0" w:firstRowLastColumn="0" w:lastRowFirstColumn="0" w:lastRowLastColumn="0"/>
            <w:tcW w:w="1000" w:type="dxa"/>
            <w:tcBorders>
              <w:left w:val="nil"/>
              <w:right w:val="nil"/>
            </w:tcBorders>
            <w:hideMark/>
          </w:tcPr>
          <w:p w:rsidR="006B1D79" w:rsidRDefault="006B1D79" w:rsidP="00A26920">
            <w:pPr>
              <w:rPr>
                <w:b w:val="0"/>
              </w:rPr>
            </w:pPr>
            <w:r>
              <w:rPr>
                <w:b w:val="0"/>
              </w:rPr>
              <w:t>61211</w:t>
            </w:r>
          </w:p>
        </w:tc>
        <w:tc>
          <w:tcPr>
            <w:tcW w:w="3536" w:type="dxa"/>
            <w:tcBorders>
              <w:left w:val="nil"/>
              <w:right w:val="nil"/>
            </w:tcBorders>
            <w:hideMark/>
          </w:tcPr>
          <w:p w:rsidR="006B1D79" w:rsidRDefault="006B1D79" w:rsidP="00A26920">
            <w:pPr>
              <w:cnfStyle w:val="000000000000" w:firstRow="0" w:lastRow="0" w:firstColumn="0" w:lastColumn="0" w:oddVBand="0" w:evenVBand="0" w:oddHBand="0"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You cannot amend a cleared entry</w:t>
            </w:r>
          </w:p>
        </w:tc>
        <w:tc>
          <w:tcPr>
            <w:tcW w:w="4480" w:type="dxa"/>
            <w:tcBorders>
              <w:left w:val="nil"/>
              <w:right w:val="nil"/>
            </w:tcBorders>
            <w:hideMark/>
          </w:tcPr>
          <w:p w:rsidR="006B1D79" w:rsidRDefault="006B1D79" w:rsidP="00A26920">
            <w:pPr>
              <w:cnfStyle w:val="000000000000" w:firstRow="0" w:lastRow="0" w:firstColumn="0" w:lastColumn="0" w:oddVBand="0" w:evenVBand="0" w:oddHBand="0" w:evenHBand="0" w:firstRowFirstColumn="0" w:firstRowLastColumn="0" w:lastRowFirstColumn="0" w:lastRowLastColumn="0"/>
            </w:pPr>
            <w:r>
              <w:t>For an amendment the MRN must not reference a cleared UCN</w:t>
            </w:r>
          </w:p>
        </w:tc>
      </w:tr>
      <w:tr w:rsidR="006B1D79" w:rsidTr="00A26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rsidR="006B1D79" w:rsidRDefault="006B1D79" w:rsidP="00A26920">
            <w:pPr>
              <w:rPr>
                <w:b w:val="0"/>
              </w:rPr>
            </w:pPr>
            <w:r>
              <w:rPr>
                <w:b w:val="0"/>
              </w:rPr>
              <w:t>60448</w:t>
            </w:r>
          </w:p>
        </w:tc>
        <w:tc>
          <w:tcPr>
            <w:tcW w:w="3536" w:type="dxa"/>
            <w:hideMark/>
          </w:tcPr>
          <w:p w:rsidR="006B1D79" w:rsidRDefault="006B1D79" w:rsidP="00A26920">
            <w:pPr>
              <w:cnfStyle w:val="000000100000" w:firstRow="0" w:lastRow="0" w:firstColumn="0" w:lastColumn="0" w:oddVBand="0" w:evenVBand="0" w:oddHBand="1"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Packages incorrect</w:t>
            </w:r>
          </w:p>
        </w:tc>
        <w:tc>
          <w:tcPr>
            <w:tcW w:w="4480" w:type="dxa"/>
            <w:hideMark/>
          </w:tcPr>
          <w:p w:rsidR="006B1D79" w:rsidRDefault="006B1D79" w:rsidP="00A26920">
            <w:pPr>
              <w:cnfStyle w:val="000000100000" w:firstRow="0" w:lastRow="0" w:firstColumn="0" w:lastColumn="0" w:oddVBand="0" w:evenVBand="0" w:oddHBand="1" w:evenHBand="0" w:firstRowFirstColumn="0" w:firstRowLastColumn="0" w:lastRowFirstColumn="0" w:lastRowLastColumn="0"/>
            </w:pPr>
            <w:r>
              <w:t>Packages declared must match the number manifested for the UCN</w:t>
            </w:r>
          </w:p>
        </w:tc>
      </w:tr>
      <w:tr w:rsidR="006B1D79" w:rsidTr="00A26920">
        <w:tc>
          <w:tcPr>
            <w:cnfStyle w:val="001000000000" w:firstRow="0" w:lastRow="0" w:firstColumn="1" w:lastColumn="0" w:oddVBand="0" w:evenVBand="0" w:oddHBand="0" w:evenHBand="0" w:firstRowFirstColumn="0" w:firstRowLastColumn="0" w:lastRowFirstColumn="0" w:lastRowLastColumn="0"/>
            <w:tcW w:w="1000" w:type="dxa"/>
            <w:tcBorders>
              <w:left w:val="nil"/>
              <w:right w:val="nil"/>
            </w:tcBorders>
            <w:hideMark/>
          </w:tcPr>
          <w:p w:rsidR="006B1D79" w:rsidRDefault="006B1D79" w:rsidP="00A26920">
            <w:pPr>
              <w:rPr>
                <w:b w:val="0"/>
              </w:rPr>
            </w:pPr>
            <w:r>
              <w:rPr>
                <w:b w:val="0"/>
              </w:rPr>
              <w:t>60775</w:t>
            </w:r>
          </w:p>
        </w:tc>
        <w:tc>
          <w:tcPr>
            <w:tcW w:w="3536" w:type="dxa"/>
            <w:tcBorders>
              <w:left w:val="nil"/>
              <w:right w:val="nil"/>
            </w:tcBorders>
            <w:hideMark/>
          </w:tcPr>
          <w:p w:rsidR="006B1D79" w:rsidRDefault="006B1D79" w:rsidP="00A26920">
            <w:pPr>
              <w:cnfStyle w:val="000000000000" w:firstRow="0" w:lastRow="0" w:firstColumn="0" w:lastColumn="0" w:oddVBand="0" w:evenVBand="0" w:oddHBand="0"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Has not arrived</w:t>
            </w:r>
          </w:p>
        </w:tc>
        <w:tc>
          <w:tcPr>
            <w:tcW w:w="4480" w:type="dxa"/>
            <w:tcBorders>
              <w:left w:val="nil"/>
              <w:right w:val="nil"/>
            </w:tcBorders>
            <w:hideMark/>
          </w:tcPr>
          <w:p w:rsidR="006B1D79" w:rsidRDefault="006B1D79" w:rsidP="00A26920">
            <w:pPr>
              <w:cnfStyle w:val="000000000000" w:firstRow="0" w:lastRow="0" w:firstColumn="0" w:lastColumn="0" w:oddVBand="0" w:evenVBand="0" w:oddHBand="0" w:evenHBand="0" w:firstRowFirstColumn="0" w:firstRowLastColumn="0" w:lastRowFirstColumn="0" w:lastRowLastColumn="0"/>
            </w:pPr>
            <w:r>
              <w:t>The declaration contains a declaration type for an arrived declaration in DE 1/2, however the UCN has not been arrived at the depot. For an amendment the arrival status of the depot UCN must match</w:t>
            </w:r>
          </w:p>
        </w:tc>
      </w:tr>
      <w:tr w:rsidR="006B1D79" w:rsidTr="00A26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rsidR="006B1D79" w:rsidRDefault="006B1D79" w:rsidP="00A26920">
            <w:pPr>
              <w:rPr>
                <w:b w:val="0"/>
              </w:rPr>
            </w:pPr>
            <w:r>
              <w:rPr>
                <w:b w:val="0"/>
              </w:rPr>
              <w:t>60779</w:t>
            </w:r>
          </w:p>
        </w:tc>
        <w:tc>
          <w:tcPr>
            <w:tcW w:w="3536" w:type="dxa"/>
            <w:hideMark/>
          </w:tcPr>
          <w:p w:rsidR="006B1D79" w:rsidRDefault="006B1D79" w:rsidP="00A26920">
            <w:pPr>
              <w:cnfStyle w:val="000000100000" w:firstRow="0" w:lastRow="0" w:firstColumn="0" w:lastColumn="0" w:oddVBand="0" w:evenVBand="0" w:oddHBand="1"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Already arrived</w:t>
            </w:r>
          </w:p>
        </w:tc>
        <w:tc>
          <w:tcPr>
            <w:tcW w:w="4480" w:type="dxa"/>
            <w:hideMark/>
          </w:tcPr>
          <w:p w:rsidR="006B1D79" w:rsidRDefault="006B1D79" w:rsidP="00A26920">
            <w:pPr>
              <w:cnfStyle w:val="000000100000" w:firstRow="0" w:lastRow="0" w:firstColumn="0" w:lastColumn="0" w:oddVBand="0" w:evenVBand="0" w:oddHBand="1" w:evenHBand="0" w:firstRowFirstColumn="0" w:firstRowLastColumn="0" w:lastRowFirstColumn="0" w:lastRowLastColumn="0"/>
            </w:pPr>
            <w:r>
              <w:t>The declaration contains a declaration type for a non-arrived declaration in DE 1/2, however the UCN is already arrived at the depot. For an amendment the arrival status of the depot UCN must match</w:t>
            </w:r>
          </w:p>
        </w:tc>
      </w:tr>
    </w:tbl>
    <w:p w:rsidR="006B1D79" w:rsidRDefault="006B1D79" w:rsidP="006B1D79"/>
    <w:p w:rsidR="006B1D79" w:rsidRDefault="006B1D79" w:rsidP="00EA147A">
      <w:pPr>
        <w:pStyle w:val="Heading2"/>
      </w:pPr>
      <w:r>
        <w:t>Additional (GPR) message validation error</w:t>
      </w:r>
    </w:p>
    <w:tbl>
      <w:tblPr>
        <w:tblStyle w:val="PlainTable21"/>
        <w:tblW w:w="0" w:type="auto"/>
        <w:tblLook w:val="04A0" w:firstRow="1" w:lastRow="0" w:firstColumn="1" w:lastColumn="0" w:noHBand="0" w:noVBand="1"/>
      </w:tblPr>
      <w:tblGrid>
        <w:gridCol w:w="1000"/>
        <w:gridCol w:w="3536"/>
        <w:gridCol w:w="4480"/>
      </w:tblGrid>
      <w:tr w:rsidR="006B1D79" w:rsidTr="00A26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hideMark/>
          </w:tcPr>
          <w:p w:rsidR="006B1D79" w:rsidRDefault="006B1D79" w:rsidP="00A26920">
            <w:r>
              <w:t>Error</w:t>
            </w:r>
          </w:p>
        </w:tc>
        <w:tc>
          <w:tcPr>
            <w:tcW w:w="3536" w:type="dxa"/>
            <w:hideMark/>
          </w:tcPr>
          <w:p w:rsidR="006B1D79" w:rsidRDefault="006B1D79" w:rsidP="00A26920">
            <w:pPr>
              <w:cnfStyle w:val="100000000000" w:firstRow="1" w:lastRow="0" w:firstColumn="0" w:lastColumn="0" w:oddVBand="0" w:evenVBand="0" w:oddHBand="0" w:evenHBand="0" w:firstRowFirstColumn="0" w:firstRowLastColumn="0" w:lastRowFirstColumn="0" w:lastRowLastColumn="0"/>
            </w:pPr>
            <w:r>
              <w:t>Description</w:t>
            </w:r>
          </w:p>
        </w:tc>
        <w:tc>
          <w:tcPr>
            <w:tcW w:w="4480" w:type="dxa"/>
            <w:hideMark/>
          </w:tcPr>
          <w:p w:rsidR="006B1D79" w:rsidRDefault="006B1D79" w:rsidP="00A26920">
            <w:pPr>
              <w:cnfStyle w:val="100000000000" w:firstRow="1" w:lastRow="0" w:firstColumn="0" w:lastColumn="0" w:oddVBand="0" w:evenVBand="0" w:oddHBand="0" w:evenHBand="0" w:firstRowFirstColumn="0" w:firstRowLastColumn="0" w:lastRowFirstColumn="0" w:lastRowLastColumn="0"/>
            </w:pPr>
            <w:r>
              <w:t>Scenario Information</w:t>
            </w:r>
          </w:p>
        </w:tc>
      </w:tr>
      <w:tr w:rsidR="006B1D79" w:rsidTr="00A26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tcBorders>
              <w:left w:val="nil"/>
              <w:right w:val="nil"/>
            </w:tcBorders>
            <w:hideMark/>
          </w:tcPr>
          <w:p w:rsidR="006B1D79" w:rsidRDefault="006B1D79" w:rsidP="00A26920">
            <w:pPr>
              <w:rPr>
                <w:b w:val="0"/>
              </w:rPr>
            </w:pPr>
            <w:r>
              <w:rPr>
                <w:b w:val="0"/>
              </w:rPr>
              <w:t>61287</w:t>
            </w:r>
          </w:p>
        </w:tc>
        <w:tc>
          <w:tcPr>
            <w:tcW w:w="3536" w:type="dxa"/>
            <w:tcBorders>
              <w:left w:val="nil"/>
              <w:right w:val="nil"/>
            </w:tcBorders>
            <w:hideMark/>
          </w:tcPr>
          <w:p w:rsidR="006B1D79" w:rsidRDefault="006B1D79" w:rsidP="00A26920">
            <w:pPr>
              <w:ind w:left="28"/>
              <w:cnfStyle w:val="000000100000" w:firstRow="0" w:lastRow="0" w:firstColumn="0" w:lastColumn="0" w:oddVBand="0" w:evenVBand="0" w:oddHBand="1" w:evenHBand="0" w:firstRowFirstColumn="0" w:firstRowLastColumn="0" w:lastRowFirstColumn="0" w:lastRowLastColumn="0"/>
            </w:pPr>
            <w:r>
              <w:rPr>
                <w:rFonts w:ascii="Lucida Sans Unicode" w:hAnsi="Lucida Sans Unicode" w:cs="Lucida Sans Unicode"/>
                <w:color w:val="000080"/>
                <w:sz w:val="17"/>
                <w:szCs w:val="17"/>
                <w:shd w:val="clear" w:color="auto" w:fill="FFFFFF"/>
              </w:rPr>
              <w:t>Import inventory exists</w:t>
            </w:r>
          </w:p>
        </w:tc>
        <w:tc>
          <w:tcPr>
            <w:tcW w:w="4480" w:type="dxa"/>
            <w:tcBorders>
              <w:left w:val="nil"/>
              <w:right w:val="nil"/>
            </w:tcBorders>
            <w:hideMark/>
          </w:tcPr>
          <w:p w:rsidR="006B1D79" w:rsidRDefault="006B1D79" w:rsidP="00A26920">
            <w:pPr>
              <w:cnfStyle w:val="000000100000" w:firstRow="0" w:lastRow="0" w:firstColumn="0" w:lastColumn="0" w:oddVBand="0" w:evenVBand="0" w:oddHBand="1" w:evenHBand="0" w:firstRowFirstColumn="0" w:firstRowLastColumn="0" w:lastRowFirstColumn="0" w:lastRowLastColumn="0"/>
            </w:pPr>
            <w:r>
              <w:t>The provided MRN on the Goods Presentation Notice is inventory linked, arrival must be performed by the inventory</w:t>
            </w:r>
          </w:p>
        </w:tc>
      </w:tr>
    </w:tbl>
    <w:p w:rsidR="00B67957" w:rsidRPr="001D67E5" w:rsidRDefault="00B67957" w:rsidP="001D67E5"/>
    <w:sectPr w:rsidR="00B67957" w:rsidRPr="001D67E5" w:rsidSect="0002028B">
      <w:headerReference w:type="default" r:id="rId13"/>
      <w:footerReference w:type="first" r:id="rId14"/>
      <w:type w:val="continuous"/>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920" w:rsidRDefault="00A26920" w:rsidP="00E91756">
      <w:pPr>
        <w:spacing w:after="0" w:line="240" w:lineRule="auto"/>
      </w:pPr>
      <w:r>
        <w:separator/>
      </w:r>
    </w:p>
  </w:endnote>
  <w:endnote w:type="continuationSeparator" w:id="0">
    <w:p w:rsidR="00A26920" w:rsidRDefault="00A26920" w:rsidP="00E91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158192"/>
      <w:docPartObj>
        <w:docPartGallery w:val="Page Numbers (Bottom of Page)"/>
        <w:docPartUnique/>
      </w:docPartObj>
    </w:sdtPr>
    <w:sdtEndPr>
      <w:rPr>
        <w:noProof/>
      </w:rPr>
    </w:sdtEndPr>
    <w:sdtContent>
      <w:p w:rsidR="00A26920" w:rsidRDefault="00A269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26920" w:rsidRDefault="00A269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593300"/>
      <w:docPartObj>
        <w:docPartGallery w:val="Page Numbers (Bottom of Page)"/>
        <w:docPartUnique/>
      </w:docPartObj>
    </w:sdtPr>
    <w:sdtEndPr>
      <w:rPr>
        <w:noProof/>
      </w:rPr>
    </w:sdtEndPr>
    <w:sdtContent>
      <w:p w:rsidR="00A26920" w:rsidRDefault="00A26920">
        <w:pPr>
          <w:pStyle w:val="Footer"/>
          <w:jc w:val="center"/>
        </w:pPr>
        <w:r>
          <w:rPr>
            <w:noProof/>
            <w:lang w:eastAsia="en-GB"/>
          </w:rPr>
          <w:drawing>
            <wp:anchor distT="0" distB="0" distL="114300" distR="114300" simplePos="0" relativeHeight="251661312" behindDoc="0" locked="0" layoutInCell="1" allowOverlap="1" wp14:anchorId="3C563CF4" wp14:editId="536D2060">
              <wp:simplePos x="0" y="0"/>
              <wp:positionH relativeFrom="margin">
                <wp:posOffset>4505325</wp:posOffset>
              </wp:positionH>
              <wp:positionV relativeFrom="margin">
                <wp:posOffset>9005570</wp:posOffset>
              </wp:positionV>
              <wp:extent cx="1181735" cy="487045"/>
              <wp:effectExtent l="0" t="0" r="0" b="8255"/>
              <wp:wrapSquare wrapText="bothSides"/>
              <wp:docPr id="8" name="Picture 8" descr="Community Network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unity Network Servic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735" cy="487045"/>
                      </a:xfrm>
                      <a:prstGeom prst="rect">
                        <a:avLst/>
                      </a:prstGeom>
                      <a:noFill/>
                      <a:ln>
                        <a:noFill/>
                      </a:ln>
                    </pic:spPr>
                  </pic:pic>
                </a:graphicData>
              </a:graphic>
            </wp:anchor>
          </w:drawing>
        </w:r>
        <w:r>
          <w:rPr>
            <w:noProof/>
            <w:lang w:eastAsia="en-GB"/>
          </w:rPr>
          <w:drawing>
            <wp:anchor distT="0" distB="0" distL="114300" distR="114300" simplePos="0" relativeHeight="251659264" behindDoc="0" locked="0" layoutInCell="1" allowOverlap="1" wp14:anchorId="55033DC6" wp14:editId="7865C731">
              <wp:simplePos x="0" y="0"/>
              <wp:positionH relativeFrom="margin">
                <wp:posOffset>-219075</wp:posOffset>
              </wp:positionH>
              <wp:positionV relativeFrom="bottomMargin">
                <wp:align>top</wp:align>
              </wp:positionV>
              <wp:extent cx="1609725" cy="713105"/>
              <wp:effectExtent l="0" t="0" r="0" b="0"/>
              <wp:wrapSquare wrapText="bothSides"/>
              <wp:docPr id="9" name="Picture 9" descr="C:\Users\wphillips\AppData\Local\Microsoft\Windows\Temporary Internet Files\Content.Word\MCP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phillips\AppData\Local\Microsoft\Windows\Temporary Internet Files\Content.Word\MCPLogo-Transparent.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09725" cy="713105"/>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rsidR="00A26920" w:rsidRDefault="00A269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0451110"/>
      <w:docPartObj>
        <w:docPartGallery w:val="Page Numbers (Bottom of Page)"/>
        <w:docPartUnique/>
      </w:docPartObj>
    </w:sdtPr>
    <w:sdtEndPr>
      <w:rPr>
        <w:noProof/>
      </w:rPr>
    </w:sdtEndPr>
    <w:sdtContent>
      <w:p w:rsidR="00A26920" w:rsidRDefault="00A26920">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rsidR="00A26920" w:rsidRDefault="00A26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920" w:rsidRDefault="00A26920" w:rsidP="00E91756">
      <w:pPr>
        <w:spacing w:after="0" w:line="240" w:lineRule="auto"/>
      </w:pPr>
      <w:r>
        <w:separator/>
      </w:r>
    </w:p>
  </w:footnote>
  <w:footnote w:type="continuationSeparator" w:id="0">
    <w:p w:rsidR="00A26920" w:rsidRDefault="00A26920" w:rsidP="00E91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920" w:rsidRDefault="00A26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D04B34"/>
    <w:multiLevelType w:val="hybridMultilevel"/>
    <w:tmpl w:val="B1382EDA"/>
    <w:lvl w:ilvl="0" w:tplc="BF3CD4EC">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2D0925"/>
    <w:multiLevelType w:val="hybridMultilevel"/>
    <w:tmpl w:val="3C1C5ACC"/>
    <w:lvl w:ilvl="0" w:tplc="002600C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7AE"/>
    <w:rsid w:val="00007DC8"/>
    <w:rsid w:val="0001611E"/>
    <w:rsid w:val="0002028B"/>
    <w:rsid w:val="00020F48"/>
    <w:rsid w:val="000213AE"/>
    <w:rsid w:val="00040E7C"/>
    <w:rsid w:val="00054011"/>
    <w:rsid w:val="00071BE0"/>
    <w:rsid w:val="00082481"/>
    <w:rsid w:val="000B200A"/>
    <w:rsid w:val="000F1D22"/>
    <w:rsid w:val="00106844"/>
    <w:rsid w:val="0011308C"/>
    <w:rsid w:val="00141B61"/>
    <w:rsid w:val="00142D18"/>
    <w:rsid w:val="0015552B"/>
    <w:rsid w:val="0016116F"/>
    <w:rsid w:val="0018544F"/>
    <w:rsid w:val="001A5113"/>
    <w:rsid w:val="001B5B29"/>
    <w:rsid w:val="001D67E5"/>
    <w:rsid w:val="001F2922"/>
    <w:rsid w:val="002004A5"/>
    <w:rsid w:val="00223800"/>
    <w:rsid w:val="002247AE"/>
    <w:rsid w:val="00241F56"/>
    <w:rsid w:val="002441AD"/>
    <w:rsid w:val="00247E1C"/>
    <w:rsid w:val="00266A23"/>
    <w:rsid w:val="00275F89"/>
    <w:rsid w:val="002816E0"/>
    <w:rsid w:val="00287B7C"/>
    <w:rsid w:val="00294963"/>
    <w:rsid w:val="002976BB"/>
    <w:rsid w:val="002A0291"/>
    <w:rsid w:val="002A1BA7"/>
    <w:rsid w:val="002C1DCE"/>
    <w:rsid w:val="002F035C"/>
    <w:rsid w:val="00311546"/>
    <w:rsid w:val="00323BB1"/>
    <w:rsid w:val="00330A26"/>
    <w:rsid w:val="00335659"/>
    <w:rsid w:val="003374A9"/>
    <w:rsid w:val="00345931"/>
    <w:rsid w:val="00364DD7"/>
    <w:rsid w:val="00370CFE"/>
    <w:rsid w:val="003731B0"/>
    <w:rsid w:val="00375DFF"/>
    <w:rsid w:val="003C4F84"/>
    <w:rsid w:val="003E1A42"/>
    <w:rsid w:val="003E7D78"/>
    <w:rsid w:val="003F0673"/>
    <w:rsid w:val="003F2D55"/>
    <w:rsid w:val="003F6CBD"/>
    <w:rsid w:val="00415D2E"/>
    <w:rsid w:val="00417003"/>
    <w:rsid w:val="004176AA"/>
    <w:rsid w:val="00431675"/>
    <w:rsid w:val="00440AF2"/>
    <w:rsid w:val="00450B44"/>
    <w:rsid w:val="0046161C"/>
    <w:rsid w:val="00462965"/>
    <w:rsid w:val="00473634"/>
    <w:rsid w:val="0048419C"/>
    <w:rsid w:val="00485CB0"/>
    <w:rsid w:val="00497970"/>
    <w:rsid w:val="004A6DFF"/>
    <w:rsid w:val="004B78D2"/>
    <w:rsid w:val="004E34F3"/>
    <w:rsid w:val="004E70D5"/>
    <w:rsid w:val="004F3028"/>
    <w:rsid w:val="00500761"/>
    <w:rsid w:val="00554577"/>
    <w:rsid w:val="00562736"/>
    <w:rsid w:val="005726B0"/>
    <w:rsid w:val="0057370E"/>
    <w:rsid w:val="00581C4E"/>
    <w:rsid w:val="00586B16"/>
    <w:rsid w:val="0059240F"/>
    <w:rsid w:val="005A10B7"/>
    <w:rsid w:val="005A6FE6"/>
    <w:rsid w:val="005D1009"/>
    <w:rsid w:val="005D1AE5"/>
    <w:rsid w:val="005D3A63"/>
    <w:rsid w:val="005E69BC"/>
    <w:rsid w:val="005F618E"/>
    <w:rsid w:val="00612B04"/>
    <w:rsid w:val="00613209"/>
    <w:rsid w:val="00677080"/>
    <w:rsid w:val="0068533B"/>
    <w:rsid w:val="006B1D79"/>
    <w:rsid w:val="006D0A10"/>
    <w:rsid w:val="006D4A6B"/>
    <w:rsid w:val="006D79A3"/>
    <w:rsid w:val="006E03C5"/>
    <w:rsid w:val="006E6252"/>
    <w:rsid w:val="00720FC7"/>
    <w:rsid w:val="007225ED"/>
    <w:rsid w:val="00727829"/>
    <w:rsid w:val="007326D5"/>
    <w:rsid w:val="0073529A"/>
    <w:rsid w:val="00740EAB"/>
    <w:rsid w:val="007412B3"/>
    <w:rsid w:val="00742167"/>
    <w:rsid w:val="00743669"/>
    <w:rsid w:val="00745751"/>
    <w:rsid w:val="00760009"/>
    <w:rsid w:val="00760851"/>
    <w:rsid w:val="007720C7"/>
    <w:rsid w:val="00783B08"/>
    <w:rsid w:val="007A6922"/>
    <w:rsid w:val="007D1054"/>
    <w:rsid w:val="007E088D"/>
    <w:rsid w:val="007E1AFA"/>
    <w:rsid w:val="007E70B3"/>
    <w:rsid w:val="007E727E"/>
    <w:rsid w:val="007F0B37"/>
    <w:rsid w:val="008171F1"/>
    <w:rsid w:val="0082453A"/>
    <w:rsid w:val="0084320F"/>
    <w:rsid w:val="008606EA"/>
    <w:rsid w:val="008630E1"/>
    <w:rsid w:val="00870950"/>
    <w:rsid w:val="0087096C"/>
    <w:rsid w:val="00877D59"/>
    <w:rsid w:val="00890733"/>
    <w:rsid w:val="00891C30"/>
    <w:rsid w:val="008A0D97"/>
    <w:rsid w:val="008A3BB9"/>
    <w:rsid w:val="008B30F2"/>
    <w:rsid w:val="008D4923"/>
    <w:rsid w:val="008D765A"/>
    <w:rsid w:val="008F248A"/>
    <w:rsid w:val="00900FA2"/>
    <w:rsid w:val="00912EE8"/>
    <w:rsid w:val="00914072"/>
    <w:rsid w:val="00920706"/>
    <w:rsid w:val="0092629E"/>
    <w:rsid w:val="00947667"/>
    <w:rsid w:val="0098428B"/>
    <w:rsid w:val="00993254"/>
    <w:rsid w:val="009938B8"/>
    <w:rsid w:val="00996913"/>
    <w:rsid w:val="009A6D51"/>
    <w:rsid w:val="009B5E85"/>
    <w:rsid w:val="009B7EF6"/>
    <w:rsid w:val="009D284A"/>
    <w:rsid w:val="009E6784"/>
    <w:rsid w:val="009F09B0"/>
    <w:rsid w:val="00A03247"/>
    <w:rsid w:val="00A05E05"/>
    <w:rsid w:val="00A1102D"/>
    <w:rsid w:val="00A15C6B"/>
    <w:rsid w:val="00A15ED3"/>
    <w:rsid w:val="00A26920"/>
    <w:rsid w:val="00A27930"/>
    <w:rsid w:val="00A52EB1"/>
    <w:rsid w:val="00A5413F"/>
    <w:rsid w:val="00A54AAB"/>
    <w:rsid w:val="00A54D94"/>
    <w:rsid w:val="00A62702"/>
    <w:rsid w:val="00A7773D"/>
    <w:rsid w:val="00A91C7F"/>
    <w:rsid w:val="00AB31A7"/>
    <w:rsid w:val="00AB3E0F"/>
    <w:rsid w:val="00AB6813"/>
    <w:rsid w:val="00AD3820"/>
    <w:rsid w:val="00B015C9"/>
    <w:rsid w:val="00B03925"/>
    <w:rsid w:val="00B07E72"/>
    <w:rsid w:val="00B25907"/>
    <w:rsid w:val="00B272CC"/>
    <w:rsid w:val="00B37762"/>
    <w:rsid w:val="00B46392"/>
    <w:rsid w:val="00B5245D"/>
    <w:rsid w:val="00B67957"/>
    <w:rsid w:val="00B84160"/>
    <w:rsid w:val="00B9280F"/>
    <w:rsid w:val="00BA75F9"/>
    <w:rsid w:val="00BA7CAC"/>
    <w:rsid w:val="00BB3C1D"/>
    <w:rsid w:val="00BE7BD6"/>
    <w:rsid w:val="00BF0FA8"/>
    <w:rsid w:val="00BF2A90"/>
    <w:rsid w:val="00C101A2"/>
    <w:rsid w:val="00C11771"/>
    <w:rsid w:val="00C32B94"/>
    <w:rsid w:val="00C33462"/>
    <w:rsid w:val="00C33A0A"/>
    <w:rsid w:val="00C507FC"/>
    <w:rsid w:val="00C56374"/>
    <w:rsid w:val="00C60C1A"/>
    <w:rsid w:val="00C83933"/>
    <w:rsid w:val="00C84D5D"/>
    <w:rsid w:val="00C95AD5"/>
    <w:rsid w:val="00CA3D90"/>
    <w:rsid w:val="00CD30E0"/>
    <w:rsid w:val="00CE2265"/>
    <w:rsid w:val="00CE6D2C"/>
    <w:rsid w:val="00CF4000"/>
    <w:rsid w:val="00D072FD"/>
    <w:rsid w:val="00D11394"/>
    <w:rsid w:val="00D21E50"/>
    <w:rsid w:val="00D33063"/>
    <w:rsid w:val="00D63390"/>
    <w:rsid w:val="00D63FF6"/>
    <w:rsid w:val="00D650FE"/>
    <w:rsid w:val="00D80B1C"/>
    <w:rsid w:val="00D855FE"/>
    <w:rsid w:val="00D86756"/>
    <w:rsid w:val="00D906F3"/>
    <w:rsid w:val="00D92860"/>
    <w:rsid w:val="00D93198"/>
    <w:rsid w:val="00DA660E"/>
    <w:rsid w:val="00DE13E2"/>
    <w:rsid w:val="00DE71BA"/>
    <w:rsid w:val="00E0045C"/>
    <w:rsid w:val="00E41582"/>
    <w:rsid w:val="00E42719"/>
    <w:rsid w:val="00E47199"/>
    <w:rsid w:val="00E47985"/>
    <w:rsid w:val="00E67F4B"/>
    <w:rsid w:val="00E70193"/>
    <w:rsid w:val="00E70274"/>
    <w:rsid w:val="00E80909"/>
    <w:rsid w:val="00E8524E"/>
    <w:rsid w:val="00E91756"/>
    <w:rsid w:val="00E96438"/>
    <w:rsid w:val="00EA147A"/>
    <w:rsid w:val="00EA1DB9"/>
    <w:rsid w:val="00EA4178"/>
    <w:rsid w:val="00EA58AE"/>
    <w:rsid w:val="00EB1524"/>
    <w:rsid w:val="00EB6FB2"/>
    <w:rsid w:val="00EC0B9B"/>
    <w:rsid w:val="00ED145E"/>
    <w:rsid w:val="00F02974"/>
    <w:rsid w:val="00F13053"/>
    <w:rsid w:val="00F373C1"/>
    <w:rsid w:val="00F55A27"/>
    <w:rsid w:val="00F63B45"/>
    <w:rsid w:val="00FA2FD3"/>
    <w:rsid w:val="00FC5831"/>
    <w:rsid w:val="00FC6855"/>
    <w:rsid w:val="00FD4D3A"/>
    <w:rsid w:val="00FD6D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7B9FC2"/>
  <w15:docId w15:val="{BEE50BC1-5F40-4B89-94E5-BA994892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428B"/>
  </w:style>
  <w:style w:type="paragraph" w:styleId="Heading1">
    <w:name w:val="heading 1"/>
    <w:basedOn w:val="Normal"/>
    <w:next w:val="Normal"/>
    <w:link w:val="Heading1Char"/>
    <w:uiPriority w:val="9"/>
    <w:qFormat/>
    <w:rsid w:val="0057370E"/>
    <w:pPr>
      <w:keepNext/>
      <w:keepLines/>
      <w:numPr>
        <w:numId w:val="1"/>
      </w:numPr>
      <w:spacing w:before="240" w:after="0"/>
      <w:ind w:left="357" w:hanging="357"/>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57370E"/>
    <w:pPr>
      <w:numPr>
        <w:numId w:val="0"/>
      </w:numPr>
      <w:spacing w:before="40"/>
      <w:outlineLvl w:val="1"/>
    </w:pPr>
    <w:rPr>
      <w:sz w:val="26"/>
      <w:szCs w:val="26"/>
    </w:rPr>
  </w:style>
  <w:style w:type="paragraph" w:styleId="Heading3">
    <w:name w:val="heading 3"/>
    <w:basedOn w:val="Normal"/>
    <w:next w:val="Normal"/>
    <w:link w:val="Heading3Char"/>
    <w:uiPriority w:val="9"/>
    <w:unhideWhenUsed/>
    <w:qFormat/>
    <w:rsid w:val="007600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04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70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D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370E"/>
    <w:rPr>
      <w:rFonts w:asciiTheme="majorHAnsi" w:eastAsiaTheme="majorEastAsia" w:hAnsiTheme="majorHAnsi" w:cstheme="majorBidi"/>
      <w:color w:val="2E74B5" w:themeColor="accent1" w:themeShade="BF"/>
      <w:sz w:val="32"/>
      <w:szCs w:val="32"/>
    </w:rPr>
  </w:style>
  <w:style w:type="paragraph" w:customStyle="1" w:styleId="Code">
    <w:name w:val="Code"/>
    <w:link w:val="CodeChar"/>
    <w:qFormat/>
    <w:rsid w:val="004E34F3"/>
    <w:pPr>
      <w:pBdr>
        <w:top w:val="single" w:sz="4" w:space="10" w:color="E7E6E6" w:themeColor="background2"/>
        <w:left w:val="single" w:sz="4" w:space="6" w:color="E7E6E6" w:themeColor="background2"/>
        <w:bottom w:val="single" w:sz="4" w:space="10" w:color="E7E6E6" w:themeColor="background2"/>
        <w:right w:val="single" w:sz="4" w:space="6" w:color="E7E6E6" w:themeColor="background2"/>
      </w:pBdr>
      <w:shd w:val="clear" w:color="auto" w:fill="E7E6E6" w:themeFill="background2"/>
      <w:spacing w:after="0"/>
    </w:pPr>
    <w:rPr>
      <w:rFonts w:ascii="Courier New" w:hAnsi="Courier New"/>
    </w:rPr>
  </w:style>
  <w:style w:type="character" w:customStyle="1" w:styleId="Heading2Char">
    <w:name w:val="Heading 2 Char"/>
    <w:basedOn w:val="DefaultParagraphFont"/>
    <w:link w:val="Heading2"/>
    <w:uiPriority w:val="9"/>
    <w:rsid w:val="0057370E"/>
    <w:rPr>
      <w:rFonts w:asciiTheme="majorHAnsi" w:eastAsiaTheme="majorEastAsia" w:hAnsiTheme="majorHAnsi" w:cstheme="majorBidi"/>
      <w:color w:val="2E74B5" w:themeColor="accent1" w:themeShade="BF"/>
      <w:sz w:val="26"/>
      <w:szCs w:val="26"/>
    </w:rPr>
  </w:style>
  <w:style w:type="character" w:customStyle="1" w:styleId="CodeChar">
    <w:name w:val="Code Char"/>
    <w:basedOn w:val="DefaultParagraphFont"/>
    <w:link w:val="Code"/>
    <w:rsid w:val="004E34F3"/>
    <w:rPr>
      <w:rFonts w:ascii="Courier New" w:hAnsi="Courier New"/>
      <w:shd w:val="clear" w:color="auto" w:fill="E7E6E6" w:themeFill="background2"/>
    </w:rPr>
  </w:style>
  <w:style w:type="character" w:styleId="Hyperlink">
    <w:name w:val="Hyperlink"/>
    <w:basedOn w:val="DefaultParagraphFont"/>
    <w:uiPriority w:val="99"/>
    <w:unhideWhenUsed/>
    <w:rsid w:val="00CA3D90"/>
    <w:rPr>
      <w:color w:val="0563C1" w:themeColor="hyperlink"/>
      <w:u w:val="single"/>
    </w:rPr>
  </w:style>
  <w:style w:type="table" w:styleId="TableGrid">
    <w:name w:val="Table Grid"/>
    <w:aliases w:val="TABLA VERDE"/>
    <w:basedOn w:val="TableNormal"/>
    <w:rsid w:val="00CA3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E41582"/>
    <w:pPr>
      <w:spacing w:before="120" w:after="120" w:line="240" w:lineRule="auto"/>
      <w:ind w:left="113" w:right="113"/>
    </w:pPr>
    <w:tblPr>
      <w:tblStyleRowBandSize w:val="1"/>
      <w:tblStyleColBandSize w:val="1"/>
    </w:tblPr>
    <w:tblStylePr w:type="firstRow">
      <w:rPr>
        <w:b/>
        <w:bCs/>
      </w:rPr>
      <w:tblPr/>
      <w:tcPr>
        <w:tcBorders>
          <w:bottom w:val="nil"/>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ValueType">
    <w:name w:val="Value Type"/>
    <w:basedOn w:val="Normal"/>
    <w:link w:val="ValueTypeChar"/>
    <w:qFormat/>
    <w:rsid w:val="00CA3D90"/>
    <w:pPr>
      <w:spacing w:after="0" w:line="240" w:lineRule="auto"/>
    </w:pPr>
    <w:rPr>
      <w:b/>
      <w:bCs/>
    </w:rPr>
  </w:style>
  <w:style w:type="table" w:customStyle="1" w:styleId="PlainTable31">
    <w:name w:val="Plain Table 31"/>
    <w:basedOn w:val="TableNormal"/>
    <w:uiPriority w:val="43"/>
    <w:rsid w:val="00E415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ValueTypeChar">
    <w:name w:val="Value Type Char"/>
    <w:basedOn w:val="DefaultParagraphFont"/>
    <w:link w:val="ValueType"/>
    <w:rsid w:val="00CA3D90"/>
    <w:rPr>
      <w:b/>
      <w:bCs/>
    </w:rPr>
  </w:style>
  <w:style w:type="table" w:customStyle="1" w:styleId="PlainTable41">
    <w:name w:val="Plain Table 41"/>
    <w:basedOn w:val="TableNormal"/>
    <w:uiPriority w:val="44"/>
    <w:rsid w:val="00E415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760009"/>
    <w:rPr>
      <w:rFonts w:asciiTheme="majorHAnsi" w:eastAsiaTheme="majorEastAsia" w:hAnsiTheme="majorHAnsi" w:cstheme="majorBidi"/>
      <w:color w:val="1F4D78" w:themeColor="accent1" w:themeShade="7F"/>
      <w:sz w:val="24"/>
      <w:szCs w:val="24"/>
    </w:rPr>
  </w:style>
  <w:style w:type="table" w:customStyle="1" w:styleId="PlainTable11">
    <w:name w:val="Plain Table 11"/>
    <w:basedOn w:val="TableNormal"/>
    <w:uiPriority w:val="41"/>
    <w:rsid w:val="001068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917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756"/>
  </w:style>
  <w:style w:type="paragraph" w:styleId="Footer">
    <w:name w:val="footer"/>
    <w:basedOn w:val="Normal"/>
    <w:link w:val="FooterChar"/>
    <w:uiPriority w:val="99"/>
    <w:unhideWhenUsed/>
    <w:rsid w:val="00E91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756"/>
  </w:style>
  <w:style w:type="paragraph" w:styleId="TOCHeading">
    <w:name w:val="TOC Heading"/>
    <w:basedOn w:val="Heading1"/>
    <w:next w:val="Normal"/>
    <w:uiPriority w:val="39"/>
    <w:unhideWhenUsed/>
    <w:qFormat/>
    <w:rsid w:val="0057370E"/>
    <w:pPr>
      <w:outlineLvl w:val="9"/>
    </w:pPr>
    <w:rPr>
      <w:lang w:val="en-US"/>
    </w:rPr>
  </w:style>
  <w:style w:type="paragraph" w:styleId="TOC1">
    <w:name w:val="toc 1"/>
    <w:basedOn w:val="Normal"/>
    <w:next w:val="Normal"/>
    <w:autoRedefine/>
    <w:uiPriority w:val="39"/>
    <w:unhideWhenUsed/>
    <w:rsid w:val="0057370E"/>
    <w:pPr>
      <w:spacing w:after="100"/>
    </w:pPr>
  </w:style>
  <w:style w:type="paragraph" w:styleId="TOC2">
    <w:name w:val="toc 2"/>
    <w:basedOn w:val="Normal"/>
    <w:next w:val="Normal"/>
    <w:autoRedefine/>
    <w:uiPriority w:val="39"/>
    <w:unhideWhenUsed/>
    <w:rsid w:val="0002028B"/>
    <w:pPr>
      <w:tabs>
        <w:tab w:val="right" w:leader="dot" w:pos="9016"/>
      </w:tabs>
      <w:spacing w:after="100"/>
      <w:ind w:left="220"/>
    </w:pPr>
  </w:style>
  <w:style w:type="paragraph" w:styleId="TOC3">
    <w:name w:val="toc 3"/>
    <w:basedOn w:val="Normal"/>
    <w:next w:val="Normal"/>
    <w:autoRedefine/>
    <w:uiPriority w:val="39"/>
    <w:unhideWhenUsed/>
    <w:rsid w:val="0057370E"/>
    <w:pPr>
      <w:spacing w:after="100"/>
      <w:ind w:left="440"/>
    </w:pPr>
  </w:style>
  <w:style w:type="paragraph" w:styleId="NoSpacing">
    <w:name w:val="No Spacing"/>
    <w:link w:val="NoSpacingChar"/>
    <w:uiPriority w:val="1"/>
    <w:qFormat/>
    <w:rsid w:val="00C56374"/>
    <w:pPr>
      <w:spacing w:after="0" w:line="240" w:lineRule="auto"/>
    </w:pPr>
  </w:style>
  <w:style w:type="paragraph" w:customStyle="1" w:styleId="CodeCollapse">
    <w:name w:val="Code Collapse"/>
    <w:basedOn w:val="Code"/>
    <w:link w:val="CodeCollapseChar"/>
    <w:qFormat/>
    <w:rsid w:val="004E34F3"/>
    <w:pPr>
      <w:outlineLvl w:val="0"/>
    </w:pPr>
  </w:style>
  <w:style w:type="character" w:customStyle="1" w:styleId="CodeCollapseChar">
    <w:name w:val="Code Collapse Char"/>
    <w:basedOn w:val="DefaultParagraphFont"/>
    <w:link w:val="CodeCollapse"/>
    <w:rsid w:val="004E34F3"/>
    <w:rPr>
      <w:rFonts w:ascii="Courier New" w:hAnsi="Courier New"/>
      <w:shd w:val="clear" w:color="auto" w:fill="E7E6E6" w:themeFill="background2"/>
    </w:rPr>
  </w:style>
  <w:style w:type="paragraph" w:customStyle="1" w:styleId="Endcodeblock">
    <w:name w:val="End code block"/>
    <w:basedOn w:val="Normal"/>
    <w:link w:val="EndcodeblockChar"/>
    <w:qFormat/>
    <w:rsid w:val="002816E0"/>
    <w:pPr>
      <w:outlineLvl w:val="0"/>
    </w:pPr>
  </w:style>
  <w:style w:type="character" w:customStyle="1" w:styleId="EndcodeblockChar">
    <w:name w:val="End code block Char"/>
    <w:basedOn w:val="DefaultParagraphFont"/>
    <w:link w:val="Endcodeblock"/>
    <w:rsid w:val="002816E0"/>
  </w:style>
  <w:style w:type="paragraph" w:styleId="BalloonText">
    <w:name w:val="Balloon Text"/>
    <w:basedOn w:val="Normal"/>
    <w:link w:val="BalloonTextChar"/>
    <w:uiPriority w:val="99"/>
    <w:semiHidden/>
    <w:unhideWhenUsed/>
    <w:rsid w:val="004B7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8D2"/>
    <w:rPr>
      <w:rFonts w:ascii="Tahoma" w:hAnsi="Tahoma" w:cs="Tahoma"/>
      <w:sz w:val="16"/>
      <w:szCs w:val="16"/>
    </w:rPr>
  </w:style>
  <w:style w:type="character" w:customStyle="1" w:styleId="NoSpacingChar">
    <w:name w:val="No Spacing Char"/>
    <w:basedOn w:val="DefaultParagraphFont"/>
    <w:link w:val="NoSpacing"/>
    <w:uiPriority w:val="1"/>
    <w:rsid w:val="004B78D2"/>
  </w:style>
  <w:style w:type="character" w:customStyle="1" w:styleId="Heading4Char">
    <w:name w:val="Heading 4 Char"/>
    <w:basedOn w:val="DefaultParagraphFont"/>
    <w:link w:val="Heading4"/>
    <w:uiPriority w:val="9"/>
    <w:rsid w:val="00E0045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E70B3"/>
    <w:rPr>
      <w:rFonts w:asciiTheme="majorHAnsi" w:eastAsiaTheme="majorEastAsia" w:hAnsiTheme="majorHAnsi" w:cstheme="majorBidi"/>
      <w:color w:val="2E74B5" w:themeColor="accent1" w:themeShade="BF"/>
    </w:rPr>
  </w:style>
  <w:style w:type="character" w:styleId="HTMLCode">
    <w:name w:val="HTML Code"/>
    <w:basedOn w:val="DefaultParagraphFont"/>
    <w:uiPriority w:val="99"/>
    <w:semiHidden/>
    <w:unhideWhenUsed/>
    <w:rsid w:val="00B9280F"/>
    <w:rPr>
      <w:rFonts w:ascii="Courier New" w:eastAsiaTheme="minorHAnsi" w:hAnsi="Courier New" w:cs="Courier New" w:hint="default"/>
      <w:sz w:val="20"/>
      <w:szCs w:val="20"/>
    </w:rPr>
  </w:style>
  <w:style w:type="character" w:styleId="Strong">
    <w:name w:val="Strong"/>
    <w:basedOn w:val="DefaultParagraphFont"/>
    <w:uiPriority w:val="22"/>
    <w:qFormat/>
    <w:rsid w:val="00D21E50"/>
    <w:rPr>
      <w:b/>
      <w:bCs/>
    </w:rPr>
  </w:style>
  <w:style w:type="character" w:styleId="IntenseEmphasis">
    <w:name w:val="Intense Emphasis"/>
    <w:basedOn w:val="DefaultParagraphFont"/>
    <w:uiPriority w:val="21"/>
    <w:qFormat/>
    <w:rsid w:val="001A5113"/>
    <w:rPr>
      <w:i/>
      <w:iCs/>
      <w:color w:val="5B9BD5" w:themeColor="accent1"/>
    </w:rPr>
  </w:style>
  <w:style w:type="character" w:styleId="CommentReference">
    <w:name w:val="annotation reference"/>
    <w:basedOn w:val="DefaultParagraphFont"/>
    <w:uiPriority w:val="99"/>
    <w:semiHidden/>
    <w:unhideWhenUsed/>
    <w:rsid w:val="00311546"/>
    <w:rPr>
      <w:sz w:val="16"/>
      <w:szCs w:val="16"/>
    </w:rPr>
  </w:style>
  <w:style w:type="paragraph" w:styleId="CommentText">
    <w:name w:val="annotation text"/>
    <w:basedOn w:val="Normal"/>
    <w:link w:val="CommentTextChar"/>
    <w:uiPriority w:val="99"/>
    <w:semiHidden/>
    <w:unhideWhenUsed/>
    <w:rsid w:val="00311546"/>
    <w:pPr>
      <w:spacing w:line="240" w:lineRule="auto"/>
    </w:pPr>
    <w:rPr>
      <w:sz w:val="20"/>
      <w:szCs w:val="20"/>
    </w:rPr>
  </w:style>
  <w:style w:type="character" w:customStyle="1" w:styleId="CommentTextChar">
    <w:name w:val="Comment Text Char"/>
    <w:basedOn w:val="DefaultParagraphFont"/>
    <w:link w:val="CommentText"/>
    <w:uiPriority w:val="99"/>
    <w:semiHidden/>
    <w:rsid w:val="00311546"/>
    <w:rPr>
      <w:sz w:val="20"/>
      <w:szCs w:val="20"/>
    </w:rPr>
  </w:style>
  <w:style w:type="paragraph" w:styleId="CommentSubject">
    <w:name w:val="annotation subject"/>
    <w:basedOn w:val="CommentText"/>
    <w:next w:val="CommentText"/>
    <w:link w:val="CommentSubjectChar"/>
    <w:uiPriority w:val="99"/>
    <w:semiHidden/>
    <w:unhideWhenUsed/>
    <w:rsid w:val="00311546"/>
    <w:rPr>
      <w:b/>
      <w:bCs/>
    </w:rPr>
  </w:style>
  <w:style w:type="character" w:customStyle="1" w:styleId="CommentSubjectChar">
    <w:name w:val="Comment Subject Char"/>
    <w:basedOn w:val="CommentTextChar"/>
    <w:link w:val="CommentSubject"/>
    <w:uiPriority w:val="99"/>
    <w:semiHidden/>
    <w:rsid w:val="00311546"/>
    <w:rPr>
      <w:b/>
      <w:bCs/>
      <w:sz w:val="20"/>
      <w:szCs w:val="20"/>
    </w:rPr>
  </w:style>
  <w:style w:type="character" w:customStyle="1" w:styleId="UnresolvedMention1">
    <w:name w:val="Unresolved Mention1"/>
    <w:basedOn w:val="DefaultParagraphFont"/>
    <w:uiPriority w:val="99"/>
    <w:semiHidden/>
    <w:unhideWhenUsed/>
    <w:rsid w:val="00996913"/>
    <w:rPr>
      <w:color w:val="605E5C"/>
      <w:shd w:val="clear" w:color="auto" w:fill="E1DFDD"/>
    </w:rPr>
  </w:style>
  <w:style w:type="character" w:styleId="FollowedHyperlink">
    <w:name w:val="FollowedHyperlink"/>
    <w:basedOn w:val="DefaultParagraphFont"/>
    <w:uiPriority w:val="99"/>
    <w:semiHidden/>
    <w:unhideWhenUsed/>
    <w:rsid w:val="00B37762"/>
    <w:rPr>
      <w:color w:val="954F72" w:themeColor="followedHyperlink"/>
      <w:u w:val="single"/>
    </w:rPr>
  </w:style>
  <w:style w:type="paragraph" w:styleId="Revision">
    <w:name w:val="Revision"/>
    <w:hidden/>
    <w:uiPriority w:val="99"/>
    <w:semiHidden/>
    <w:rsid w:val="000202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22931">
      <w:bodyDiv w:val="1"/>
      <w:marLeft w:val="0"/>
      <w:marRight w:val="0"/>
      <w:marTop w:val="0"/>
      <w:marBottom w:val="0"/>
      <w:divBdr>
        <w:top w:val="none" w:sz="0" w:space="0" w:color="auto"/>
        <w:left w:val="none" w:sz="0" w:space="0" w:color="auto"/>
        <w:bottom w:val="none" w:sz="0" w:space="0" w:color="auto"/>
        <w:right w:val="none" w:sz="0" w:space="0" w:color="auto"/>
      </w:divBdr>
    </w:div>
    <w:div w:id="627782498">
      <w:bodyDiv w:val="1"/>
      <w:marLeft w:val="0"/>
      <w:marRight w:val="0"/>
      <w:marTop w:val="0"/>
      <w:marBottom w:val="0"/>
      <w:divBdr>
        <w:top w:val="none" w:sz="0" w:space="0" w:color="auto"/>
        <w:left w:val="none" w:sz="0" w:space="0" w:color="auto"/>
        <w:bottom w:val="none" w:sz="0" w:space="0" w:color="auto"/>
        <w:right w:val="none" w:sz="0" w:space="0" w:color="auto"/>
      </w:divBdr>
    </w:div>
    <w:div w:id="901408527">
      <w:bodyDiv w:val="1"/>
      <w:marLeft w:val="0"/>
      <w:marRight w:val="0"/>
      <w:marTop w:val="0"/>
      <w:marBottom w:val="0"/>
      <w:divBdr>
        <w:top w:val="none" w:sz="0" w:space="0" w:color="auto"/>
        <w:left w:val="none" w:sz="0" w:space="0" w:color="auto"/>
        <w:bottom w:val="none" w:sz="0" w:space="0" w:color="auto"/>
        <w:right w:val="none" w:sz="0" w:space="0" w:color="auto"/>
      </w:divBdr>
    </w:div>
    <w:div w:id="972249743">
      <w:bodyDiv w:val="1"/>
      <w:marLeft w:val="0"/>
      <w:marRight w:val="0"/>
      <w:marTop w:val="0"/>
      <w:marBottom w:val="0"/>
      <w:divBdr>
        <w:top w:val="none" w:sz="0" w:space="0" w:color="auto"/>
        <w:left w:val="none" w:sz="0" w:space="0" w:color="auto"/>
        <w:bottom w:val="none" w:sz="0" w:space="0" w:color="auto"/>
        <w:right w:val="none" w:sz="0" w:space="0" w:color="auto"/>
      </w:divBdr>
    </w:div>
    <w:div w:id="1033263690">
      <w:bodyDiv w:val="1"/>
      <w:marLeft w:val="0"/>
      <w:marRight w:val="0"/>
      <w:marTop w:val="0"/>
      <w:marBottom w:val="0"/>
      <w:divBdr>
        <w:top w:val="none" w:sz="0" w:space="0" w:color="auto"/>
        <w:left w:val="none" w:sz="0" w:space="0" w:color="auto"/>
        <w:bottom w:val="none" w:sz="0" w:space="0" w:color="auto"/>
        <w:right w:val="none" w:sz="0" w:space="0" w:color="auto"/>
      </w:divBdr>
    </w:div>
    <w:div w:id="1731995035">
      <w:bodyDiv w:val="1"/>
      <w:marLeft w:val="0"/>
      <w:marRight w:val="0"/>
      <w:marTop w:val="0"/>
      <w:marBottom w:val="0"/>
      <w:divBdr>
        <w:top w:val="none" w:sz="0" w:space="0" w:color="auto"/>
        <w:left w:val="none" w:sz="0" w:space="0" w:color="auto"/>
        <w:bottom w:val="none" w:sz="0" w:space="0" w:color="auto"/>
        <w:right w:val="none" w:sz="0" w:space="0" w:color="auto"/>
      </w:divBdr>
    </w:div>
    <w:div w:id="1820270007">
      <w:bodyDiv w:val="1"/>
      <w:marLeft w:val="0"/>
      <w:marRight w:val="0"/>
      <w:marTop w:val="0"/>
      <w:marBottom w:val="0"/>
      <w:divBdr>
        <w:top w:val="none" w:sz="0" w:space="0" w:color="auto"/>
        <w:left w:val="none" w:sz="0" w:space="0" w:color="auto"/>
        <w:bottom w:val="none" w:sz="0" w:space="0" w:color="auto"/>
        <w:right w:val="none" w:sz="0" w:space="0" w:color="auto"/>
      </w:divBdr>
    </w:div>
    <w:div w:id="1827629164">
      <w:bodyDiv w:val="1"/>
      <w:marLeft w:val="0"/>
      <w:marRight w:val="0"/>
      <w:marTop w:val="0"/>
      <w:marBottom w:val="0"/>
      <w:divBdr>
        <w:top w:val="none" w:sz="0" w:space="0" w:color="auto"/>
        <w:left w:val="none" w:sz="0" w:space="0" w:color="auto"/>
        <w:bottom w:val="none" w:sz="0" w:space="0" w:color="auto"/>
        <w:right w:val="none" w:sz="0" w:space="0" w:color="auto"/>
      </w:divBdr>
    </w:div>
    <w:div w:id="210229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developer.service.hmrc.gov.uk/api-documentation/docs/api/service/customs-declaration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st-developer.service.hmrc.gov.uk/api-documentation/docs/reference-guide%23fraud-preven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est-developer.service.hmrc.gov.uk/api-documentation/docs/api/download/customs-declarations/1.0/wco-declaration-schemas.zip" TargetMode="Externa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0A5CDDF55C49A984871D435D928BB4"/>
        <w:category>
          <w:name w:val="General"/>
          <w:gallery w:val="placeholder"/>
        </w:category>
        <w:types>
          <w:type w:val="bbPlcHdr"/>
        </w:types>
        <w:behaviors>
          <w:behavior w:val="content"/>
        </w:behaviors>
        <w:guid w:val="{85126C5A-17D4-4ABB-96FB-03AFBE47E542}"/>
      </w:docPartPr>
      <w:docPartBody>
        <w:p w:rsidR="001124D7" w:rsidRDefault="00420465" w:rsidP="00420465">
          <w:pPr>
            <w:pStyle w:val="7D0A5CDDF55C49A984871D435D928BB4"/>
          </w:pPr>
          <w:r>
            <w:rPr>
              <w:rFonts w:asciiTheme="majorHAnsi" w:eastAsiaTheme="majorEastAsia" w:hAnsiTheme="majorHAnsi" w:cstheme="majorBidi"/>
              <w:color w:val="4472C4" w:themeColor="accent1"/>
              <w:sz w:val="80"/>
              <w:szCs w:val="80"/>
            </w:rPr>
            <w:t>[Type the document title]</w:t>
          </w:r>
        </w:p>
      </w:docPartBody>
    </w:docPart>
    <w:docPart>
      <w:docPartPr>
        <w:name w:val="BA4DE92B696042F495FD78803FFFE5BF"/>
        <w:category>
          <w:name w:val="General"/>
          <w:gallery w:val="placeholder"/>
        </w:category>
        <w:types>
          <w:type w:val="bbPlcHdr"/>
        </w:types>
        <w:behaviors>
          <w:behavior w:val="content"/>
        </w:behaviors>
        <w:guid w:val="{2F04EEF7-A581-42D9-BFC1-FA6FA0F81E0F}"/>
      </w:docPartPr>
      <w:docPartBody>
        <w:p w:rsidR="001124D7" w:rsidRDefault="00420465" w:rsidP="00420465">
          <w:pPr>
            <w:pStyle w:val="BA4DE92B696042F495FD78803FFFE5BF"/>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465"/>
    <w:rsid w:val="000B2EAD"/>
    <w:rsid w:val="001124D7"/>
    <w:rsid w:val="001A631E"/>
    <w:rsid w:val="00316249"/>
    <w:rsid w:val="003602E2"/>
    <w:rsid w:val="00420465"/>
    <w:rsid w:val="00484FC3"/>
    <w:rsid w:val="00521159"/>
    <w:rsid w:val="00522D59"/>
    <w:rsid w:val="005F3D6B"/>
    <w:rsid w:val="007F56B9"/>
    <w:rsid w:val="008A4D06"/>
    <w:rsid w:val="008F4750"/>
    <w:rsid w:val="009A5BA7"/>
    <w:rsid w:val="009D38F2"/>
    <w:rsid w:val="00A23883"/>
    <w:rsid w:val="00A44036"/>
    <w:rsid w:val="00C54B06"/>
    <w:rsid w:val="00CA073A"/>
    <w:rsid w:val="00D45B6B"/>
    <w:rsid w:val="00D45C28"/>
    <w:rsid w:val="00F05E4A"/>
    <w:rsid w:val="00FC2DB6"/>
    <w:rsid w:val="00FD7C49"/>
    <w:rsid w:val="00FF5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435EFF26BA44A59FE068963C3CB76A">
    <w:name w:val="E8435EFF26BA44A59FE068963C3CB76A"/>
    <w:rsid w:val="00420465"/>
  </w:style>
  <w:style w:type="paragraph" w:customStyle="1" w:styleId="7D0A5CDDF55C49A984871D435D928BB4">
    <w:name w:val="7D0A5CDDF55C49A984871D435D928BB4"/>
    <w:rsid w:val="00420465"/>
  </w:style>
  <w:style w:type="paragraph" w:customStyle="1" w:styleId="BA4DE92B696042F495FD78803FFFE5BF">
    <w:name w:val="BA4DE92B696042F495FD78803FFFE5BF"/>
    <w:rsid w:val="00420465"/>
  </w:style>
  <w:style w:type="paragraph" w:customStyle="1" w:styleId="655E6C4C3A0647F781EDF63C5A6902A0">
    <w:name w:val="655E6C4C3A0647F781EDF63C5A6902A0"/>
    <w:rsid w:val="00420465"/>
  </w:style>
  <w:style w:type="paragraph" w:customStyle="1" w:styleId="5E7E09A663F14749803422E9C3B746D3">
    <w:name w:val="5E7E09A663F14749803422E9C3B746D3"/>
    <w:rsid w:val="00420465"/>
  </w:style>
  <w:style w:type="paragraph" w:customStyle="1" w:styleId="356F05445242417E977D8FB58F2040A7">
    <w:name w:val="356F05445242417E977D8FB58F2040A7"/>
    <w:rsid w:val="004204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8A42C-4A3B-4DCE-AD17-3B21D920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24</Pages>
  <Words>7035</Words>
  <Characters>40101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Customs Declaration API</vt:lpstr>
    </vt:vector>
  </TitlesOfParts>
  <Company>DP World Southampton</Company>
  <LinksUpToDate>false</LinksUpToDate>
  <CharactersWithSpaces>47042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Customs Declaration API</dc:title>
  <dc:subject>Version 1.0.2</dc:subject>
  <dc:creator>Joseph Bent;Daniel Shelcot</dc:creator>
  <cp:keywords/>
  <dc:description/>
  <cp:lastModifiedBy>Daniel Shelcot</cp:lastModifiedBy>
  <cp:revision>3</cp:revision>
  <dcterms:created xsi:type="dcterms:W3CDTF">2020-07-09T10:27:00Z</dcterms:created>
  <dcterms:modified xsi:type="dcterms:W3CDTF">2020-12-07T17:01:00Z</dcterms:modified>
</cp:coreProperties>
</file>