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FE" w:rsidRPr="00EE47C4" w:rsidRDefault="00F37EF3" w:rsidP="00F37EF3">
      <w:pPr>
        <w:rPr>
          <w:rFonts w:ascii="Times New Roman" w:hAnsi="Times New Roman" w:cs="Times New Roman"/>
          <w:sz w:val="52"/>
          <w:szCs w:val="52"/>
        </w:rPr>
      </w:pPr>
      <w:r w:rsidRPr="00EE47C4">
        <w:rPr>
          <w:rFonts w:ascii="Times New Roman" w:hAnsi="Times New Roman" w:cs="Times New Roman"/>
          <w:b/>
          <w:sz w:val="52"/>
          <w:szCs w:val="52"/>
        </w:rPr>
        <w:t xml:space="preserve">Homework </w:t>
      </w:r>
      <w:r w:rsidR="00CC62B7" w:rsidRPr="00EE47C4">
        <w:rPr>
          <w:rFonts w:ascii="Times New Roman" w:hAnsi="Times New Roman" w:cs="Times New Roman"/>
          <w:b/>
          <w:sz w:val="52"/>
          <w:szCs w:val="52"/>
        </w:rPr>
        <w:t>2</w:t>
      </w:r>
      <w:r w:rsidRPr="00EE47C4">
        <w:rPr>
          <w:rFonts w:ascii="Times New Roman" w:hAnsi="Times New Roman" w:cs="Times New Roman"/>
          <w:b/>
          <w:sz w:val="52"/>
          <w:szCs w:val="52"/>
        </w:rPr>
        <w:t xml:space="preserve"> </w:t>
      </w:r>
      <w:r w:rsidRPr="00EE47C4">
        <w:rPr>
          <w:rFonts w:ascii="Times New Roman" w:hAnsi="Times New Roman" w:cs="Times New Roman"/>
          <w:sz w:val="48"/>
          <w:szCs w:val="48"/>
        </w:rPr>
        <w:t>(chapt</w:t>
      </w:r>
      <w:r w:rsidR="00F16D14" w:rsidRPr="00EE47C4">
        <w:rPr>
          <w:rFonts w:ascii="Times New Roman" w:hAnsi="Times New Roman" w:cs="Times New Roman"/>
          <w:sz w:val="48"/>
          <w:szCs w:val="48"/>
        </w:rPr>
        <w:t>ers 3-</w:t>
      </w:r>
      <w:r w:rsidR="00CC62B7" w:rsidRPr="00EE47C4">
        <w:rPr>
          <w:rFonts w:ascii="Times New Roman" w:hAnsi="Times New Roman" w:cs="Times New Roman"/>
          <w:sz w:val="48"/>
          <w:szCs w:val="48"/>
        </w:rPr>
        <w:t>6</w:t>
      </w:r>
      <w:r w:rsidR="00F16D14" w:rsidRPr="00EE47C4">
        <w:rPr>
          <w:rFonts w:ascii="Times New Roman" w:hAnsi="Times New Roman" w:cs="Times New Roman"/>
          <w:sz w:val="48"/>
          <w:szCs w:val="48"/>
        </w:rPr>
        <w:t xml:space="preserve"> of U. A</w:t>
      </w:r>
      <w:r w:rsidR="009125D4">
        <w:rPr>
          <w:rFonts w:ascii="Times New Roman" w:hAnsi="Times New Roman" w:cs="Times New Roman"/>
          <w:sz w:val="48"/>
          <w:szCs w:val="48"/>
        </w:rPr>
        <w:t xml:space="preserve">lon “An   </w:t>
      </w:r>
      <w:r w:rsidR="009125D4">
        <w:rPr>
          <w:rFonts w:ascii="Times New Roman" w:hAnsi="Times New Roman" w:cs="Times New Roman"/>
          <w:sz w:val="48"/>
          <w:szCs w:val="48"/>
        </w:rPr>
        <w:tab/>
      </w:r>
      <w:r w:rsidR="009125D4">
        <w:rPr>
          <w:rFonts w:ascii="Times New Roman" w:hAnsi="Times New Roman" w:cs="Times New Roman"/>
          <w:sz w:val="48"/>
          <w:szCs w:val="48"/>
        </w:rPr>
        <w:tab/>
      </w:r>
      <w:r w:rsidR="009125D4">
        <w:rPr>
          <w:rFonts w:ascii="Times New Roman" w:hAnsi="Times New Roman" w:cs="Times New Roman"/>
          <w:sz w:val="48"/>
          <w:szCs w:val="48"/>
        </w:rPr>
        <w:tab/>
      </w:r>
      <w:r w:rsidR="009125D4">
        <w:rPr>
          <w:rFonts w:ascii="Times New Roman" w:hAnsi="Times New Roman" w:cs="Times New Roman"/>
          <w:sz w:val="48"/>
          <w:szCs w:val="48"/>
        </w:rPr>
        <w:tab/>
      </w:r>
      <w:r w:rsidR="009125D4">
        <w:rPr>
          <w:rFonts w:ascii="Times New Roman" w:hAnsi="Times New Roman" w:cs="Times New Roman"/>
          <w:sz w:val="48"/>
          <w:szCs w:val="48"/>
        </w:rPr>
        <w:tab/>
        <w:t>introduction to S</w:t>
      </w:r>
      <w:r w:rsidR="00F16D14" w:rsidRPr="00EE47C4">
        <w:rPr>
          <w:rFonts w:ascii="Times New Roman" w:hAnsi="Times New Roman" w:cs="Times New Roman"/>
          <w:sz w:val="48"/>
          <w:szCs w:val="48"/>
        </w:rPr>
        <w:t xml:space="preserve">ystems </w:t>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00F16D14" w:rsidRPr="00EE47C4">
        <w:rPr>
          <w:rFonts w:ascii="Times New Roman" w:hAnsi="Times New Roman" w:cs="Times New Roman"/>
          <w:sz w:val="48"/>
          <w:szCs w:val="48"/>
        </w:rPr>
        <w:tab/>
      </w:r>
      <w:r w:rsidRPr="00EE47C4">
        <w:rPr>
          <w:rFonts w:ascii="Times New Roman" w:hAnsi="Times New Roman" w:cs="Times New Roman"/>
          <w:sz w:val="48"/>
          <w:szCs w:val="48"/>
        </w:rPr>
        <w:t>Biology”).</w:t>
      </w:r>
    </w:p>
    <w:p w:rsidR="009125D4" w:rsidRDefault="00F37EF3" w:rsidP="00C477C6">
      <w:pPr>
        <w:jc w:val="right"/>
        <w:rPr>
          <w:rFonts w:ascii="Times New Roman" w:hAnsi="Times New Roman" w:cs="Times New Roman"/>
          <w:sz w:val="24"/>
          <w:szCs w:val="24"/>
        </w:rPr>
      </w:pPr>
      <w:r w:rsidRPr="00EE47C4">
        <w:rPr>
          <w:rFonts w:ascii="Times New Roman" w:hAnsi="Times New Roman" w:cs="Times New Roman"/>
          <w:sz w:val="24"/>
          <w:szCs w:val="24"/>
        </w:rPr>
        <w:t xml:space="preserve">Date: </w:t>
      </w:r>
      <w:r w:rsidRPr="00EE47C4">
        <w:rPr>
          <w:rFonts w:ascii="Times New Roman" w:hAnsi="Times New Roman" w:cs="Times New Roman"/>
          <w:sz w:val="24"/>
          <w:szCs w:val="24"/>
        </w:rPr>
        <w:fldChar w:fldCharType="begin"/>
      </w:r>
      <w:r w:rsidRPr="00EE47C4">
        <w:rPr>
          <w:rFonts w:ascii="Times New Roman" w:hAnsi="Times New Roman" w:cs="Times New Roman"/>
          <w:sz w:val="24"/>
          <w:szCs w:val="24"/>
        </w:rPr>
        <w:instrText xml:space="preserve"> DATE  \@ "yyyy-MM-dd" </w:instrText>
      </w:r>
      <w:r w:rsidRPr="00EE47C4">
        <w:rPr>
          <w:rFonts w:ascii="Times New Roman" w:hAnsi="Times New Roman" w:cs="Times New Roman"/>
          <w:sz w:val="24"/>
          <w:szCs w:val="24"/>
        </w:rPr>
        <w:fldChar w:fldCharType="separate"/>
      </w:r>
      <w:r w:rsidR="00922040">
        <w:rPr>
          <w:rFonts w:ascii="Times New Roman" w:hAnsi="Times New Roman" w:cs="Times New Roman"/>
          <w:noProof/>
          <w:sz w:val="24"/>
          <w:szCs w:val="24"/>
        </w:rPr>
        <w:t>2014-05-05</w:t>
      </w:r>
      <w:r w:rsidRPr="00EE47C4">
        <w:rPr>
          <w:rFonts w:ascii="Times New Roman" w:hAnsi="Times New Roman" w:cs="Times New Roman"/>
          <w:sz w:val="24"/>
          <w:szCs w:val="24"/>
        </w:rPr>
        <w:fldChar w:fldCharType="end"/>
      </w:r>
    </w:p>
    <w:p w:rsidR="00C477C6" w:rsidRPr="00C477C6" w:rsidRDefault="00C477C6" w:rsidP="00C477C6">
      <w:pPr>
        <w:rPr>
          <w:rFonts w:ascii="Times New Roman" w:hAnsi="Times New Roman" w:cs="Times New Roman"/>
          <w:sz w:val="24"/>
          <w:szCs w:val="24"/>
        </w:rPr>
      </w:pPr>
    </w:p>
    <w:p w:rsidR="005C48C0" w:rsidRPr="00EE47C4" w:rsidRDefault="00E1646F" w:rsidP="00CC62B7">
      <w:pPr>
        <w:pStyle w:val="HTMLPreformatted"/>
        <w:rPr>
          <w:rFonts w:ascii="Times New Roman" w:hAnsi="Times New Roman" w:cs="Times New Roman"/>
          <w:sz w:val="24"/>
          <w:szCs w:val="24"/>
        </w:rPr>
      </w:pPr>
      <w:r>
        <w:rPr>
          <w:rFonts w:ascii="Times New Roman" w:hAnsi="Times New Roman" w:cs="Times New Roman"/>
          <w:b/>
          <w:sz w:val="40"/>
          <w:szCs w:val="40"/>
        </w:rPr>
        <w:t>Part</w:t>
      </w:r>
      <w:r w:rsidR="00F874C6" w:rsidRPr="00EE47C4">
        <w:rPr>
          <w:rFonts w:ascii="Times New Roman" w:hAnsi="Times New Roman" w:cs="Times New Roman"/>
          <w:b/>
          <w:sz w:val="40"/>
          <w:szCs w:val="40"/>
        </w:rPr>
        <w:t xml:space="preserve"> 1</w:t>
      </w:r>
    </w:p>
    <w:p w:rsidR="005C48C0" w:rsidRPr="00EE47C4" w:rsidRDefault="00EE47C4" w:rsidP="00EE47C4">
      <w:pPr>
        <w:pStyle w:val="HTMLPreformatted"/>
        <w:jc w:val="both"/>
        <w:rPr>
          <w:rFonts w:ascii="Times New Roman" w:hAnsi="Times New Roman" w:cs="Times New Roman"/>
          <w:i/>
          <w:sz w:val="24"/>
          <w:szCs w:val="24"/>
        </w:rPr>
      </w:pPr>
      <w:r w:rsidRPr="00EE47C4">
        <w:rPr>
          <w:rFonts w:ascii="Times New Roman" w:hAnsi="Times New Roman" w:cs="Times New Roman"/>
          <w:i/>
          <w:sz w:val="24"/>
          <w:szCs w:val="24"/>
        </w:rPr>
        <w:t xml:space="preserve">Consider two genes which repress each other, </w:t>
      </w:r>
      <m:oMath>
        <m:r>
          <w:rPr>
            <w:rFonts w:ascii="Cambria Math" w:hAnsi="Cambria Math" w:cs="Times New Roman"/>
            <w:sz w:val="24"/>
            <w:szCs w:val="24"/>
          </w:rPr>
          <m:t>X⊣Y</m:t>
        </m:r>
      </m:oMath>
      <w:r w:rsidRPr="00EE47C4">
        <w:rPr>
          <w:rFonts w:ascii="Times New Roman" w:hAnsi="Times New Roman" w:cs="Times New Roman"/>
          <w:i/>
          <w:sz w:val="24"/>
          <w:szCs w:val="24"/>
        </w:rPr>
        <w:t xml:space="preserve"> and </w:t>
      </w:r>
      <m:oMath>
        <m:r>
          <w:rPr>
            <w:rFonts w:ascii="Cambria Math" w:hAnsi="Cambria Math" w:cs="Times New Roman"/>
            <w:sz w:val="24"/>
            <w:szCs w:val="24"/>
          </w:rPr>
          <m:t>Y⊣X</m:t>
        </m:r>
      </m:oMath>
      <w:r w:rsidRPr="00EE47C4">
        <w:rPr>
          <w:rFonts w:ascii="Times New Roman" w:hAnsi="Times New Roman" w:cs="Times New Roman"/>
          <w:i/>
          <w:sz w:val="24"/>
          <w:szCs w:val="24"/>
        </w:rPr>
        <w:t xml:space="preserve">, and which both regulate a third gene as </w:t>
      </w:r>
      <m:oMath>
        <m:r>
          <w:rPr>
            <w:rFonts w:ascii="Cambria Math" w:hAnsi="Cambria Math" w:cs="Times New Roman"/>
            <w:sz w:val="24"/>
            <w:szCs w:val="24"/>
          </w:rPr>
          <m:t>X⊣Z</m:t>
        </m:r>
      </m:oMath>
      <w:r w:rsidRPr="00EE47C4">
        <w:rPr>
          <w:rFonts w:ascii="Times New Roman" w:hAnsi="Times New Roman" w:cs="Times New Roman"/>
          <w:i/>
          <w:sz w:val="24"/>
          <w:szCs w:val="24"/>
        </w:rPr>
        <w:t xml:space="preserve"> and </w:t>
      </w:r>
      <m:oMath>
        <m:r>
          <w:rPr>
            <w:rFonts w:ascii="Cambria Math" w:hAnsi="Cambria Math" w:cs="Times New Roman"/>
            <w:sz w:val="24"/>
            <w:szCs w:val="24"/>
          </w:rPr>
          <m:t>Y→Z</m:t>
        </m:r>
      </m:oMath>
      <w:r w:rsidRPr="00EE47C4">
        <w:rPr>
          <w:rFonts w:ascii="Times New Roman" w:hAnsi="Times New Roman" w:cs="Times New Roman"/>
          <w:i/>
          <w:sz w:val="24"/>
          <w:szCs w:val="24"/>
        </w:rPr>
        <w:t>. Determine the steady states. Describe the responses to a change of the state variables (X and Y, one at a time), starting from a steady state.</w:t>
      </w:r>
    </w:p>
    <w:p w:rsidR="00EE47C4" w:rsidRDefault="00EE47C4" w:rsidP="00EE47C4">
      <w:pPr>
        <w:pStyle w:val="HTMLPreformatted"/>
        <w:jc w:val="both"/>
        <w:rPr>
          <w:rFonts w:ascii="Times New Roman" w:hAnsi="Times New Roman" w:cs="Times New Roman"/>
          <w:sz w:val="24"/>
          <w:szCs w:val="24"/>
        </w:rPr>
      </w:pPr>
    </w:p>
    <w:p w:rsidR="008B49BC" w:rsidRDefault="008B49BC" w:rsidP="007B5D04">
      <w:pPr>
        <w:pStyle w:val="HTMLPreformatted"/>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744" cy="2667372"/>
            <wp:effectExtent l="76200" t="76200" r="14224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4791744" cy="2667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339B" w:rsidRDefault="007D339B" w:rsidP="00EE47C4">
      <w:pPr>
        <w:pStyle w:val="HTMLPreformatted"/>
        <w:jc w:val="both"/>
        <w:rPr>
          <w:rFonts w:ascii="Times New Roman" w:hAnsi="Times New Roman" w:cs="Times New Roman"/>
          <w:b/>
          <w:sz w:val="24"/>
          <w:szCs w:val="24"/>
        </w:rPr>
      </w:pPr>
    </w:p>
    <w:p w:rsidR="00B216CB" w:rsidRPr="00EE47C4" w:rsidRDefault="00B216CB" w:rsidP="00EE47C4">
      <w:pPr>
        <w:pStyle w:val="HTMLPreformatted"/>
        <w:jc w:val="both"/>
        <w:rPr>
          <w:rFonts w:ascii="Times New Roman" w:hAnsi="Times New Roman" w:cs="Times New Roman"/>
          <w:b/>
          <w:sz w:val="24"/>
          <w:szCs w:val="24"/>
        </w:rPr>
      </w:pPr>
      <w:r>
        <w:rPr>
          <w:rFonts w:ascii="Times New Roman" w:hAnsi="Times New Roman" w:cs="Times New Roman"/>
          <w:b/>
          <w:sz w:val="24"/>
          <w:szCs w:val="24"/>
        </w:rPr>
        <w:t>Steady states:</w:t>
      </w:r>
    </w:p>
    <w:p w:rsidR="006D3D66" w:rsidRDefault="006D3D66" w:rsidP="006D3D66">
      <w:pPr>
        <w:pStyle w:val="HTMLPreformatted"/>
        <w:jc w:val="both"/>
        <w:rPr>
          <w:rFonts w:ascii="Times New Roman" w:hAnsi="Times New Roman" w:cs="Times New Roman"/>
          <w:sz w:val="24"/>
          <w:szCs w:val="24"/>
        </w:rPr>
      </w:pPr>
      <w:r>
        <w:rPr>
          <w:rFonts w:ascii="Times New Roman" w:hAnsi="Times New Roman" w:cs="Times New Roman"/>
          <w:sz w:val="24"/>
          <w:szCs w:val="24"/>
        </w:rPr>
        <w:t>In our case we have a</w:t>
      </w:r>
      <w:r w:rsidR="00A502D6">
        <w:rPr>
          <w:rFonts w:ascii="Times New Roman" w:hAnsi="Times New Roman" w:cs="Times New Roman"/>
          <w:sz w:val="24"/>
          <w:szCs w:val="24"/>
        </w:rPr>
        <w:t xml:space="preserve"> double-negative feedback loop, which</w:t>
      </w:r>
      <w:r>
        <w:rPr>
          <w:rFonts w:ascii="Times New Roman" w:hAnsi="Times New Roman" w:cs="Times New Roman"/>
          <w:sz w:val="24"/>
          <w:szCs w:val="24"/>
        </w:rPr>
        <w:t xml:space="preserve"> is made of two repression interactions. An output gene Z is regulated as shown in the figure. We have two steady states, for which either gene is ON in the double-negative loop. The following table sums it up.</w:t>
      </w:r>
    </w:p>
    <w:tbl>
      <w:tblPr>
        <w:tblStyle w:val="PlainTable5"/>
        <w:tblW w:w="0" w:type="auto"/>
        <w:tblLook w:val="04A0" w:firstRow="1" w:lastRow="0" w:firstColumn="1" w:lastColumn="0" w:noHBand="0" w:noVBand="1"/>
      </w:tblPr>
      <w:tblGrid>
        <w:gridCol w:w="2337"/>
        <w:gridCol w:w="2337"/>
        <w:gridCol w:w="2338"/>
        <w:gridCol w:w="2338"/>
      </w:tblGrid>
      <w:tr w:rsidR="006D3D66" w:rsidRPr="006D3D66" w:rsidTr="006D3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6D3D66" w:rsidRPr="006D3D66" w:rsidRDefault="006D3D66" w:rsidP="006D3D66">
            <w:pPr>
              <w:pStyle w:val="HTMLPreformatted"/>
              <w:jc w:val="center"/>
              <w:rPr>
                <w:rFonts w:ascii="Times New Roman" w:hAnsi="Times New Roman" w:cs="Times New Roman"/>
                <w:b/>
                <w:sz w:val="24"/>
                <w:szCs w:val="24"/>
              </w:rPr>
            </w:pPr>
          </w:p>
        </w:tc>
        <w:tc>
          <w:tcPr>
            <w:tcW w:w="2337" w:type="dxa"/>
          </w:tcPr>
          <w:p w:rsidR="006D3D66" w:rsidRPr="006D3D66" w:rsidRDefault="006D3D66" w:rsidP="006D3D66">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3D66">
              <w:rPr>
                <w:rFonts w:ascii="Times New Roman" w:hAnsi="Times New Roman" w:cs="Times New Roman"/>
                <w:b/>
                <w:sz w:val="24"/>
                <w:szCs w:val="24"/>
              </w:rPr>
              <w:t>X</w:t>
            </w:r>
          </w:p>
        </w:tc>
        <w:tc>
          <w:tcPr>
            <w:tcW w:w="2338" w:type="dxa"/>
          </w:tcPr>
          <w:p w:rsidR="006D3D66" w:rsidRPr="006D3D66" w:rsidRDefault="006D3D66" w:rsidP="006D3D66">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3D66">
              <w:rPr>
                <w:rFonts w:ascii="Times New Roman" w:hAnsi="Times New Roman" w:cs="Times New Roman"/>
                <w:b/>
                <w:sz w:val="24"/>
                <w:szCs w:val="24"/>
              </w:rPr>
              <w:t>Y</w:t>
            </w:r>
          </w:p>
        </w:tc>
        <w:tc>
          <w:tcPr>
            <w:tcW w:w="2338" w:type="dxa"/>
          </w:tcPr>
          <w:p w:rsidR="006D3D66" w:rsidRPr="006D3D66" w:rsidRDefault="006D3D66" w:rsidP="006D3D66">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D3D66">
              <w:rPr>
                <w:rFonts w:ascii="Times New Roman" w:hAnsi="Times New Roman" w:cs="Times New Roman"/>
                <w:b/>
                <w:sz w:val="24"/>
                <w:szCs w:val="24"/>
              </w:rPr>
              <w:t>Z</w:t>
            </w:r>
          </w:p>
        </w:tc>
      </w:tr>
      <w:tr w:rsidR="006D3D66" w:rsidTr="006D3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D3D66" w:rsidRPr="006D3D66" w:rsidRDefault="006D3D66" w:rsidP="006D3D66">
            <w:pPr>
              <w:pStyle w:val="HTMLPreformatted"/>
              <w:jc w:val="center"/>
              <w:rPr>
                <w:rFonts w:ascii="Times New Roman" w:hAnsi="Times New Roman" w:cs="Times New Roman"/>
                <w:b/>
                <w:sz w:val="24"/>
                <w:szCs w:val="24"/>
              </w:rPr>
            </w:pPr>
            <w:r w:rsidRPr="006D3D66">
              <w:rPr>
                <w:rFonts w:ascii="Times New Roman" w:hAnsi="Times New Roman" w:cs="Times New Roman"/>
                <w:b/>
                <w:sz w:val="24"/>
                <w:szCs w:val="24"/>
              </w:rPr>
              <w:t>Steady-state 1</w:t>
            </w:r>
          </w:p>
        </w:tc>
        <w:tc>
          <w:tcPr>
            <w:tcW w:w="2337" w:type="dxa"/>
          </w:tcPr>
          <w:p w:rsidR="006D3D66" w:rsidRDefault="006D3D66" w:rsidP="006D3D66">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c>
          <w:tcPr>
            <w:tcW w:w="2338" w:type="dxa"/>
          </w:tcPr>
          <w:p w:rsidR="006D3D66" w:rsidRDefault="006D3D66" w:rsidP="006D3D66">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c>
          <w:tcPr>
            <w:tcW w:w="2338" w:type="dxa"/>
          </w:tcPr>
          <w:p w:rsidR="006D3D66" w:rsidRDefault="006D3D66" w:rsidP="006D3D66">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r>
      <w:tr w:rsidR="006D3D66" w:rsidTr="006D3D66">
        <w:tc>
          <w:tcPr>
            <w:cnfStyle w:val="001000000000" w:firstRow="0" w:lastRow="0" w:firstColumn="1" w:lastColumn="0" w:oddVBand="0" w:evenVBand="0" w:oddHBand="0" w:evenHBand="0" w:firstRowFirstColumn="0" w:firstRowLastColumn="0" w:lastRowFirstColumn="0" w:lastRowLastColumn="0"/>
            <w:tcW w:w="2337" w:type="dxa"/>
          </w:tcPr>
          <w:p w:rsidR="006D3D66" w:rsidRPr="006D3D66" w:rsidRDefault="006D3D66" w:rsidP="006D3D66">
            <w:pPr>
              <w:pStyle w:val="HTMLPreformatted"/>
              <w:jc w:val="center"/>
              <w:rPr>
                <w:rFonts w:ascii="Times New Roman" w:hAnsi="Times New Roman" w:cs="Times New Roman"/>
                <w:b/>
                <w:sz w:val="24"/>
                <w:szCs w:val="24"/>
              </w:rPr>
            </w:pPr>
            <w:r w:rsidRPr="006D3D66">
              <w:rPr>
                <w:rFonts w:ascii="Times New Roman" w:hAnsi="Times New Roman" w:cs="Times New Roman"/>
                <w:b/>
                <w:sz w:val="24"/>
                <w:szCs w:val="24"/>
              </w:rPr>
              <w:t>Steady-state 2</w:t>
            </w:r>
          </w:p>
        </w:tc>
        <w:tc>
          <w:tcPr>
            <w:tcW w:w="2337" w:type="dxa"/>
          </w:tcPr>
          <w:p w:rsidR="006D3D66" w:rsidRDefault="006D3D66" w:rsidP="006D3D66">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OFF</w:t>
            </w:r>
          </w:p>
        </w:tc>
        <w:tc>
          <w:tcPr>
            <w:tcW w:w="2338" w:type="dxa"/>
          </w:tcPr>
          <w:p w:rsidR="006D3D66" w:rsidRDefault="006D3D66" w:rsidP="006D3D66">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c>
          <w:tcPr>
            <w:tcW w:w="2338" w:type="dxa"/>
          </w:tcPr>
          <w:p w:rsidR="006D3D66" w:rsidRDefault="006D3D66" w:rsidP="006D3D66">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r>
    </w:tbl>
    <w:p w:rsidR="007D339B" w:rsidRDefault="007D339B" w:rsidP="00EE47C4">
      <w:pPr>
        <w:pStyle w:val="HTMLPreformatted"/>
        <w:jc w:val="both"/>
        <w:rPr>
          <w:rFonts w:ascii="Times New Roman" w:hAnsi="Times New Roman" w:cs="Times New Roman"/>
          <w:sz w:val="24"/>
          <w:szCs w:val="24"/>
        </w:rPr>
      </w:pPr>
    </w:p>
    <w:p w:rsidR="007D339B" w:rsidRDefault="007D339B"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In one stable state X is ON and Y is OFF, so that protein X represses Y expression and prevents it from being produced. The other stable state is the reverse: X is OFF and Y is ON. Thus, the double-negative loop expresses either X or Y. This is useful when genes regulated by X belong to different cell fates than the genes regulated by Y.</w:t>
      </w:r>
    </w:p>
    <w:p w:rsidR="00C477C6" w:rsidRDefault="00C477C6" w:rsidP="00EE47C4">
      <w:pPr>
        <w:pStyle w:val="HTMLPreformatted"/>
        <w:jc w:val="both"/>
        <w:rPr>
          <w:rFonts w:ascii="Times New Roman" w:hAnsi="Times New Roman" w:cs="Times New Roman"/>
          <w:sz w:val="24"/>
          <w:szCs w:val="24"/>
        </w:rPr>
      </w:pPr>
    </w:p>
    <w:p w:rsidR="007D339B" w:rsidRDefault="007D339B" w:rsidP="00EE47C4">
      <w:pPr>
        <w:pStyle w:val="HTMLPreformatted"/>
        <w:jc w:val="both"/>
        <w:rPr>
          <w:rFonts w:ascii="Times New Roman" w:hAnsi="Times New Roman" w:cs="Times New Roman"/>
          <w:b/>
          <w:sz w:val="24"/>
          <w:szCs w:val="24"/>
        </w:rPr>
      </w:pPr>
      <w:r>
        <w:rPr>
          <w:rFonts w:ascii="Times New Roman" w:hAnsi="Times New Roman" w:cs="Times New Roman"/>
          <w:b/>
          <w:sz w:val="24"/>
          <w:szCs w:val="24"/>
        </w:rPr>
        <w:lastRenderedPageBreak/>
        <w:t>Responses:</w:t>
      </w:r>
    </w:p>
    <w:p w:rsidR="00A21C6D" w:rsidRDefault="00A21C6D" w:rsidP="00A21C6D">
      <w:pPr>
        <w:pStyle w:val="HTMLPreformatted"/>
        <w:jc w:val="both"/>
        <w:rPr>
          <w:rFonts w:ascii="Times New Roman" w:hAnsi="Times New Roman" w:cs="Times New Roman"/>
          <w:sz w:val="24"/>
          <w:szCs w:val="24"/>
        </w:rPr>
      </w:pPr>
      <w:r>
        <w:rPr>
          <w:rFonts w:ascii="Times New Roman" w:hAnsi="Times New Roman" w:cs="Times New Roman"/>
          <w:sz w:val="24"/>
          <w:szCs w:val="24"/>
        </w:rPr>
        <w:t>The basic equation describing the evolution of a protein product X is:</w:t>
      </w:r>
    </w:p>
    <w:p w:rsidR="00A21C6D" w:rsidRPr="00A21C6D" w:rsidRDefault="00372944" w:rsidP="00A21C6D">
      <w:pPr>
        <w:pStyle w:val="HTMLPreformatted"/>
        <w:jc w:val="both"/>
        <w:rPr>
          <w:rFonts w:ascii="Times New Roman" w:hAnsi="Times New Roman" w:cs="Times New Roman"/>
          <w:sz w:val="24"/>
          <w:szCs w:val="24"/>
        </w:rPr>
      </w:pPr>
      <m:oMathPara>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X</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Y</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∙X</m:t>
          </m:r>
          <m:r>
            <w:rPr>
              <w:rFonts w:ascii="Cambria Math" w:hAnsi="Cambria Math" w:cs="Times New Roman"/>
              <w:sz w:val="24"/>
              <w:szCs w:val="24"/>
            </w:rPr>
            <m:t xml:space="preserve">   :(1)</m:t>
          </m:r>
        </m:oMath>
      </m:oMathPara>
    </w:p>
    <w:p w:rsidR="00A21C6D" w:rsidRPr="00EE47C4" w:rsidRDefault="00A21C6D" w:rsidP="00A21C6D">
      <w:pPr>
        <w:pStyle w:val="HTMLPreformatted"/>
        <w:jc w:val="both"/>
        <w:rPr>
          <w:rFonts w:ascii="Times New Roman" w:hAnsi="Times New Roman" w:cs="Times New Roman"/>
          <w:sz w:val="24"/>
          <w:szCs w:val="24"/>
        </w:rPr>
      </w:pPr>
    </w:p>
    <w:p w:rsidR="004D7383" w:rsidRDefault="00A21C6D" w:rsidP="00A21C6D">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Therefore, to determine the steady states for, let’s say X, we have to solve (1) for </w:t>
      </w:r>
      <m:oMath>
        <m:f>
          <m:fPr>
            <m:ctrlPr>
              <w:rPr>
                <w:rFonts w:ascii="Cambria Math" w:hAnsi="Cambria Math" w:cs="Times New Roman"/>
                <w:b/>
                <w:i/>
                <w:sz w:val="24"/>
                <w:szCs w:val="24"/>
              </w:rPr>
            </m:ctrlPr>
          </m:fPr>
          <m:num>
            <m:r>
              <m:rPr>
                <m:sty m:val="bi"/>
              </m:rPr>
              <w:rPr>
                <w:rFonts w:ascii="Cambria Math" w:hAnsi="Cambria Math" w:cs="Times New Roman"/>
                <w:sz w:val="24"/>
                <w:szCs w:val="24"/>
              </w:rPr>
              <m:t>dX</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=0</m:t>
        </m:r>
      </m:oMath>
      <w:r>
        <w:rPr>
          <w:rFonts w:ascii="Times New Roman" w:hAnsi="Times New Roman" w:cs="Times New Roman"/>
          <w:sz w:val="24"/>
          <w:szCs w:val="24"/>
        </w:rPr>
        <w:t xml:space="preserve">. </w:t>
      </w:r>
    </w:p>
    <w:p w:rsidR="00A21C6D" w:rsidRDefault="00A21C6D" w:rsidP="00A21C6D">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Now we have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oMath>
      <w:r>
        <w:rPr>
          <w:rFonts w:ascii="Times New Roman" w:hAnsi="Times New Roman" w:cs="Times New Roman"/>
          <w:sz w:val="24"/>
          <w:szCs w:val="24"/>
        </w:rPr>
        <w:t xml:space="preserve"> and we get:</w:t>
      </w:r>
    </w:p>
    <w:p w:rsidR="00A21C6D" w:rsidRPr="002E4136" w:rsidRDefault="00372944" w:rsidP="00A21C6D">
      <w:pPr>
        <w:pStyle w:val="HTMLPreformatted"/>
        <w:jc w:val="both"/>
        <w:rPr>
          <w:rFonts w:ascii="Times New Roman" w:hAnsi="Times New Roman" w:cs="Times New Roman"/>
          <w:b/>
          <w:i/>
          <w:sz w:val="24"/>
          <w:szCs w:val="24"/>
          <w:lang w:val="el-GR"/>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st</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X</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Y</m:t>
                  </m:r>
                </m:e>
              </m:d>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X</m:t>
                  </m:r>
                </m:sub>
              </m:sSub>
            </m:den>
          </m:f>
          <m:r>
            <m:rPr>
              <m:sty m:val="bi"/>
            </m:rPr>
            <w:rPr>
              <w:rFonts w:ascii="Cambria Math" w:hAnsi="Cambria Math" w:cs="Times New Roman"/>
              <w:sz w:val="24"/>
              <w:szCs w:val="24"/>
              <w:lang w:val="el-GR"/>
            </w:rPr>
            <m:t xml:space="preserve"> </m:t>
          </m:r>
          <m:r>
            <m:rPr>
              <m:sty m:val="bi"/>
            </m:rPr>
            <w:rPr>
              <w:rFonts w:ascii="Cambria Math" w:hAnsi="Cambria Math" w:cs="Times New Roman"/>
              <w:sz w:val="24"/>
              <w:szCs w:val="24"/>
            </w:rPr>
            <m:t>:(</m:t>
          </m:r>
          <m:r>
            <m:rPr>
              <m:sty m:val="bi"/>
            </m:rPr>
            <w:rPr>
              <w:rFonts w:ascii="Cambria Math" w:hAnsi="Cambria Math" w:cs="Times New Roman"/>
              <w:sz w:val="24"/>
              <w:szCs w:val="24"/>
              <w:lang w:val="el-GR"/>
            </w:rPr>
            <m:t>δ)</m:t>
          </m:r>
        </m:oMath>
      </m:oMathPara>
    </w:p>
    <w:p w:rsidR="00A21C6D" w:rsidRPr="009125D4" w:rsidRDefault="00A21C6D" w:rsidP="00A21C6D">
      <w:pPr>
        <w:pStyle w:val="HTMLPreformatted"/>
        <w:jc w:val="both"/>
        <w:rPr>
          <w:rFonts w:ascii="Times New Roman" w:hAnsi="Times New Roman" w:cs="Times New Roman"/>
          <w:b/>
          <w:sz w:val="24"/>
          <w:szCs w:val="24"/>
        </w:rPr>
      </w:pPr>
    </w:p>
    <w:p w:rsidR="00A21C6D" w:rsidRPr="00A21C6D" w:rsidRDefault="00A21C6D"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Explaining the result: The higher the production rate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Y</m:t>
            </m:r>
          </m:e>
        </m:d>
      </m:oMath>
      <w:r>
        <w:rPr>
          <w:rFonts w:ascii="Times New Roman" w:hAnsi="Times New Roman" w:cs="Times New Roman"/>
          <w:sz w:val="24"/>
          <w:szCs w:val="24"/>
        </w:rPr>
        <w:t xml:space="preserve">, the higher the protein concentration reached,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oMath>
      <w:r>
        <w:rPr>
          <w:rFonts w:ascii="Times New Roman" w:hAnsi="Times New Roman" w:cs="Times New Roman"/>
          <w:sz w:val="24"/>
          <w:szCs w:val="24"/>
        </w:rPr>
        <w:t xml:space="preserve">. The higher the rate of decay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oMath>
      <w:r>
        <w:rPr>
          <w:rFonts w:ascii="Times New Roman" w:hAnsi="Times New Roman" w:cs="Times New Roman"/>
          <w:sz w:val="24"/>
          <w:szCs w:val="24"/>
        </w:rPr>
        <w:t xml:space="preserve">, the lower is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oMath>
      <w:r>
        <w:rPr>
          <w:rFonts w:ascii="Times New Roman" w:hAnsi="Times New Roman" w:cs="Times New Roman"/>
          <w:sz w:val="24"/>
          <w:szCs w:val="24"/>
        </w:rPr>
        <w:t>.</w:t>
      </w:r>
    </w:p>
    <w:p w:rsidR="00A21C6D" w:rsidRDefault="00A21C6D" w:rsidP="00EE47C4">
      <w:pPr>
        <w:pStyle w:val="HTMLPreformatted"/>
        <w:jc w:val="both"/>
        <w:rPr>
          <w:rFonts w:ascii="Times New Roman" w:hAnsi="Times New Roman" w:cs="Times New Roman"/>
          <w:sz w:val="24"/>
          <w:szCs w:val="24"/>
        </w:rPr>
      </w:pPr>
    </w:p>
    <w:p w:rsidR="00A21C6D" w:rsidRDefault="003E0347" w:rsidP="00A21C6D">
      <w:pPr>
        <w:pStyle w:val="HTMLPreformatted"/>
        <w:jc w:val="both"/>
        <w:rPr>
          <w:rFonts w:ascii="Times New Roman" w:hAnsi="Times New Roman" w:cs="Times New Roman"/>
          <w:sz w:val="24"/>
          <w:szCs w:val="24"/>
        </w:rPr>
      </w:pPr>
      <w:r>
        <w:rPr>
          <w:rFonts w:ascii="Times New Roman" w:hAnsi="Times New Roman" w:cs="Times New Roman"/>
          <w:sz w:val="24"/>
          <w:szCs w:val="24"/>
        </w:rPr>
        <w:t>St</w:t>
      </w:r>
      <w:r w:rsidR="00E1646F">
        <w:rPr>
          <w:rFonts w:ascii="Times New Roman" w:hAnsi="Times New Roman" w:cs="Times New Roman"/>
          <w:sz w:val="24"/>
          <w:szCs w:val="24"/>
        </w:rPr>
        <w:t>arting from the Steady-state 1, i</w:t>
      </w:r>
      <w:r>
        <w:rPr>
          <w:rFonts w:ascii="Times New Roman" w:hAnsi="Times New Roman" w:cs="Times New Roman"/>
          <w:sz w:val="24"/>
          <w:szCs w:val="24"/>
        </w:rPr>
        <w:t xml:space="preserve">f we change the state variable X so that it’s signal, let’s say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Pr>
          <w:rFonts w:ascii="Times New Roman" w:hAnsi="Times New Roman" w:cs="Times New Roman"/>
          <w:sz w:val="24"/>
          <w:szCs w:val="24"/>
        </w:rPr>
        <w:t>, disappears</w:t>
      </w:r>
      <w:r w:rsidR="000E043D">
        <w:rPr>
          <w:rFonts w:ascii="Times New Roman" w:hAnsi="Times New Roman" w:cs="Times New Roman"/>
          <w:sz w:val="24"/>
          <w:szCs w:val="24"/>
        </w:rPr>
        <w:t xml:space="preserve"> </w:t>
      </w:r>
      <w:r w:rsidR="00A21C6D">
        <w:rPr>
          <w:rFonts w:ascii="Times New Roman" w:hAnsi="Times New Roman" w:cs="Times New Roman"/>
          <w:sz w:val="24"/>
          <w:szCs w:val="24"/>
        </w:rPr>
        <w:t xml:space="preserve">and its production stops, we will get an exponential decay of X concentration. This is </w:t>
      </w:r>
      <w:r w:rsidR="001F7074">
        <w:rPr>
          <w:rFonts w:ascii="Times New Roman" w:hAnsi="Times New Roman" w:cs="Times New Roman"/>
          <w:sz w:val="24"/>
          <w:szCs w:val="24"/>
        </w:rPr>
        <w:t>better understood</w:t>
      </w:r>
      <w:r w:rsidR="00A21C6D">
        <w:rPr>
          <w:rFonts w:ascii="Times New Roman" w:hAnsi="Times New Roman" w:cs="Times New Roman"/>
          <w:sz w:val="24"/>
          <w:szCs w:val="24"/>
        </w:rPr>
        <w:t xml:space="preserve"> if we solve equation (1) for X with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=0</m:t>
        </m:r>
      </m:oMath>
      <w:r w:rsidR="00A21C6D">
        <w:rPr>
          <w:rFonts w:ascii="Times New Roman" w:hAnsi="Times New Roman" w:cs="Times New Roman"/>
          <w:sz w:val="24"/>
          <w:szCs w:val="24"/>
        </w:rPr>
        <w:t xml:space="preserve">. </w:t>
      </w:r>
    </w:p>
    <w:p w:rsidR="00A21C6D" w:rsidRDefault="00A21C6D" w:rsidP="00A21C6D">
      <w:pPr>
        <w:pStyle w:val="HTMLPreformatted"/>
        <w:jc w:val="both"/>
        <w:rPr>
          <w:rFonts w:ascii="Times New Roman" w:hAnsi="Times New Roman" w:cs="Times New Roman"/>
          <w:sz w:val="24"/>
          <w:szCs w:val="24"/>
        </w:rPr>
      </w:pPr>
      <w:r>
        <w:rPr>
          <w:rFonts w:ascii="Times New Roman" w:hAnsi="Times New Roman" w:cs="Times New Roman"/>
          <w:sz w:val="24"/>
          <w:szCs w:val="24"/>
        </w:rPr>
        <w:t>Thus,</w:t>
      </w:r>
    </w:p>
    <w:p w:rsidR="00A21C6D" w:rsidRPr="00A21C6D" w:rsidRDefault="00A21C6D" w:rsidP="00A21C6D">
      <w:pPr>
        <w:pStyle w:val="HTMLPreformatted"/>
        <w:jc w:val="both"/>
        <w:rPr>
          <w:rFonts w:ascii="Times New Roman" w:hAnsi="Times New Roman" w:cs="Times New Roman"/>
          <w:b/>
          <w:i/>
          <w:sz w:val="24"/>
          <w:szCs w:val="24"/>
          <w:lang w:val="el-GR"/>
        </w:rPr>
      </w:pPr>
      <m:oMathPara>
        <m:oMath>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st</m:t>
              </m:r>
            </m:sub>
          </m:sSub>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∙t</m:t>
              </m:r>
            </m:sup>
          </m:sSup>
          <m:r>
            <m:rPr>
              <m:sty m:val="bi"/>
            </m:rPr>
            <w:rPr>
              <w:rFonts w:ascii="Cambria Math" w:hAnsi="Cambria Math" w:cs="Times New Roman"/>
              <w:sz w:val="24"/>
              <w:szCs w:val="24"/>
            </w:rPr>
            <m:t xml:space="preserve"> :(</m:t>
          </m:r>
          <m:r>
            <m:rPr>
              <m:sty m:val="bi"/>
            </m:rPr>
            <w:rPr>
              <w:rFonts w:ascii="Cambria Math" w:hAnsi="Cambria Math" w:cs="Times New Roman"/>
              <w:sz w:val="24"/>
              <w:szCs w:val="24"/>
              <w:lang w:val="el-GR"/>
            </w:rPr>
            <m:t>ε)</m:t>
          </m:r>
        </m:oMath>
      </m:oMathPara>
    </w:p>
    <w:p w:rsidR="007D339B" w:rsidRDefault="007D339B" w:rsidP="00EE47C4">
      <w:pPr>
        <w:pStyle w:val="HTMLPreformatted"/>
        <w:jc w:val="both"/>
        <w:rPr>
          <w:rFonts w:ascii="Times New Roman" w:hAnsi="Times New Roman" w:cs="Times New Roman"/>
          <w:sz w:val="24"/>
          <w:szCs w:val="24"/>
        </w:rPr>
      </w:pPr>
    </w:p>
    <w:p w:rsidR="00A21C6D" w:rsidRDefault="00A21C6D"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A good measure for the speed at which X levels change is the </w:t>
      </w:r>
      <w:r>
        <w:rPr>
          <w:rFonts w:ascii="Times New Roman" w:hAnsi="Times New Roman" w:cs="Times New Roman"/>
          <w:b/>
          <w:sz w:val="24"/>
          <w:szCs w:val="24"/>
        </w:rPr>
        <w:t>response time</w:t>
      </w:r>
      <w:r>
        <w:rPr>
          <w:rFonts w:ascii="Times New Roman" w:hAnsi="Times New Roman" w:cs="Times New Roman"/>
          <w:sz w:val="24"/>
          <w:szCs w:val="24"/>
        </w:rPr>
        <w:t xml:space="preserve"> i.e. the time to reach halfway between the initial and final levels in a dynamic process. We solve</w:t>
      </w:r>
      <w:r w:rsidRPr="00A21C6D">
        <w:rPr>
          <w:rFonts w:ascii="Times New Roman" w:hAnsi="Times New Roman" w:cs="Times New Roman"/>
          <w:sz w:val="24"/>
          <w:szCs w:val="24"/>
        </w:rPr>
        <w:t xml:space="preserve"> </w:t>
      </w:r>
      <w:r w:rsidRPr="009E6FD8">
        <w:rPr>
          <w:rFonts w:ascii="Times New Roman" w:hAnsi="Times New Roman" w:cs="Times New Roman"/>
          <w:b/>
          <w:sz w:val="24"/>
          <w:szCs w:val="24"/>
        </w:rPr>
        <w:t>(</w:t>
      </w:r>
      <w:r w:rsidR="002E4136" w:rsidRPr="009E6FD8">
        <w:rPr>
          <w:rFonts w:ascii="Times New Roman" w:hAnsi="Times New Roman" w:cs="Times New Roman"/>
          <w:b/>
          <w:sz w:val="24"/>
          <w:szCs w:val="24"/>
          <w:lang w:val="el-GR"/>
        </w:rPr>
        <w:t>ε</w:t>
      </w:r>
      <w:r w:rsidRPr="009E6FD8">
        <w:rPr>
          <w:rFonts w:ascii="Times New Roman" w:hAnsi="Times New Roman" w:cs="Times New Roman"/>
          <w:b/>
          <w:sz w:val="24"/>
          <w:szCs w:val="24"/>
        </w:rPr>
        <w:t>)</w:t>
      </w:r>
      <w:r w:rsidRPr="00A21C6D">
        <w:rPr>
          <w:rFonts w:ascii="Times New Roman" w:hAnsi="Times New Roman" w:cs="Times New Roman"/>
          <w:sz w:val="24"/>
          <w:szCs w:val="24"/>
        </w:rPr>
        <w:t xml:space="preserve"> </w:t>
      </w:r>
      <w:r>
        <w:rPr>
          <w:rFonts w:ascii="Times New Roman" w:hAnsi="Times New Roman" w:cs="Times New Roman"/>
          <w:sz w:val="24"/>
          <w:szCs w:val="24"/>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num>
          <m:den>
            <m:r>
              <w:rPr>
                <w:rFonts w:ascii="Cambria Math" w:hAnsi="Cambria Math" w:cs="Times New Roman"/>
                <w:sz w:val="24"/>
                <w:szCs w:val="24"/>
              </w:rPr>
              <m:t>2</m:t>
            </m:r>
          </m:den>
        </m:f>
      </m:oMath>
      <w:r>
        <w:rPr>
          <w:rFonts w:ascii="Times New Roman" w:hAnsi="Times New Roman" w:cs="Times New Roman"/>
          <w:sz w:val="24"/>
          <w:szCs w:val="24"/>
        </w:rPr>
        <w:t xml:space="preserve"> and we get:</w:t>
      </w:r>
    </w:p>
    <w:p w:rsidR="00A21C6D" w:rsidRPr="002E4136" w:rsidRDefault="00372944" w:rsidP="00EE47C4">
      <w:pPr>
        <w:pStyle w:val="HTMLPreformatted"/>
        <w:jc w:val="both"/>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response</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func>
                <m:funcPr>
                  <m:ctrlPr>
                    <w:rPr>
                      <w:rFonts w:ascii="Cambria Math" w:hAnsi="Cambria Math" w:cs="Times New Roman"/>
                      <w:b/>
                      <w:i/>
                      <w:sz w:val="24"/>
                      <w:szCs w:val="24"/>
                    </w:rPr>
                  </m:ctrlPr>
                </m:funcPr>
                <m:fName>
                  <m:r>
                    <m:rPr>
                      <m:sty m:val="b"/>
                    </m:rPr>
                    <w:rPr>
                      <w:rFonts w:ascii="Cambria Math" w:hAnsi="Cambria Math" w:cs="Times New Roman"/>
                      <w:sz w:val="24"/>
                      <w:szCs w:val="24"/>
                    </w:rPr>
                    <m:t>log</m:t>
                  </m:r>
                </m:fName>
                <m:e>
                  <m:d>
                    <m:dPr>
                      <m:ctrlPr>
                        <w:rPr>
                          <w:rFonts w:ascii="Cambria Math" w:hAnsi="Cambria Math" w:cs="Times New Roman"/>
                          <w:b/>
                          <w:i/>
                          <w:sz w:val="24"/>
                          <w:szCs w:val="24"/>
                        </w:rPr>
                      </m:ctrlPr>
                    </m:dPr>
                    <m:e>
                      <m:r>
                        <m:rPr>
                          <m:sty m:val="bi"/>
                        </m:rPr>
                        <w:rPr>
                          <w:rFonts w:ascii="Cambria Math" w:hAnsi="Cambria Math" w:cs="Times New Roman"/>
                          <w:sz w:val="24"/>
                          <w:szCs w:val="24"/>
                        </w:rPr>
                        <m:t>2</m:t>
                      </m:r>
                    </m:e>
                  </m:d>
                </m:e>
              </m:func>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X</m:t>
                  </m:r>
                </m:sub>
              </m:sSub>
            </m:den>
          </m:f>
        </m:oMath>
      </m:oMathPara>
    </w:p>
    <w:p w:rsidR="002E4136" w:rsidRPr="00A21C6D" w:rsidRDefault="002E4136" w:rsidP="00EE47C4">
      <w:pPr>
        <w:pStyle w:val="HTMLPreformatted"/>
        <w:jc w:val="both"/>
        <w:rPr>
          <w:rFonts w:ascii="Times New Roman" w:hAnsi="Times New Roman" w:cs="Times New Roman"/>
          <w:b/>
          <w:sz w:val="24"/>
          <w:szCs w:val="24"/>
        </w:rPr>
      </w:pPr>
    </w:p>
    <w:p w:rsidR="002E4136" w:rsidRDefault="002E4136"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Now that Y is no longer repressed, given a signal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Pr>
          <w:rFonts w:ascii="Times New Roman" w:hAnsi="Times New Roman" w:cs="Times New Roman"/>
          <w:sz w:val="24"/>
          <w:szCs w:val="24"/>
        </w:rPr>
        <w:t xml:space="preserve">, it will begin to accumulate. The concentration of Y rises from zero and gradually converges on the steady-state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X</m:t>
                </m:r>
              </m:e>
            </m:d>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en>
        </m:f>
      </m:oMath>
      <w:r>
        <w:rPr>
          <w:rFonts w:ascii="Times New Roman" w:hAnsi="Times New Roman" w:cs="Times New Roman"/>
          <w:sz w:val="24"/>
          <w:szCs w:val="24"/>
        </w:rPr>
        <w:t>. According to the book, this convergence is shown in the following formula (which is derived from equation (1) ):</w:t>
      </w:r>
    </w:p>
    <w:p w:rsidR="002E4136" w:rsidRPr="002E4136" w:rsidRDefault="002E4136" w:rsidP="00EE47C4">
      <w:pPr>
        <w:pStyle w:val="HTMLPreformatted"/>
        <w:jc w:val="both"/>
        <w:rPr>
          <w:rFonts w:ascii="Times New Roman" w:hAnsi="Times New Roman" w:cs="Times New Roman"/>
          <w:i/>
          <w:sz w:val="24"/>
          <w:szCs w:val="24"/>
        </w:rPr>
      </w:pPr>
      <m:oMathPara>
        <m:oMath>
          <m:r>
            <m:rPr>
              <m:sty m:val="bi"/>
            </m:rPr>
            <w:rPr>
              <w:rFonts w:ascii="Cambria Math" w:hAnsi="Cambria Math" w:cs="Times New Roman"/>
              <w:sz w:val="24"/>
              <w:szCs w:val="24"/>
            </w:rPr>
            <m:t>Y</m:t>
          </m:r>
          <m:d>
            <m:dPr>
              <m:ctrlPr>
                <w:rPr>
                  <w:rFonts w:ascii="Cambria Math" w:hAnsi="Cambria Math" w:cs="Times New Roman"/>
                  <w:b/>
                  <w:i/>
                  <w:sz w:val="24"/>
                  <w:szCs w:val="24"/>
                </w:rPr>
              </m:ctrlPr>
            </m:dPr>
            <m:e>
              <m:r>
                <m:rPr>
                  <m:sty m:val="bi"/>
                </m:rPr>
                <w:rPr>
                  <w:rFonts w:ascii="Cambria Math" w:hAnsi="Cambria Math" w:cs="Times New Roman"/>
                  <w:sz w:val="24"/>
                  <w:szCs w:val="24"/>
                </w:rPr>
                <m:t>t</m:t>
              </m:r>
            </m:e>
          </m:d>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st</m:t>
              </m:r>
            </m:sub>
          </m:sSub>
          <m:d>
            <m:dPr>
              <m:ctrlPr>
                <w:rPr>
                  <w:rFonts w:ascii="Cambria Math" w:hAnsi="Cambria Math" w:cs="Times New Roman"/>
                  <w:b/>
                  <w:i/>
                  <w:sz w:val="24"/>
                  <w:szCs w:val="24"/>
                </w:rPr>
              </m:ctrlPr>
            </m:dPr>
            <m:e>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∙t</m:t>
                  </m:r>
                </m:sup>
              </m:sSup>
            </m:e>
          </m:d>
          <m:r>
            <w:rPr>
              <w:rFonts w:ascii="Cambria Math" w:hAnsi="Cambria Math" w:cs="Times New Roman"/>
              <w:sz w:val="24"/>
              <w:szCs w:val="24"/>
            </w:rPr>
            <m:t>:(</m:t>
          </m:r>
          <m:r>
            <w:rPr>
              <w:rFonts w:ascii="Cambria Math" w:hAnsi="Cambria Math" w:cs="Times New Roman"/>
              <w:sz w:val="24"/>
              <w:szCs w:val="24"/>
              <w:lang w:val="el-GR"/>
            </w:rPr>
            <m:t>ζ)</m:t>
          </m:r>
        </m:oMath>
      </m:oMathPara>
    </w:p>
    <w:p w:rsidR="002E4136" w:rsidRDefault="002E4136"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Moreover, the response time is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response</m:t>
            </m:r>
          </m:sub>
        </m:sSub>
      </m:oMath>
      <w:r>
        <w:rPr>
          <w:rFonts w:ascii="Times New Roman" w:hAnsi="Times New Roman" w:cs="Times New Roman"/>
          <w:sz w:val="24"/>
          <w:szCs w:val="24"/>
        </w:rPr>
        <w:t xml:space="preserve"> once again.</w:t>
      </w:r>
    </w:p>
    <w:p w:rsidR="002E4136" w:rsidRDefault="002E4136" w:rsidP="00EE47C4">
      <w:pPr>
        <w:pStyle w:val="HTMLPreformatted"/>
        <w:jc w:val="both"/>
        <w:rPr>
          <w:rFonts w:ascii="Times New Roman" w:hAnsi="Times New Roman" w:cs="Times New Roman"/>
          <w:sz w:val="24"/>
          <w:szCs w:val="24"/>
        </w:rPr>
      </w:pPr>
    </w:p>
    <w:p w:rsidR="002E4136" w:rsidRPr="00095257" w:rsidRDefault="00095257"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In the opposite case, something similar happens. If a signal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oMath>
      <w:r>
        <w:rPr>
          <w:rFonts w:ascii="Times New Roman" w:hAnsi="Times New Roman" w:cs="Times New Roman"/>
          <w:sz w:val="24"/>
          <w:szCs w:val="24"/>
        </w:rPr>
        <w:t xml:space="preserve"> suddenly appears, then X will begin to accumulate, in a similar manner to (</w:t>
      </w:r>
      <w:r>
        <w:rPr>
          <w:rFonts w:ascii="Times New Roman" w:hAnsi="Times New Roman" w:cs="Times New Roman"/>
          <w:sz w:val="24"/>
          <w:szCs w:val="24"/>
          <w:lang w:val="el-GR"/>
        </w:rPr>
        <w:t>ζ</w:t>
      </w:r>
      <w:r w:rsidRPr="00095257">
        <w:rPr>
          <w:rFonts w:ascii="Times New Roman" w:hAnsi="Times New Roman" w:cs="Times New Roman"/>
          <w:sz w:val="24"/>
          <w:szCs w:val="24"/>
        </w:rPr>
        <w:t>)</w:t>
      </w:r>
      <w:r>
        <w:rPr>
          <w:rFonts w:ascii="Times New Roman" w:hAnsi="Times New Roman" w:cs="Times New Roman"/>
          <w:sz w:val="24"/>
          <w:szCs w:val="24"/>
        </w:rPr>
        <w:t xml:space="preserve"> and it will begin to repress Y, which in turn will see an exponential concentration decay similar to (</w:t>
      </w:r>
      <w:r>
        <w:rPr>
          <w:rFonts w:ascii="Times New Roman" w:hAnsi="Times New Roman" w:cs="Times New Roman"/>
          <w:sz w:val="24"/>
          <w:szCs w:val="24"/>
          <w:lang w:val="el-GR"/>
        </w:rPr>
        <w:t>ε</w:t>
      </w:r>
      <w:r w:rsidRPr="00095257">
        <w:rPr>
          <w:rFonts w:ascii="Times New Roman" w:hAnsi="Times New Roman" w:cs="Times New Roman"/>
          <w:sz w:val="24"/>
          <w:szCs w:val="24"/>
        </w:rPr>
        <w:t>)</w:t>
      </w:r>
      <w:r>
        <w:rPr>
          <w:rFonts w:ascii="Times New Roman" w:hAnsi="Times New Roman" w:cs="Times New Roman"/>
          <w:sz w:val="24"/>
          <w:szCs w:val="24"/>
        </w:rPr>
        <w:t>.</w:t>
      </w:r>
    </w:p>
    <w:p w:rsidR="002E4136" w:rsidRDefault="002E4136" w:rsidP="00EE47C4">
      <w:pPr>
        <w:pStyle w:val="HTMLPreformatted"/>
        <w:jc w:val="both"/>
        <w:rPr>
          <w:rFonts w:ascii="Times New Roman" w:hAnsi="Times New Roman" w:cs="Times New Roman"/>
          <w:sz w:val="24"/>
          <w:szCs w:val="24"/>
        </w:rPr>
      </w:pPr>
    </w:p>
    <w:p w:rsidR="00A21C6D" w:rsidRPr="000B0E27" w:rsidRDefault="000B0E27"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b/>
          <w:i/>
          <w:sz w:val="24"/>
          <w:szCs w:val="24"/>
        </w:rPr>
        <w:t>NOTE:</w:t>
      </w:r>
      <w:r>
        <w:rPr>
          <w:rFonts w:ascii="Times New Roman" w:hAnsi="Times New Roman" w:cs="Times New Roman"/>
          <w:i/>
          <w:sz w:val="24"/>
          <w:szCs w:val="24"/>
        </w:rPr>
        <w:t xml:space="preserve"> See Appendix in the end of the document for comments on the input functions)</w:t>
      </w:r>
    </w:p>
    <w:p w:rsidR="00A21C6D" w:rsidRDefault="00A21C6D"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C36D6" w:rsidRDefault="00EC36D6" w:rsidP="00EE47C4">
      <w:pPr>
        <w:pStyle w:val="HTMLPreformatted"/>
        <w:jc w:val="both"/>
        <w:rPr>
          <w:rFonts w:ascii="Times New Roman" w:hAnsi="Times New Roman" w:cs="Times New Roman"/>
          <w:sz w:val="24"/>
          <w:szCs w:val="24"/>
        </w:rPr>
      </w:pPr>
    </w:p>
    <w:p w:rsidR="00E1646F" w:rsidRPr="00EE47C4" w:rsidRDefault="00E1646F" w:rsidP="00E1646F">
      <w:pPr>
        <w:pStyle w:val="HTMLPreformatted"/>
        <w:rPr>
          <w:rFonts w:ascii="Times New Roman" w:hAnsi="Times New Roman" w:cs="Times New Roman"/>
          <w:sz w:val="24"/>
          <w:szCs w:val="24"/>
        </w:rPr>
      </w:pPr>
      <w:r>
        <w:rPr>
          <w:rFonts w:ascii="Times New Roman" w:hAnsi="Times New Roman" w:cs="Times New Roman"/>
          <w:b/>
          <w:sz w:val="40"/>
          <w:szCs w:val="40"/>
        </w:rPr>
        <w:lastRenderedPageBreak/>
        <w:t>Part</w:t>
      </w:r>
      <w:r w:rsidRPr="00EE47C4">
        <w:rPr>
          <w:rFonts w:ascii="Times New Roman" w:hAnsi="Times New Roman" w:cs="Times New Roman"/>
          <w:b/>
          <w:sz w:val="40"/>
          <w:szCs w:val="40"/>
        </w:rPr>
        <w:t xml:space="preserve"> </w:t>
      </w:r>
      <w:r>
        <w:rPr>
          <w:rFonts w:ascii="Times New Roman" w:hAnsi="Times New Roman" w:cs="Times New Roman"/>
          <w:b/>
          <w:sz w:val="40"/>
          <w:szCs w:val="40"/>
        </w:rPr>
        <w:t>2</w:t>
      </w:r>
    </w:p>
    <w:p w:rsidR="007D339B" w:rsidRDefault="00E1646F"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 xml:space="preserve">Consider four genes X, 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i/>
          <w:sz w:val="24"/>
          <w:szCs w:val="24"/>
        </w:rPr>
        <w:t xml:space="preserve"> and Z that interact as two interconnected feed-forward loops: </w:t>
      </w:r>
      <m:oMath>
        <m:r>
          <w:rPr>
            <w:rFonts w:ascii="Cambria Math" w:hAnsi="Cambria Math" w:cs="Times New Roman"/>
            <w:sz w:val="24"/>
            <w:szCs w:val="24"/>
          </w:rPr>
          <m:t>X→Y, X→Z</m:t>
        </m:r>
      </m:oMath>
      <w:r>
        <w:rPr>
          <w:rFonts w:ascii="Times New Roman" w:hAnsi="Times New Roman" w:cs="Times New Roman"/>
          <w:i/>
          <w:sz w:val="24"/>
          <w:szCs w:val="24"/>
        </w:rPr>
        <w:t xml:space="preserve"> and </w:t>
      </w:r>
      <m:oMath>
        <m:r>
          <w:rPr>
            <w:rFonts w:ascii="Cambria Math" w:hAnsi="Cambria Math" w:cs="Times New Roman"/>
            <w:sz w:val="24"/>
            <w:szCs w:val="24"/>
          </w:rPr>
          <m:t>Y⊣Z</m:t>
        </m:r>
      </m:oMath>
      <w:r>
        <w:rPr>
          <w:rFonts w:ascii="Times New Roman" w:hAnsi="Times New Roman" w:cs="Times New Roman"/>
          <w:i/>
          <w:sz w:val="24"/>
          <w:szCs w:val="24"/>
        </w:rPr>
        <w:t xml:space="preserve"> such that (X,Y,Z) is an incoherent FFL of type I1 in Alon’s classification (Fig 4.3 page 47); </w:t>
      </w:r>
      <m:oMath>
        <m:r>
          <w:rPr>
            <w:rFonts w:ascii="Cambria Math" w:hAnsi="Cambria Math" w:cs="Times New Roman"/>
            <w:sz w:val="24"/>
            <w:szCs w:val="24"/>
          </w:rPr>
          <m:t>Y⊣Z, 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→Z</m:t>
        </m:r>
      </m:oMath>
      <w:r>
        <w:rPr>
          <w:rFonts w:ascii="Times New Roman" w:hAnsi="Times New Roman" w:cs="Times New Roman"/>
          <w:i/>
          <w:sz w:val="24"/>
          <w:szCs w:val="24"/>
        </w:rPr>
        <w:t xml:space="preserve"> such that (Y,</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i/>
          <w:sz w:val="24"/>
          <w:szCs w:val="24"/>
        </w:rPr>
        <w:t>Z) is an incoherent FFL of type I3.</w:t>
      </w:r>
    </w:p>
    <w:p w:rsidR="00E1646F" w:rsidRDefault="00E1646F"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 xml:space="preserve">Consider as in the general set-up used by Alon that the three genes X, Y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i/>
          <w:sz w:val="24"/>
          <w:szCs w:val="24"/>
        </w:rPr>
        <w:t xml:space="preserve"> are driven by three input signals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oMath>
      <w:r>
        <w:rPr>
          <w:rFonts w:ascii="Times New Roman" w:hAnsi="Times New Roman" w:cs="Times New Roman"/>
          <w:i/>
          <w:sz w:val="24"/>
          <w:szCs w:val="24"/>
        </w:rPr>
        <w:t xml:space="preserve">. When the input signals are off (value 0) the corresponding protein is in its inactive form and cannot act as a transcription factor, even if present in high enough concentration. When on the other hand the signals are on (value 1) the corresponding protein is in its active form and can act as a transcription factor, if in high enough concentration. </w:t>
      </w:r>
    </w:p>
    <w:p w:rsidR="00B70B94" w:rsidRDefault="00B70B94" w:rsidP="00EE47C4">
      <w:pPr>
        <w:pStyle w:val="HTMLPreformatted"/>
        <w:jc w:val="both"/>
        <w:rPr>
          <w:rFonts w:ascii="Times New Roman" w:hAnsi="Times New Roman" w:cs="Times New Roman"/>
          <w:i/>
          <w:sz w:val="24"/>
          <w:szCs w:val="24"/>
        </w:rPr>
      </w:pPr>
    </w:p>
    <w:p w:rsidR="00E1646F" w:rsidRDefault="00E1646F"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The output node (Z) is now driven by three inputs: X,</w:t>
      </w:r>
      <w:r w:rsidR="00272462">
        <w:rPr>
          <w:rFonts w:ascii="Times New Roman" w:hAnsi="Times New Roman" w:cs="Times New Roman"/>
          <w:i/>
          <w:sz w:val="24"/>
          <w:szCs w:val="24"/>
        </w:rPr>
        <w:t xml:space="preserve"> Y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hAnsi="Times New Roman" w:cs="Times New Roman"/>
          <w:i/>
          <w:sz w:val="24"/>
          <w:szCs w:val="24"/>
        </w:rPr>
        <w:t>. Choose one way of combining the inputs which makes Z a non-canalizing Boolean function of the inputs. We repeat from the lectures that a non-canalizing Boolean function is one which fully depends on all its arguments.</w:t>
      </w:r>
    </w:p>
    <w:p w:rsidR="00E1646F" w:rsidRPr="00E1646F" w:rsidRDefault="00E1646F"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 xml:space="preserve">Describe precisely which Boolean function you chose and show that it is non-canalizing. Show how the expression of Z changes in response to steps in signals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oMath>
      <w:r>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sub>
        </m:sSub>
      </m:oMath>
      <w:r>
        <w:rPr>
          <w:rFonts w:ascii="Times New Roman" w:hAnsi="Times New Roman" w:cs="Times New Roman"/>
          <w:i/>
          <w:sz w:val="24"/>
          <w:szCs w:val="24"/>
        </w:rPr>
        <w:t>. Comment.</w:t>
      </w:r>
    </w:p>
    <w:p w:rsidR="007D339B" w:rsidRDefault="007D339B" w:rsidP="00EE47C4">
      <w:pPr>
        <w:pStyle w:val="HTMLPreformatted"/>
        <w:jc w:val="both"/>
        <w:rPr>
          <w:rFonts w:ascii="Times New Roman" w:hAnsi="Times New Roman" w:cs="Times New Roman"/>
          <w:b/>
          <w:sz w:val="24"/>
          <w:szCs w:val="24"/>
        </w:rPr>
      </w:pPr>
    </w:p>
    <w:p w:rsidR="007D339B" w:rsidRDefault="00272462" w:rsidP="00272462">
      <w:pPr>
        <w:pStyle w:val="HTMLPreformatted"/>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06060" cy="2896004"/>
            <wp:effectExtent l="76200" t="76200" r="14224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graph.PNG"/>
                    <pic:cNvPicPr/>
                  </pic:nvPicPr>
                  <pic:blipFill>
                    <a:blip r:embed="rId9">
                      <a:extLst>
                        <a:ext uri="{28A0092B-C50C-407E-A947-70E740481C1C}">
                          <a14:useLocalDpi xmlns:a14="http://schemas.microsoft.com/office/drawing/2010/main" val="0"/>
                        </a:ext>
                      </a:extLst>
                    </a:blip>
                    <a:stretch>
                      <a:fillRect/>
                    </a:stretch>
                  </pic:blipFill>
                  <pic:spPr>
                    <a:xfrm>
                      <a:off x="0" y="0"/>
                      <a:ext cx="4906060" cy="2896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339B" w:rsidRDefault="007D339B" w:rsidP="00EE47C4">
      <w:pPr>
        <w:pStyle w:val="HTMLPreformatted"/>
        <w:jc w:val="both"/>
        <w:rPr>
          <w:rFonts w:ascii="Times New Roman" w:hAnsi="Times New Roman" w:cs="Times New Roman"/>
          <w:b/>
          <w:sz w:val="24"/>
          <w:szCs w:val="24"/>
        </w:rPr>
      </w:pPr>
    </w:p>
    <w:tbl>
      <w:tblPr>
        <w:tblStyle w:val="GridTable4-Accent3"/>
        <w:tblpPr w:leftFromText="180" w:rightFromText="180" w:vertAnchor="text" w:horzAnchor="margin" w:tblpXSpec="right" w:tblpY="-97"/>
        <w:tblW w:w="0" w:type="auto"/>
        <w:tblLook w:val="04A0" w:firstRow="1" w:lastRow="0" w:firstColumn="1" w:lastColumn="0" w:noHBand="0" w:noVBand="1"/>
      </w:tblPr>
      <w:tblGrid>
        <w:gridCol w:w="535"/>
        <w:gridCol w:w="480"/>
        <w:gridCol w:w="510"/>
        <w:gridCol w:w="1890"/>
      </w:tblGrid>
      <w:tr w:rsidR="00C557FB" w:rsidTr="00C55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557FB" w:rsidRDefault="00C557FB" w:rsidP="00C557FB">
            <w:pPr>
              <w:pStyle w:val="HTMLPreformatted"/>
              <w:jc w:val="center"/>
              <w:rPr>
                <w:rFonts w:ascii="Times New Roman" w:hAnsi="Times New Roman" w:cs="Times New Roman"/>
                <w:b w:val="0"/>
                <w:sz w:val="24"/>
                <w:szCs w:val="24"/>
              </w:rPr>
            </w:pPr>
            <w:r>
              <w:rPr>
                <w:rFonts w:ascii="Times New Roman" w:hAnsi="Times New Roman" w:cs="Times New Roman"/>
                <w:b w:val="0"/>
                <w:sz w:val="24"/>
                <w:szCs w:val="24"/>
              </w:rPr>
              <w:t>X</w:t>
            </w:r>
          </w:p>
        </w:tc>
        <w:tc>
          <w:tcPr>
            <w:tcW w:w="480" w:type="dxa"/>
          </w:tcPr>
          <w:p w:rsidR="00C557FB" w:rsidRDefault="00372944" w:rsidP="00C557FB">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oMath>
            </m:oMathPara>
          </w:p>
        </w:tc>
        <w:tc>
          <w:tcPr>
            <w:tcW w:w="510" w:type="dxa"/>
          </w:tcPr>
          <w:p w:rsidR="00C557FB" w:rsidRDefault="00C557FB" w:rsidP="00C557FB">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Y</w:t>
            </w:r>
          </w:p>
        </w:tc>
        <w:tc>
          <w:tcPr>
            <w:tcW w:w="1890" w:type="dxa"/>
          </w:tcPr>
          <w:p w:rsidR="00C557FB" w:rsidRDefault="00372944" w:rsidP="00C557FB">
            <w:pPr>
              <w:pStyle w:val="HTMLPreformatted"/>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m:oMathPara>
              <m:oMath>
                <m:d>
                  <m:dPr>
                    <m:ctrlPr>
                      <w:rPr>
                        <w:rFonts w:ascii="Cambria Math" w:hAnsi="Cambria Math" w:cs="Times New Roman"/>
                        <w:b w:val="0"/>
                        <w:i/>
                        <w:sz w:val="24"/>
                        <w:szCs w:val="24"/>
                      </w:rPr>
                    </m:ctrlPr>
                  </m:dPr>
                  <m:e>
                    <m:r>
                      <m:rPr>
                        <m:sty m:val="bi"/>
                      </m:rPr>
                      <w:rPr>
                        <w:rFonts w:ascii="Cambria Math" w:hAnsi="Cambria Math" w:cs="Times New Roman"/>
                        <w:sz w:val="24"/>
                        <w:szCs w:val="24"/>
                      </w:rPr>
                      <m:t>X∧</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∨¬Y</m:t>
                </m:r>
              </m:oMath>
            </m:oMathPara>
          </w:p>
        </w:tc>
      </w:tr>
      <w:tr w:rsidR="00C557FB" w:rsidTr="00C5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0</w:t>
            </w:r>
          </w:p>
        </w:tc>
        <w:tc>
          <w:tcPr>
            <w:tcW w:w="48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51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189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1</w:t>
            </w:r>
          </w:p>
        </w:tc>
      </w:tr>
      <w:tr w:rsidR="00C557FB" w:rsidTr="00C557FB">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1</w:t>
            </w:r>
          </w:p>
        </w:tc>
        <w:tc>
          <w:tcPr>
            <w:tcW w:w="48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51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189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1</w:t>
            </w:r>
          </w:p>
        </w:tc>
      </w:tr>
      <w:tr w:rsidR="00C557FB" w:rsidTr="00C5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0</w:t>
            </w:r>
          </w:p>
        </w:tc>
        <w:tc>
          <w:tcPr>
            <w:tcW w:w="48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51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189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1</w:t>
            </w:r>
          </w:p>
        </w:tc>
      </w:tr>
      <w:tr w:rsidR="00C557FB" w:rsidTr="00C557FB">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0</w:t>
            </w:r>
          </w:p>
        </w:tc>
        <w:tc>
          <w:tcPr>
            <w:tcW w:w="48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51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189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0</w:t>
            </w:r>
          </w:p>
        </w:tc>
      </w:tr>
      <w:tr w:rsidR="00C557FB" w:rsidTr="00C5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1</w:t>
            </w:r>
          </w:p>
        </w:tc>
        <w:tc>
          <w:tcPr>
            <w:tcW w:w="48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51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189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1</w:t>
            </w:r>
          </w:p>
        </w:tc>
      </w:tr>
      <w:tr w:rsidR="00C557FB" w:rsidTr="00C557FB">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1</w:t>
            </w:r>
          </w:p>
        </w:tc>
        <w:tc>
          <w:tcPr>
            <w:tcW w:w="48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0</w:t>
            </w:r>
          </w:p>
        </w:tc>
        <w:tc>
          <w:tcPr>
            <w:tcW w:w="51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189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0</w:t>
            </w:r>
          </w:p>
        </w:tc>
      </w:tr>
      <w:tr w:rsidR="00C557FB" w:rsidTr="00C5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0</w:t>
            </w:r>
          </w:p>
        </w:tc>
        <w:tc>
          <w:tcPr>
            <w:tcW w:w="48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51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1890" w:type="dxa"/>
          </w:tcPr>
          <w:p w:rsidR="00C557FB" w:rsidRPr="00C557FB" w:rsidRDefault="00C557FB" w:rsidP="00C557FB">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0</w:t>
            </w:r>
          </w:p>
        </w:tc>
      </w:tr>
      <w:tr w:rsidR="00C557FB" w:rsidTr="00C557FB">
        <w:tc>
          <w:tcPr>
            <w:cnfStyle w:val="001000000000" w:firstRow="0" w:lastRow="0" w:firstColumn="1" w:lastColumn="0" w:oddVBand="0" w:evenVBand="0" w:oddHBand="0" w:evenHBand="0" w:firstRowFirstColumn="0" w:firstRowLastColumn="0" w:lastRowFirstColumn="0" w:lastRowLastColumn="0"/>
            <w:tcW w:w="535" w:type="dxa"/>
          </w:tcPr>
          <w:p w:rsidR="00C557FB" w:rsidRPr="00C557FB" w:rsidRDefault="00C557FB" w:rsidP="00C557FB">
            <w:pPr>
              <w:pStyle w:val="HTMLPreformatted"/>
              <w:jc w:val="center"/>
              <w:rPr>
                <w:rFonts w:ascii="Times New Roman" w:hAnsi="Times New Roman" w:cs="Times New Roman"/>
                <w:b w:val="0"/>
                <w:sz w:val="24"/>
                <w:szCs w:val="24"/>
              </w:rPr>
            </w:pPr>
            <w:r w:rsidRPr="00C557FB">
              <w:rPr>
                <w:rFonts w:ascii="Times New Roman" w:hAnsi="Times New Roman" w:cs="Times New Roman"/>
                <w:b w:val="0"/>
                <w:sz w:val="24"/>
                <w:szCs w:val="24"/>
              </w:rPr>
              <w:t>1</w:t>
            </w:r>
          </w:p>
        </w:tc>
        <w:tc>
          <w:tcPr>
            <w:tcW w:w="48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51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57FB">
              <w:rPr>
                <w:rFonts w:ascii="Times New Roman" w:hAnsi="Times New Roman" w:cs="Times New Roman"/>
                <w:sz w:val="24"/>
                <w:szCs w:val="24"/>
              </w:rPr>
              <w:t>1</w:t>
            </w:r>
          </w:p>
        </w:tc>
        <w:tc>
          <w:tcPr>
            <w:tcW w:w="1890" w:type="dxa"/>
          </w:tcPr>
          <w:p w:rsidR="00C557FB" w:rsidRPr="00C557FB" w:rsidRDefault="00C557FB" w:rsidP="00C557FB">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C557FB">
              <w:rPr>
                <w:rFonts w:ascii="Times New Roman" w:hAnsi="Times New Roman" w:cs="Times New Roman"/>
                <w:b/>
                <w:sz w:val="24"/>
                <w:szCs w:val="24"/>
              </w:rPr>
              <w:t>1</w:t>
            </w:r>
          </w:p>
        </w:tc>
      </w:tr>
    </w:tbl>
    <w:p w:rsidR="00275C1D" w:rsidRDefault="00FE0629" w:rsidP="00EE47C4">
      <w:pPr>
        <w:pStyle w:val="HTMLPreformatted"/>
        <w:jc w:val="both"/>
        <w:rPr>
          <w:rFonts w:ascii="Times New Roman" w:hAnsi="Times New Roman" w:cs="Times New Roman"/>
          <w:b/>
          <w:sz w:val="24"/>
          <w:szCs w:val="24"/>
        </w:rPr>
      </w:pPr>
      <w:r>
        <w:rPr>
          <w:rFonts w:ascii="Times New Roman" w:hAnsi="Times New Roman" w:cs="Times New Roman"/>
          <w:sz w:val="24"/>
          <w:szCs w:val="24"/>
        </w:rPr>
        <w:t xml:space="preserve">I claim that the logical expression </w:t>
      </w:r>
      <m:oMath>
        <m:d>
          <m:dPr>
            <m:ctrlPr>
              <w:rPr>
                <w:rFonts w:ascii="Cambria Math" w:hAnsi="Cambria Math" w:cs="Times New Roman"/>
                <w:b/>
                <w:i/>
                <w:sz w:val="24"/>
                <w:szCs w:val="24"/>
              </w:rPr>
            </m:ctrlPr>
          </m:dPr>
          <m:e>
            <m:r>
              <m:rPr>
                <m:sty m:val="bi"/>
              </m:rPr>
              <w:rPr>
                <w:rFonts w:ascii="Cambria Math" w:hAnsi="Cambria Math" w:cs="Times New Roman"/>
                <w:sz w:val="24"/>
                <w:szCs w:val="24"/>
              </w:rPr>
              <m:t>X∧</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1</m:t>
                </m:r>
              </m:sub>
            </m:sSub>
          </m:e>
        </m:d>
        <m:r>
          <m:rPr>
            <m:sty m:val="bi"/>
          </m:rPr>
          <w:rPr>
            <w:rFonts w:ascii="Cambria Math" w:hAnsi="Cambria Math" w:cs="Times New Roman"/>
            <w:sz w:val="24"/>
            <w:szCs w:val="24"/>
          </w:rPr>
          <m:t>∨¬Y</m:t>
        </m:r>
      </m:oMath>
      <w:r>
        <w:rPr>
          <w:rFonts w:ascii="Times New Roman" w:hAnsi="Times New Roman" w:cs="Times New Roman"/>
          <w:b/>
          <w:sz w:val="24"/>
          <w:szCs w:val="24"/>
        </w:rPr>
        <w:t xml:space="preserve">, </w:t>
      </w:r>
      <w:r>
        <w:rPr>
          <w:rFonts w:ascii="Times New Roman" w:hAnsi="Times New Roman" w:cs="Times New Roman"/>
          <w:sz w:val="24"/>
          <w:szCs w:val="24"/>
        </w:rPr>
        <w:t>which is a combination of the three inputs in our graph,</w:t>
      </w:r>
      <w:r>
        <w:rPr>
          <w:rFonts w:ascii="Times New Roman" w:hAnsi="Times New Roman" w:cs="Times New Roman"/>
          <w:b/>
          <w:sz w:val="24"/>
          <w:szCs w:val="24"/>
        </w:rPr>
        <w:t xml:space="preserve"> </w:t>
      </w:r>
      <w:r w:rsidRPr="00FE0629">
        <w:rPr>
          <w:rFonts w:ascii="Times New Roman" w:hAnsi="Times New Roman" w:cs="Times New Roman"/>
          <w:sz w:val="24"/>
          <w:szCs w:val="24"/>
        </w:rPr>
        <w:t>makes Z</w:t>
      </w:r>
      <w:r>
        <w:rPr>
          <w:rFonts w:ascii="Times New Roman" w:hAnsi="Times New Roman" w:cs="Times New Roman"/>
          <w:sz w:val="24"/>
          <w:szCs w:val="24"/>
        </w:rPr>
        <w:t xml:space="preserve"> a non-canalizing Boolean function of the inputs. It is non-canalizing since, none of the inputs can affect the outcome of the output individually, namely, our function is not canalizing towards any of the inputs. I show the truth table </w:t>
      </w:r>
      <w:r w:rsidR="00C557FB">
        <w:rPr>
          <w:rFonts w:ascii="Times New Roman" w:hAnsi="Times New Roman" w:cs="Times New Roman"/>
          <w:sz w:val="24"/>
          <w:szCs w:val="24"/>
        </w:rPr>
        <w:t>beside</w:t>
      </w:r>
      <w:r>
        <w:rPr>
          <w:rFonts w:ascii="Times New Roman" w:hAnsi="Times New Roman" w:cs="Times New Roman"/>
          <w:sz w:val="24"/>
          <w:szCs w:val="24"/>
        </w:rPr>
        <w:t>, as a simulation of the network. The value ‘1’ should translate as “Protein’s corresponding signal is present, thus the protein is in its active form” and the value ‘0’ should denote the opposite.</w:t>
      </w:r>
    </w:p>
    <w:p w:rsidR="00F82B44" w:rsidRDefault="00F82B44" w:rsidP="00EE47C4">
      <w:pPr>
        <w:pStyle w:val="HTMLPreformatted"/>
        <w:jc w:val="both"/>
        <w:rPr>
          <w:rFonts w:ascii="Times New Roman" w:hAnsi="Times New Roman" w:cs="Times New Roman"/>
          <w:b/>
          <w:sz w:val="24"/>
          <w:szCs w:val="24"/>
        </w:rPr>
      </w:pPr>
    </w:p>
    <w:p w:rsidR="007412C7" w:rsidRPr="00EE47C4" w:rsidRDefault="007412C7" w:rsidP="007412C7">
      <w:pPr>
        <w:pStyle w:val="HTMLPreformatted"/>
        <w:rPr>
          <w:rFonts w:ascii="Times New Roman" w:hAnsi="Times New Roman" w:cs="Times New Roman"/>
          <w:sz w:val="24"/>
          <w:szCs w:val="24"/>
        </w:rPr>
      </w:pPr>
      <w:r>
        <w:rPr>
          <w:rFonts w:ascii="Times New Roman" w:hAnsi="Times New Roman" w:cs="Times New Roman"/>
          <w:b/>
          <w:sz w:val="40"/>
          <w:szCs w:val="40"/>
        </w:rPr>
        <w:lastRenderedPageBreak/>
        <w:t>Part</w:t>
      </w:r>
      <w:r w:rsidRPr="00EE47C4">
        <w:rPr>
          <w:rFonts w:ascii="Times New Roman" w:hAnsi="Times New Roman" w:cs="Times New Roman"/>
          <w:b/>
          <w:sz w:val="40"/>
          <w:szCs w:val="40"/>
        </w:rPr>
        <w:t xml:space="preserve"> </w:t>
      </w:r>
      <w:r>
        <w:rPr>
          <w:rFonts w:ascii="Times New Roman" w:hAnsi="Times New Roman" w:cs="Times New Roman"/>
          <w:b/>
          <w:sz w:val="40"/>
          <w:szCs w:val="40"/>
        </w:rPr>
        <w:t>3</w:t>
      </w:r>
    </w:p>
    <w:p w:rsidR="007D339B" w:rsidRDefault="007412C7" w:rsidP="00EE47C4">
      <w:pPr>
        <w:pStyle w:val="HTMLPreformatted"/>
        <w:jc w:val="both"/>
        <w:rPr>
          <w:rFonts w:ascii="Times New Roman" w:hAnsi="Times New Roman" w:cs="Times New Roman"/>
          <w:i/>
          <w:sz w:val="24"/>
          <w:szCs w:val="24"/>
        </w:rPr>
      </w:pPr>
      <w:r>
        <w:rPr>
          <w:rFonts w:ascii="Times New Roman" w:hAnsi="Times New Roman" w:cs="Times New Roman"/>
          <w:i/>
          <w:sz w:val="24"/>
          <w:szCs w:val="24"/>
        </w:rPr>
        <w:t>In this part it is sufficient to use logic input functions of the response of a downstream element to its net input. The net input should however be taken as a weighted sum of the upstream elements.</w:t>
      </w:r>
    </w:p>
    <w:p w:rsidR="007412C7" w:rsidRDefault="007412C7" w:rsidP="00EE47C4">
      <w:pPr>
        <w:pStyle w:val="HTMLPreformatted"/>
        <w:jc w:val="both"/>
        <w:rPr>
          <w:rFonts w:ascii="Times New Roman" w:hAnsi="Times New Roman" w:cs="Times New Roman"/>
          <w:i/>
          <w:sz w:val="24"/>
          <w:szCs w:val="24"/>
        </w:rPr>
      </w:pP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Consider a model of a three-level signal transduction pathway with two input signals (e.g. ligands)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two “MAKKK” kinases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two “MAPKK” kinases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two “MAPK”-level elements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9E6FD8">
        <w:rPr>
          <w:rFonts w:ascii="Times New Roman" w:hAnsi="Times New Roman" w:cs="Times New Roman"/>
          <w:i/>
          <w:sz w:val="24"/>
          <w:szCs w:val="24"/>
        </w:rPr>
        <w:t>, and then an output element W, e.g. a transcription factor.</w:t>
      </w: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The net input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the net input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oMath>
      <w:r w:rsidRPr="009E6FD8">
        <w:rPr>
          <w:rFonts w:ascii="Times New Roman" w:hAnsi="Times New Roman" w:cs="Times New Roman"/>
          <w:i/>
          <w:sz w:val="24"/>
          <w:szCs w:val="24"/>
        </w:rPr>
        <w:t xml:space="preserve"> the net input to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the net input to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the net input to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the net input to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22</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and the net input to W is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9E6FD8">
        <w:rPr>
          <w:rFonts w:ascii="Times New Roman" w:hAnsi="Times New Roman" w:cs="Times New Roman"/>
          <w:i/>
          <w:sz w:val="24"/>
          <w:szCs w:val="24"/>
        </w:rPr>
        <w:t>.</w:t>
      </w: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For the </w:t>
      </w:r>
      <w:proofErr w:type="gramStart"/>
      <w:r w:rsidRPr="009E6FD8">
        <w:rPr>
          <w:rFonts w:ascii="Times New Roman" w:hAnsi="Times New Roman" w:cs="Times New Roman"/>
          <w:i/>
          <w:sz w:val="24"/>
          <w:szCs w:val="24"/>
        </w:rPr>
        <w:t xml:space="preserve">kinase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the two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21</m:t>
            </m:r>
          </m:sub>
        </m:sSub>
      </m:oMath>
      <w:r w:rsidRPr="009E6FD8">
        <w:rPr>
          <w:rFonts w:ascii="Times New Roman" w:hAnsi="Times New Roman" w:cs="Times New Roman"/>
          <w:i/>
          <w:sz w:val="24"/>
          <w:szCs w:val="24"/>
        </w:rPr>
        <w:t xml:space="preserve"> must all be non-negative, and similar for all the other kinases, while for a phosphatase all weights must be non-positive. The thresholds for activation/repression are </w:t>
      </w:r>
      <m:oMath>
        <m:sSub>
          <m:sSubPr>
            <m:ctrlPr>
              <w:rPr>
                <w:rFonts w:ascii="Cambria Math" w:hAnsi="Cambria Math" w:cs="Times New Roman"/>
                <w:i/>
                <w:sz w:val="24"/>
                <w:szCs w:val="24"/>
              </w:rPr>
            </m:ctrlPr>
          </m:sSub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oMath>
      <w:r w:rsidRPr="009E6FD8">
        <w:rPr>
          <w:rFonts w:ascii="Times New Roman" w:hAnsi="Times New Roman" w:cs="Times New Roman"/>
          <w:i/>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etc. and the base-line dephosphorylation rates are </w:t>
      </w:r>
      <m:oMath>
        <m:sSub>
          <m:sSubPr>
            <m:ctrlPr>
              <w:rPr>
                <w:rFonts w:ascii="Cambria Math" w:hAnsi="Cambria Math" w:cs="Times New Roman"/>
                <w:i/>
                <w:sz w:val="24"/>
                <w:szCs w:val="24"/>
              </w:rPr>
            </m:ctrlPr>
          </m:sSubPr>
          <m:e>
            <m:r>
              <w:rPr>
                <w:rFonts w:ascii="Cambria Math" w:hAnsi="Cambria Math" w:cs="Times New Roman"/>
                <w:sz w:val="24"/>
                <w:szCs w:val="24"/>
              </w:rPr>
              <m:t>a</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Sub>
      </m:oMath>
      <w:r w:rsidRPr="009E6FD8">
        <w:rPr>
          <w:rFonts w:ascii="Times New Roman" w:hAnsi="Times New Roman" w:cs="Times New Roman"/>
          <w:i/>
          <w:sz w:val="24"/>
          <w:szCs w:val="24"/>
        </w:rPr>
        <w:t xml:space="preserve"> etc</w:t>
      </w:r>
      <w:proofErr w:type="gramStart"/>
      <w:r w:rsidRPr="009E6FD8">
        <w:rPr>
          <w:rFonts w:ascii="Times New Roman" w:hAnsi="Times New Roman" w:cs="Times New Roman"/>
          <w:i/>
          <w:sz w:val="24"/>
          <w:szCs w:val="24"/>
        </w:rPr>
        <w:t>..</w:t>
      </w:r>
      <w:proofErr w:type="gramEnd"/>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Suppose that the two “MAPK”-level elements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are kinases also.</w:t>
      </w: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Can you choose weights such that this three-layer perceptron computes the logical function XOR and EQ? </w:t>
      </w:r>
      <w:proofErr w:type="gramStart"/>
      <w:r w:rsidRPr="009E6FD8">
        <w:rPr>
          <w:rFonts w:ascii="Times New Roman" w:hAnsi="Times New Roman" w:cs="Times New Roman"/>
          <w:i/>
          <w:sz w:val="24"/>
          <w:szCs w:val="24"/>
        </w:rPr>
        <w:t>If  you</w:t>
      </w:r>
      <w:proofErr w:type="gramEnd"/>
      <w:r w:rsidRPr="009E6FD8">
        <w:rPr>
          <w:rFonts w:ascii="Times New Roman" w:hAnsi="Times New Roman" w:cs="Times New Roman"/>
          <w:i/>
          <w:sz w:val="24"/>
          <w:szCs w:val="24"/>
        </w:rPr>
        <w:t xml:space="preserve"> cannot do so, can you give a reason why this is not possible?</w:t>
      </w: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 xml:space="preserve">Is the answer different if either or both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Pr="009E6FD8">
        <w:rPr>
          <w:rFonts w:ascii="Times New Roman" w:hAnsi="Times New Roman" w:cs="Times New Roman"/>
          <w:i/>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Pr="009E6FD8">
        <w:rPr>
          <w:rFonts w:ascii="Times New Roman" w:hAnsi="Times New Roman" w:cs="Times New Roman"/>
          <w:i/>
          <w:sz w:val="24"/>
          <w:szCs w:val="24"/>
        </w:rPr>
        <w:t xml:space="preserve"> act as a phosphatase?</w:t>
      </w:r>
    </w:p>
    <w:p w:rsidR="007412C7" w:rsidRPr="009E6FD8" w:rsidRDefault="007412C7" w:rsidP="00EE47C4">
      <w:pPr>
        <w:pStyle w:val="HTMLPreformatted"/>
        <w:jc w:val="both"/>
        <w:rPr>
          <w:rFonts w:ascii="Times New Roman" w:hAnsi="Times New Roman" w:cs="Times New Roman"/>
          <w:i/>
          <w:sz w:val="24"/>
          <w:szCs w:val="24"/>
        </w:rPr>
      </w:pPr>
      <w:r w:rsidRPr="009E6FD8">
        <w:rPr>
          <w:rFonts w:ascii="Times New Roman" w:hAnsi="Times New Roman" w:cs="Times New Roman"/>
          <w:i/>
          <w:sz w:val="24"/>
          <w:szCs w:val="24"/>
        </w:rPr>
        <w:t>Define what you consider as in- and outputs for these biochemical logical functions (e.g. what corresponds to TRUE and FALSE in your system) and try to use as few free parameters as possible.</w:t>
      </w:r>
    </w:p>
    <w:p w:rsidR="007D339B" w:rsidRDefault="007D339B" w:rsidP="00EE47C4">
      <w:pPr>
        <w:pStyle w:val="HTMLPreformatted"/>
        <w:jc w:val="both"/>
        <w:rPr>
          <w:rFonts w:ascii="Times New Roman" w:hAnsi="Times New Roman" w:cs="Times New Roman"/>
          <w:sz w:val="24"/>
          <w:szCs w:val="24"/>
        </w:rPr>
      </w:pPr>
    </w:p>
    <w:tbl>
      <w:tblPr>
        <w:tblStyle w:val="TableGrid"/>
        <w:tblpPr w:leftFromText="180" w:rightFromText="180" w:vertAnchor="text" w:horzAnchor="margin" w:tblpXSpec="right" w:tblpY="-6"/>
        <w:tblW w:w="0" w:type="auto"/>
        <w:tblLayout w:type="fixed"/>
        <w:tblLook w:val="04A0" w:firstRow="1" w:lastRow="0" w:firstColumn="1" w:lastColumn="0" w:noHBand="0" w:noVBand="1"/>
      </w:tblPr>
      <w:tblGrid>
        <w:gridCol w:w="4315"/>
      </w:tblGrid>
      <w:tr w:rsidR="00D05789" w:rsidTr="00D05789">
        <w:trPr>
          <w:trHeight w:val="3376"/>
        </w:trPr>
        <w:tc>
          <w:tcPr>
            <w:tcW w:w="4315" w:type="dxa"/>
          </w:tcPr>
          <w:p w:rsidR="00D05789" w:rsidRPr="00990EAB" w:rsidRDefault="00D05789" w:rsidP="00D05789">
            <w:pPr>
              <w:pStyle w:val="HTMLPreformatted"/>
              <w:rPr>
                <w:rFonts w:ascii="Times New Roman" w:hAnsi="Times New Roman" w:cs="Times New Roman"/>
                <w:b/>
                <w:i/>
              </w:rPr>
            </w:pPr>
            <w:r w:rsidRPr="00990EAB">
              <w:rPr>
                <w:rFonts w:ascii="Times New Roman" w:hAnsi="Times New Roman" w:cs="Times New Roman"/>
                <w:b/>
                <w:noProof/>
              </w:rPr>
              <w:drawing>
                <wp:anchor distT="0" distB="0" distL="114300" distR="114300" simplePos="0" relativeHeight="251659264" behindDoc="1" locked="0" layoutInCell="1" allowOverlap="1" wp14:anchorId="55BE26E7" wp14:editId="7AE76094">
                  <wp:simplePos x="0" y="0"/>
                  <wp:positionH relativeFrom="column">
                    <wp:posOffset>10795</wp:posOffset>
                  </wp:positionH>
                  <wp:positionV relativeFrom="paragraph">
                    <wp:posOffset>76200</wp:posOffset>
                  </wp:positionV>
                  <wp:extent cx="2583180" cy="2066544"/>
                  <wp:effectExtent l="76200" t="76200" r="140970" b="1244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R2boundary.jpg"/>
                          <pic:cNvPicPr/>
                        </pic:nvPicPr>
                        <pic:blipFill>
                          <a:blip r:embed="rId10">
                            <a:extLst>
                              <a:ext uri="{28A0092B-C50C-407E-A947-70E740481C1C}">
                                <a14:useLocalDpi xmlns:a14="http://schemas.microsoft.com/office/drawing/2010/main" val="0"/>
                              </a:ext>
                            </a:extLst>
                          </a:blip>
                          <a:stretch>
                            <a:fillRect/>
                          </a:stretch>
                        </pic:blipFill>
                        <pic:spPr>
                          <a:xfrm>
                            <a:off x="0" y="0"/>
                            <a:ext cx="2583180" cy="2066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990EAB">
              <w:rPr>
                <w:rFonts w:ascii="Times New Roman" w:hAnsi="Times New Roman" w:cs="Times New Roman"/>
                <w:b/>
                <w:i/>
              </w:rPr>
              <w:t>Figure 1. XOR decision boundary example</w:t>
            </w:r>
          </w:p>
        </w:tc>
      </w:tr>
    </w:tbl>
    <w:p w:rsidR="000729C6" w:rsidRDefault="000729C6" w:rsidP="00EE47C4">
      <w:pPr>
        <w:pStyle w:val="HTMLPreformatted"/>
        <w:jc w:val="both"/>
        <w:rPr>
          <w:rFonts w:ascii="Times New Roman" w:hAnsi="Times New Roman" w:cs="Times New Roman"/>
          <w:b/>
          <w:sz w:val="24"/>
          <w:szCs w:val="24"/>
        </w:rPr>
      </w:pPr>
      <w:r>
        <w:rPr>
          <w:rFonts w:ascii="Times New Roman" w:hAnsi="Times New Roman" w:cs="Times New Roman"/>
          <w:b/>
          <w:sz w:val="24"/>
          <w:szCs w:val="24"/>
        </w:rPr>
        <w:t>Answer:</w:t>
      </w:r>
    </w:p>
    <w:p w:rsidR="00920274" w:rsidRPr="003118E3" w:rsidRDefault="003118E3" w:rsidP="00920274">
      <w:pPr>
        <w:pStyle w:val="HTMLPreformatted"/>
        <w:jc w:val="both"/>
        <w:rPr>
          <w:rFonts w:ascii="Times New Roman" w:hAnsi="Times New Roman" w:cs="Times New Roman"/>
          <w:sz w:val="24"/>
          <w:szCs w:val="24"/>
        </w:rPr>
      </w:pPr>
      <w:r>
        <w:rPr>
          <w:rFonts w:ascii="Times New Roman" w:hAnsi="Times New Roman" w:cs="Times New Roman"/>
          <w:sz w:val="24"/>
          <w:szCs w:val="24"/>
        </w:rPr>
        <w:t>The XOR and EQ logical functions, both are complex functions which are not linearly separated by the perceptron in two dimensions.</w:t>
      </w:r>
      <w:r w:rsidR="00920274">
        <w:rPr>
          <w:rFonts w:ascii="Times New Roman" w:hAnsi="Times New Roman" w:cs="Times New Roman"/>
          <w:sz w:val="24"/>
          <w:szCs w:val="24"/>
        </w:rPr>
        <w:t xml:space="preserve"> Therefore, they need to be approached by a multi-layer perceptron which is proved to create convex (more complex) decision surfaces.</w:t>
      </w:r>
    </w:p>
    <w:p w:rsidR="00AD6985" w:rsidRDefault="00AD6985"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w:t>
      </w:r>
      <w:r w:rsidR="00920274">
        <w:rPr>
          <w:rFonts w:ascii="Times New Roman" w:hAnsi="Times New Roman" w:cs="Times New Roman"/>
          <w:sz w:val="24"/>
          <w:szCs w:val="24"/>
        </w:rPr>
        <w:t xml:space="preserve">decision surface </w:t>
      </w:r>
      <w:r w:rsidR="00D05789">
        <w:rPr>
          <w:rFonts w:ascii="Times New Roman" w:hAnsi="Times New Roman" w:cs="Times New Roman"/>
          <w:sz w:val="24"/>
          <w:szCs w:val="24"/>
        </w:rPr>
        <w:t xml:space="preserve">for XOR can be seen in Figure 1 </w:t>
      </w:r>
      <w:r w:rsidR="00920274">
        <w:rPr>
          <w:rFonts w:ascii="Times New Roman" w:hAnsi="Times New Roman" w:cs="Times New Roman"/>
          <w:sz w:val="24"/>
          <w:szCs w:val="24"/>
        </w:rPr>
        <w:t>(for EQ it is similar, perpendicular to XOR’s)</w:t>
      </w:r>
      <w:r w:rsidR="00011A80">
        <w:rPr>
          <w:rFonts w:ascii="Times New Roman" w:hAnsi="Times New Roman" w:cs="Times New Roman"/>
          <w:sz w:val="24"/>
          <w:szCs w:val="24"/>
        </w:rPr>
        <w:t xml:space="preserve"> as the grey area between the two decision boundaries</w:t>
      </w:r>
      <w:r w:rsidR="00920274">
        <w:rPr>
          <w:rFonts w:ascii="Times New Roman" w:hAnsi="Times New Roman" w:cs="Times New Roman"/>
          <w:sz w:val="24"/>
          <w:szCs w:val="24"/>
        </w:rPr>
        <w:t>.</w:t>
      </w:r>
      <w:r w:rsidR="00D05789">
        <w:rPr>
          <w:rFonts w:ascii="Times New Roman" w:hAnsi="Times New Roman" w:cs="Times New Roman"/>
          <w:sz w:val="24"/>
          <w:szCs w:val="24"/>
        </w:rPr>
        <w:t xml:space="preserve"> </w:t>
      </w:r>
      <w:r w:rsidR="00011A80">
        <w:rPr>
          <w:rFonts w:ascii="Times New Roman" w:hAnsi="Times New Roman" w:cs="Times New Roman"/>
          <w:sz w:val="24"/>
          <w:szCs w:val="24"/>
        </w:rPr>
        <w:t>In our case, w</w:t>
      </w:r>
      <w:r w:rsidR="00990EAB">
        <w:rPr>
          <w:rFonts w:ascii="Times New Roman" w:hAnsi="Times New Roman" w:cs="Times New Roman"/>
          <w:sz w:val="24"/>
          <w:szCs w:val="24"/>
        </w:rPr>
        <w:t>e can see that t</w:t>
      </w:r>
      <w:r w:rsidR="000729C6">
        <w:rPr>
          <w:rFonts w:ascii="Times New Roman" w:hAnsi="Times New Roman" w:cs="Times New Roman"/>
          <w:sz w:val="24"/>
          <w:szCs w:val="24"/>
        </w:rPr>
        <w:t>here is no way to choose weights</w:t>
      </w:r>
      <w:r w:rsidR="003F5284">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sidR="003F528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sidR="003F5284">
        <w:rPr>
          <w:rFonts w:ascii="Times New Roman" w:hAnsi="Times New Roman" w:cs="Times New Roman"/>
          <w:sz w:val="24"/>
          <w:szCs w:val="24"/>
        </w:rPr>
        <w:t xml:space="preserve"> acting as kinases,</w:t>
      </w:r>
      <w:r w:rsidR="000729C6">
        <w:rPr>
          <w:rFonts w:ascii="Times New Roman" w:hAnsi="Times New Roman" w:cs="Times New Roman"/>
          <w:sz w:val="24"/>
          <w:szCs w:val="24"/>
        </w:rPr>
        <w:t xml:space="preserve"> s</w:t>
      </w:r>
      <w:r w:rsidR="003F5284">
        <w:rPr>
          <w:rFonts w:ascii="Times New Roman" w:hAnsi="Times New Roman" w:cs="Times New Roman"/>
          <w:sz w:val="24"/>
          <w:szCs w:val="24"/>
        </w:rPr>
        <w:t>o</w:t>
      </w:r>
      <w:r w:rsidR="000729C6">
        <w:rPr>
          <w:rFonts w:ascii="Times New Roman" w:hAnsi="Times New Roman" w:cs="Times New Roman"/>
          <w:sz w:val="24"/>
          <w:szCs w:val="24"/>
        </w:rPr>
        <w:t xml:space="preserve"> that this three-layer perceptron co</w:t>
      </w:r>
      <w:r w:rsidR="006957FC">
        <w:rPr>
          <w:rFonts w:ascii="Times New Roman" w:hAnsi="Times New Roman" w:cs="Times New Roman"/>
          <w:sz w:val="24"/>
          <w:szCs w:val="24"/>
        </w:rPr>
        <w:t>mputes the logical function</w:t>
      </w:r>
      <w:r w:rsidR="00011A80">
        <w:rPr>
          <w:rFonts w:ascii="Times New Roman" w:hAnsi="Times New Roman" w:cs="Times New Roman"/>
          <w:sz w:val="24"/>
          <w:szCs w:val="24"/>
        </w:rPr>
        <w:t>s</w:t>
      </w:r>
      <w:r w:rsidR="006957FC">
        <w:rPr>
          <w:rFonts w:ascii="Times New Roman" w:hAnsi="Times New Roman" w:cs="Times New Roman"/>
          <w:sz w:val="24"/>
          <w:szCs w:val="24"/>
        </w:rPr>
        <w:t xml:space="preserve"> XOR</w:t>
      </w:r>
      <w:r w:rsidR="00011A80">
        <w:rPr>
          <w:rFonts w:ascii="Times New Roman" w:hAnsi="Times New Roman" w:cs="Times New Roman"/>
          <w:sz w:val="24"/>
          <w:szCs w:val="24"/>
        </w:rPr>
        <w:t xml:space="preserve"> or EQ</w:t>
      </w:r>
      <w:r w:rsidR="006957FC">
        <w:rPr>
          <w:rFonts w:ascii="Times New Roman" w:hAnsi="Times New Roman" w:cs="Times New Roman"/>
          <w:sz w:val="24"/>
          <w:szCs w:val="24"/>
        </w:rPr>
        <w:t>.</w:t>
      </w:r>
      <w:r w:rsidR="003118E3">
        <w:rPr>
          <w:rFonts w:ascii="Times New Roman" w:hAnsi="Times New Roman" w:cs="Times New Roman"/>
          <w:sz w:val="24"/>
          <w:szCs w:val="24"/>
        </w:rPr>
        <w:t xml:space="preserve"> </w:t>
      </w:r>
      <w:r w:rsidR="006957FC">
        <w:rPr>
          <w:rFonts w:ascii="Times New Roman" w:hAnsi="Times New Roman" w:cs="Times New Roman"/>
          <w:sz w:val="24"/>
          <w:szCs w:val="24"/>
        </w:rPr>
        <w:t>We need some inhibition, namely negative weight</w:t>
      </w:r>
      <w:r w:rsidR="003118E3">
        <w:rPr>
          <w:rFonts w:ascii="Times New Roman" w:hAnsi="Times New Roman" w:cs="Times New Roman"/>
          <w:sz w:val="24"/>
          <w:szCs w:val="24"/>
        </w:rPr>
        <w:t>s in our multi-layer perceptron, otherwise the weights will “push” our decision boundar</w:t>
      </w:r>
      <w:r w:rsidR="003F5284">
        <w:rPr>
          <w:rFonts w:ascii="Times New Roman" w:hAnsi="Times New Roman" w:cs="Times New Roman"/>
          <w:sz w:val="24"/>
          <w:szCs w:val="24"/>
        </w:rPr>
        <w:t>ies</w:t>
      </w:r>
      <w:r w:rsidR="003118E3">
        <w:rPr>
          <w:rFonts w:ascii="Times New Roman" w:hAnsi="Times New Roman" w:cs="Times New Roman"/>
          <w:sz w:val="24"/>
          <w:szCs w:val="24"/>
        </w:rPr>
        <w:t xml:space="preserve"> continuously and </w:t>
      </w:r>
      <w:r w:rsidR="003F5284">
        <w:rPr>
          <w:rFonts w:ascii="Times New Roman" w:hAnsi="Times New Roman" w:cs="Times New Roman"/>
          <w:sz w:val="24"/>
          <w:szCs w:val="24"/>
        </w:rPr>
        <w:t>they</w:t>
      </w:r>
      <w:r w:rsidR="003118E3">
        <w:rPr>
          <w:rFonts w:ascii="Times New Roman" w:hAnsi="Times New Roman" w:cs="Times New Roman"/>
          <w:sz w:val="24"/>
          <w:szCs w:val="24"/>
        </w:rPr>
        <w:t xml:space="preserve"> will cover</w:t>
      </w:r>
      <w:r w:rsidR="00990EAB">
        <w:rPr>
          <w:rFonts w:ascii="Times New Roman" w:hAnsi="Times New Roman" w:cs="Times New Roman"/>
          <w:sz w:val="24"/>
          <w:szCs w:val="24"/>
        </w:rPr>
        <w:t xml:space="preserve"> all</w:t>
      </w:r>
      <w:r w:rsidR="003118E3">
        <w:rPr>
          <w:rFonts w:ascii="Times New Roman" w:hAnsi="Times New Roman" w:cs="Times New Roman"/>
          <w:sz w:val="24"/>
          <w:szCs w:val="24"/>
        </w:rPr>
        <w:t xml:space="preserve"> our plane</w:t>
      </w:r>
      <w:r w:rsidR="00990EAB">
        <w:rPr>
          <w:rFonts w:ascii="Times New Roman" w:hAnsi="Times New Roman" w:cs="Times New Roman"/>
          <w:sz w:val="24"/>
          <w:szCs w:val="24"/>
        </w:rPr>
        <w:t xml:space="preserve"> </w:t>
      </w:r>
      <w:r>
        <w:rPr>
          <w:rFonts w:ascii="Times New Roman" w:hAnsi="Times New Roman" w:cs="Times New Roman"/>
          <w:sz w:val="24"/>
          <w:szCs w:val="24"/>
        </w:rPr>
        <w:t>(t</w:t>
      </w:r>
      <w:r w:rsidR="003F5284">
        <w:rPr>
          <w:rFonts w:ascii="Times New Roman" w:hAnsi="Times New Roman" w:cs="Times New Roman"/>
          <w:sz w:val="24"/>
          <w:szCs w:val="24"/>
        </w:rPr>
        <w:t>he weights</w:t>
      </w:r>
      <w:r w:rsidR="00990EAB">
        <w:rPr>
          <w:rFonts w:ascii="Times New Roman" w:hAnsi="Times New Roman" w:cs="Times New Roman"/>
          <w:sz w:val="24"/>
          <w:szCs w:val="24"/>
        </w:rPr>
        <w:t xml:space="preserve"> are the ones that position the decision boundaries in certain slopes/angles</w:t>
      </w:r>
      <w:r>
        <w:rPr>
          <w:rFonts w:ascii="Times New Roman" w:hAnsi="Times New Roman" w:cs="Times New Roman"/>
          <w:sz w:val="24"/>
          <w:szCs w:val="24"/>
        </w:rPr>
        <w:t>).</w:t>
      </w:r>
      <w:r w:rsidR="003118E3">
        <w:rPr>
          <w:rFonts w:ascii="Times New Roman" w:hAnsi="Times New Roman" w:cs="Times New Roman"/>
          <w:sz w:val="24"/>
          <w:szCs w:val="24"/>
        </w:rPr>
        <w:t xml:space="preserve"> </w:t>
      </w:r>
    </w:p>
    <w:p w:rsidR="00D05789" w:rsidRPr="00D05789" w:rsidRDefault="00011A80"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Just like the book on page 114, figure 6.13, we need a grey/active area for our output </w:t>
      </w:r>
      <w:r>
        <w:rPr>
          <w:rFonts w:ascii="Times New Roman" w:hAnsi="Times New Roman" w:cs="Times New Roman"/>
          <w:b/>
          <w:sz w:val="24"/>
          <w:szCs w:val="24"/>
        </w:rPr>
        <w:t>W</w:t>
      </w:r>
      <w:r>
        <w:rPr>
          <w:rFonts w:ascii="Times New Roman" w:hAnsi="Times New Roman" w:cs="Times New Roman"/>
          <w:sz w:val="24"/>
          <w:szCs w:val="24"/>
        </w:rPr>
        <w:t xml:space="preserve">, when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Pr>
          <w:rFonts w:ascii="Times New Roman" w:hAnsi="Times New Roman" w:cs="Times New Roman"/>
          <w:sz w:val="24"/>
          <w:szCs w:val="24"/>
        </w:rPr>
        <w:t xml:space="preserve"> are highly active, but not both, when talking about the XOR function. As far as the EQ function is concerned, we need a grey/active area for our output, when both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oMath>
      <w:r>
        <w:rPr>
          <w:rFonts w:ascii="Times New Roman" w:hAnsi="Times New Roman" w:cs="Times New Roman"/>
          <w:sz w:val="24"/>
          <w:szCs w:val="24"/>
        </w:rPr>
        <w:t xml:space="preserve"> are active, but not when either of them is.</w:t>
      </w:r>
      <w:r w:rsidR="00D05789">
        <w:rPr>
          <w:rFonts w:ascii="Times New Roman" w:hAnsi="Times New Roman" w:cs="Times New Roman"/>
          <w:sz w:val="24"/>
          <w:szCs w:val="24"/>
        </w:rPr>
        <w:t xml:space="preserve"> Note that, “TRUE” value denotes the fact that the weighted sum of the two input nodes is greater than a threshold value (which could be approximately 1) of the next layer’s node to which they are inputs. “FALSE” means that the weighted sum did not overcome the threshold.</w:t>
      </w:r>
      <w:r w:rsidR="00B42376">
        <w:rPr>
          <w:rFonts w:ascii="Times New Roman" w:hAnsi="Times New Roman" w:cs="Times New Roman"/>
          <w:sz w:val="24"/>
          <w:szCs w:val="24"/>
        </w:rPr>
        <w:t xml:space="preserve"> In our case, by inputs we mean input kinase activities </w:t>
      </w:r>
      <w:r w:rsidR="001B4757">
        <w:rPr>
          <w:rFonts w:ascii="Times New Roman" w:hAnsi="Times New Roman" w:cs="Times New Roman"/>
          <w:sz w:val="24"/>
          <w:szCs w:val="24"/>
        </w:rPr>
        <w:t>as well as</w:t>
      </w:r>
      <w:r w:rsidR="00B42376">
        <w:rPr>
          <w:rFonts w:ascii="Times New Roman" w:hAnsi="Times New Roman" w:cs="Times New Roman"/>
          <w:sz w:val="24"/>
          <w:szCs w:val="24"/>
        </w:rPr>
        <w:t xml:space="preserve"> the threshold</w:t>
      </w:r>
      <w:r w:rsidR="001B4757">
        <w:rPr>
          <w:rFonts w:ascii="Times New Roman" w:hAnsi="Times New Roman" w:cs="Times New Roman"/>
          <w:sz w:val="24"/>
          <w:szCs w:val="24"/>
        </w:rPr>
        <w:t>, which</w:t>
      </w:r>
      <w:r w:rsidR="00B42376">
        <w:rPr>
          <w:rFonts w:ascii="Times New Roman" w:hAnsi="Times New Roman" w:cs="Times New Roman"/>
          <w:sz w:val="24"/>
          <w:szCs w:val="24"/>
        </w:rPr>
        <w:t xml:space="preserve"> is</w:t>
      </w:r>
      <w:r w:rsidR="001B4757">
        <w:rPr>
          <w:rFonts w:ascii="Times New Roman" w:hAnsi="Times New Roman" w:cs="Times New Roman"/>
          <w:sz w:val="24"/>
          <w:szCs w:val="24"/>
        </w:rPr>
        <w:t xml:space="preserve"> also discussed in terms of</w:t>
      </w:r>
      <w:r w:rsidR="00B42376">
        <w:rPr>
          <w:rFonts w:ascii="Times New Roman" w:hAnsi="Times New Roman" w:cs="Times New Roman"/>
          <w:sz w:val="24"/>
          <w:szCs w:val="24"/>
        </w:rPr>
        <w:t xml:space="preserve"> concentration of a phosphoryl</w:t>
      </w:r>
      <w:r w:rsidR="001B4757">
        <w:rPr>
          <w:rFonts w:ascii="Times New Roman" w:hAnsi="Times New Roman" w:cs="Times New Roman"/>
          <w:sz w:val="24"/>
          <w:szCs w:val="24"/>
        </w:rPr>
        <w:t>ated kinase.</w:t>
      </w:r>
      <w:bookmarkStart w:id="0" w:name="_GoBack"/>
      <w:bookmarkEnd w:id="0"/>
    </w:p>
    <w:p w:rsidR="007D339B" w:rsidRPr="009E6FD8" w:rsidRDefault="007D339B" w:rsidP="00EE47C4">
      <w:pPr>
        <w:pStyle w:val="HTMLPreformatted"/>
        <w:jc w:val="both"/>
        <w:rPr>
          <w:rFonts w:ascii="Times New Roman" w:hAnsi="Times New Roman" w:cs="Times New Roman"/>
          <w:b/>
          <w:sz w:val="36"/>
          <w:szCs w:val="36"/>
        </w:rPr>
      </w:pPr>
      <w:r w:rsidRPr="009E6FD8">
        <w:rPr>
          <w:rFonts w:ascii="Times New Roman" w:hAnsi="Times New Roman" w:cs="Times New Roman"/>
          <w:b/>
          <w:sz w:val="36"/>
          <w:szCs w:val="36"/>
        </w:rPr>
        <w:lastRenderedPageBreak/>
        <w:t>APPENDIX</w:t>
      </w:r>
    </w:p>
    <w:p w:rsidR="009125D4" w:rsidRDefault="009125D4" w:rsidP="00EE47C4">
      <w:pPr>
        <w:pStyle w:val="HTMLPreformatted"/>
        <w:jc w:val="both"/>
        <w:rPr>
          <w:rFonts w:ascii="Times New Roman" w:hAnsi="Times New Roman" w:cs="Times New Roman"/>
          <w:sz w:val="24"/>
          <w:szCs w:val="24"/>
        </w:rPr>
      </w:pPr>
    </w:p>
    <w:p w:rsidR="009125D4" w:rsidRDefault="00704733" w:rsidP="00EE47C4">
      <w:pPr>
        <w:pStyle w:val="HTMLPreformatted"/>
        <w:jc w:val="both"/>
        <w:rPr>
          <w:rFonts w:ascii="Times New Roman" w:hAnsi="Times New Roman" w:cs="Times New Roman"/>
          <w:sz w:val="24"/>
          <w:szCs w:val="24"/>
        </w:rPr>
      </w:pPr>
      <w:r>
        <w:rPr>
          <w:rFonts w:ascii="Times New Roman" w:hAnsi="Times New Roman" w:cs="Times New Roman"/>
          <w:sz w:val="24"/>
          <w:szCs w:val="24"/>
        </w:rPr>
        <w:t>Since we are talking about a repressor (X and Y form a negative feedback loop)</w:t>
      </w:r>
      <w:r w:rsidR="007B5D04">
        <w:rPr>
          <w:rFonts w:ascii="Times New Roman" w:hAnsi="Times New Roman" w:cs="Times New Roman"/>
          <w:sz w:val="24"/>
          <w:szCs w:val="24"/>
        </w:rPr>
        <w:t>, we have the following models</w:t>
      </w:r>
      <w:r w:rsidR="00B20647">
        <w:rPr>
          <w:rFonts w:ascii="Times New Roman" w:hAnsi="Times New Roman" w:cs="Times New Roman"/>
          <w:sz w:val="24"/>
          <w:szCs w:val="24"/>
        </w:rPr>
        <w:t xml:space="preserve"> for our input functions</w:t>
      </w:r>
      <w:r w:rsidR="007B5D04">
        <w:rPr>
          <w:rFonts w:ascii="Times New Roman" w:hAnsi="Times New Roman" w:cs="Times New Roman"/>
          <w:sz w:val="24"/>
          <w:szCs w:val="24"/>
        </w:rPr>
        <w:t xml:space="preserve">: </w:t>
      </w:r>
    </w:p>
    <w:tbl>
      <w:tblPr>
        <w:tblStyle w:val="TableGridLight"/>
        <w:tblW w:w="0" w:type="auto"/>
        <w:tblLook w:val="04A0" w:firstRow="1" w:lastRow="0" w:firstColumn="1" w:lastColumn="0" w:noHBand="0" w:noVBand="1"/>
      </w:tblPr>
      <w:tblGrid>
        <w:gridCol w:w="3198"/>
        <w:gridCol w:w="3126"/>
        <w:gridCol w:w="3026"/>
      </w:tblGrid>
      <w:tr w:rsidR="007B5D04" w:rsidRPr="00D6215B" w:rsidTr="00D6215B">
        <w:trPr>
          <w:trHeight w:val="444"/>
        </w:trPr>
        <w:tc>
          <w:tcPr>
            <w:tcW w:w="2551" w:type="dxa"/>
          </w:tcPr>
          <w:p w:rsidR="007B5D04" w:rsidRPr="00D6215B" w:rsidRDefault="007B5D04" w:rsidP="007B5D04">
            <w:pPr>
              <w:pStyle w:val="HTMLPreformatted"/>
              <w:jc w:val="center"/>
              <w:rPr>
                <w:rFonts w:ascii="Times New Roman" w:hAnsi="Times New Roman" w:cs="Times New Roman"/>
                <w:b/>
                <w:noProof/>
                <w:sz w:val="24"/>
                <w:szCs w:val="24"/>
              </w:rPr>
            </w:pPr>
            <w:r w:rsidRPr="00D6215B">
              <w:rPr>
                <w:rFonts w:ascii="Times New Roman" w:hAnsi="Times New Roman" w:cs="Times New Roman"/>
                <w:b/>
                <w:noProof/>
                <w:sz w:val="24"/>
                <w:szCs w:val="24"/>
              </w:rPr>
              <w:t>Logic input function</w:t>
            </w:r>
          </w:p>
        </w:tc>
        <w:tc>
          <w:tcPr>
            <w:tcW w:w="2495" w:type="dxa"/>
          </w:tcPr>
          <w:p w:rsidR="007B5D04" w:rsidRPr="00D6215B" w:rsidRDefault="007B5D04" w:rsidP="007B5D04">
            <w:pPr>
              <w:pStyle w:val="HTMLPreformatted"/>
              <w:jc w:val="center"/>
              <w:rPr>
                <w:rFonts w:ascii="Times New Roman" w:hAnsi="Times New Roman" w:cs="Times New Roman"/>
                <w:b/>
                <w:noProof/>
                <w:sz w:val="24"/>
                <w:szCs w:val="24"/>
              </w:rPr>
            </w:pPr>
            <w:r w:rsidRPr="00D6215B">
              <w:rPr>
                <w:rFonts w:ascii="Times New Roman" w:hAnsi="Times New Roman" w:cs="Times New Roman"/>
                <w:b/>
                <w:noProof/>
                <w:sz w:val="24"/>
                <w:szCs w:val="24"/>
              </w:rPr>
              <w:t>Michaelis-Menten function</w:t>
            </w:r>
          </w:p>
        </w:tc>
        <w:tc>
          <w:tcPr>
            <w:tcW w:w="3119" w:type="dxa"/>
          </w:tcPr>
          <w:p w:rsidR="007B5D04" w:rsidRPr="00D6215B" w:rsidRDefault="007B5D04" w:rsidP="007B5D04">
            <w:pPr>
              <w:pStyle w:val="HTMLPreformatted"/>
              <w:jc w:val="center"/>
              <w:rPr>
                <w:rFonts w:ascii="Times New Roman" w:hAnsi="Times New Roman" w:cs="Times New Roman"/>
                <w:b/>
                <w:noProof/>
                <w:sz w:val="24"/>
                <w:szCs w:val="24"/>
              </w:rPr>
            </w:pPr>
            <w:r w:rsidRPr="00D6215B">
              <w:rPr>
                <w:rFonts w:ascii="Times New Roman" w:hAnsi="Times New Roman" w:cs="Times New Roman"/>
                <w:b/>
                <w:noProof/>
                <w:sz w:val="24"/>
                <w:szCs w:val="24"/>
              </w:rPr>
              <w:t>Cooperative function of Hill coefficient 3</w:t>
            </w:r>
          </w:p>
        </w:tc>
      </w:tr>
      <w:tr w:rsidR="007B5D04" w:rsidTr="00D6215B">
        <w:trPr>
          <w:trHeight w:val="444"/>
        </w:trPr>
        <w:tc>
          <w:tcPr>
            <w:tcW w:w="2551" w:type="dxa"/>
          </w:tcPr>
          <w:p w:rsidR="009C1F23" w:rsidRDefault="007B5D04" w:rsidP="007B5D04">
            <w:pPr>
              <w:pStyle w:val="HTMLPreformatted"/>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75DF2" wp14:editId="134BCF74">
                  <wp:extent cx="1980565" cy="5441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2039317" cy="560338"/>
                          </a:xfrm>
                          <a:prstGeom prst="rect">
                            <a:avLst/>
                          </a:prstGeom>
                        </pic:spPr>
                      </pic:pic>
                    </a:graphicData>
                  </a:graphic>
                </wp:inline>
              </w:drawing>
            </w:r>
          </w:p>
        </w:tc>
        <w:tc>
          <w:tcPr>
            <w:tcW w:w="2495" w:type="dxa"/>
          </w:tcPr>
          <w:p w:rsidR="009C1F23" w:rsidRDefault="007B5D04" w:rsidP="00EE47C4">
            <w:pPr>
              <w:pStyle w:val="HTMLPreformatted"/>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33575" cy="54432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1952570" cy="549673"/>
                          </a:xfrm>
                          <a:prstGeom prst="rect">
                            <a:avLst/>
                          </a:prstGeom>
                        </pic:spPr>
                      </pic:pic>
                    </a:graphicData>
                  </a:graphic>
                </wp:inline>
              </w:drawing>
            </w:r>
          </w:p>
        </w:tc>
        <w:tc>
          <w:tcPr>
            <w:tcW w:w="3119" w:type="dxa"/>
          </w:tcPr>
          <w:p w:rsidR="009C1F23" w:rsidRDefault="007B5D04" w:rsidP="00EE47C4">
            <w:pPr>
              <w:pStyle w:val="HTMLPreformatted"/>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6900" cy="515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1943231" cy="536846"/>
                          </a:xfrm>
                          <a:prstGeom prst="rect">
                            <a:avLst/>
                          </a:prstGeom>
                        </pic:spPr>
                      </pic:pic>
                    </a:graphicData>
                  </a:graphic>
                </wp:inline>
              </w:drawing>
            </w:r>
          </w:p>
        </w:tc>
      </w:tr>
    </w:tbl>
    <w:p w:rsidR="009125D4" w:rsidRDefault="009125D4" w:rsidP="00EE47C4">
      <w:pPr>
        <w:pStyle w:val="HTMLPreformatted"/>
        <w:jc w:val="both"/>
        <w:rPr>
          <w:rFonts w:ascii="Times New Roman" w:hAnsi="Times New Roman" w:cs="Times New Roman"/>
          <w:sz w:val="24"/>
          <w:szCs w:val="24"/>
        </w:rPr>
      </w:pPr>
    </w:p>
    <w:p w:rsidR="00B20647" w:rsidRDefault="00B20647" w:rsidP="00B20647">
      <w:pPr>
        <w:pStyle w:val="HTMLPreformatted"/>
        <w:jc w:val="both"/>
        <w:rPr>
          <w:rFonts w:ascii="Times New Roman" w:hAnsi="Times New Roman" w:cs="Times New Roman"/>
          <w:sz w:val="24"/>
          <w:szCs w:val="24"/>
        </w:rPr>
      </w:pPr>
      <w:r>
        <w:rPr>
          <w:rFonts w:ascii="Times New Roman" w:hAnsi="Times New Roman" w:cs="Times New Roman"/>
          <w:sz w:val="24"/>
          <w:szCs w:val="24"/>
        </w:rPr>
        <w:t>The first model (Logic input), is often useful to show the essential behavior of the input functions and retain mathematical clarity, whereas the next two models are used to describe our input functions in more</w:t>
      </w:r>
      <w:r w:rsidR="0057591E">
        <w:rPr>
          <w:rFonts w:ascii="Times New Roman" w:hAnsi="Times New Roman" w:cs="Times New Roman"/>
          <w:sz w:val="24"/>
          <w:szCs w:val="24"/>
        </w:rPr>
        <w:t xml:space="preserve"> graded</w:t>
      </w:r>
      <w:r>
        <w:rPr>
          <w:rFonts w:ascii="Times New Roman" w:hAnsi="Times New Roman" w:cs="Times New Roman"/>
          <w:sz w:val="24"/>
          <w:szCs w:val="24"/>
        </w:rPr>
        <w:t xml:space="preserve"> detail. The hill coefficient (n=3 for the third model) defines the steepness of the S-shaped function with high </w:t>
      </w:r>
      <w:r>
        <w:rPr>
          <w:rFonts w:ascii="Times New Roman" w:hAnsi="Times New Roman" w:cs="Times New Roman"/>
          <w:i/>
          <w:sz w:val="24"/>
          <w:szCs w:val="24"/>
        </w:rPr>
        <w:t>n</w:t>
      </w:r>
      <w:r>
        <w:rPr>
          <w:rFonts w:ascii="Times New Roman" w:hAnsi="Times New Roman" w:cs="Times New Roman"/>
          <w:sz w:val="24"/>
          <w:szCs w:val="24"/>
        </w:rPr>
        <w:t xml:space="preserve"> resulting in more steep curves. If n=1, then we get the Michaelis-Menten function.</w:t>
      </w:r>
      <w:r w:rsidR="000B0E27">
        <w:rPr>
          <w:rFonts w:ascii="Times New Roman" w:hAnsi="Times New Roman" w:cs="Times New Roman"/>
          <w:sz w:val="24"/>
          <w:szCs w:val="24"/>
        </w:rPr>
        <w:t xml:space="preserve"> Here is an example graph from the book:</w:t>
      </w:r>
    </w:p>
    <w:tbl>
      <w:tblPr>
        <w:tblStyle w:val="TableGrid"/>
        <w:tblW w:w="0" w:type="auto"/>
        <w:jc w:val="center"/>
        <w:tblLook w:val="04A0" w:firstRow="1" w:lastRow="0" w:firstColumn="1" w:lastColumn="0" w:noHBand="0" w:noVBand="1"/>
      </w:tblPr>
      <w:tblGrid>
        <w:gridCol w:w="4716"/>
      </w:tblGrid>
      <w:tr w:rsidR="006B1E1C" w:rsidTr="006B1E1C">
        <w:trPr>
          <w:trHeight w:val="3314"/>
          <w:jc w:val="center"/>
        </w:trPr>
        <w:tc>
          <w:tcPr>
            <w:tcW w:w="4405" w:type="dxa"/>
          </w:tcPr>
          <w:p w:rsidR="006B1E1C" w:rsidRDefault="006B1E1C" w:rsidP="00B20647">
            <w:pPr>
              <w:pStyle w:val="HTMLPreformatted"/>
              <w:jc w:val="both"/>
              <w:rPr>
                <w:rFonts w:ascii="Times New Roman" w:hAnsi="Times New Roman" w:cs="Times New Roman"/>
                <w:sz w:val="24"/>
                <w:szCs w:val="24"/>
              </w:rPr>
            </w:pPr>
            <w:r>
              <w:rPr>
                <w:noProof/>
              </w:rPr>
              <w:drawing>
                <wp:inline distT="0" distB="0" distL="0" distR="0" wp14:anchorId="28F10B65" wp14:editId="424EE13B">
                  <wp:extent cx="2857500" cy="2038350"/>
                  <wp:effectExtent l="0" t="0" r="0" b="0"/>
                  <wp:docPr id="5" name="Picture 5" descr="http://openwetware.org/images/thumb/b/be/Repressed_Hill_Function.png/300px-Repressed_Hill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wetware.org/images/thumb/b/be/Repressed_Hill_Function.png/300px-Repressed_Hill_Fun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tc>
      </w:tr>
    </w:tbl>
    <w:p w:rsidR="00B20647" w:rsidRDefault="00B22EF3" w:rsidP="00B20647">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Hill function, in the limit </w:t>
      </w:r>
      <w:proofErr w:type="gramStart"/>
      <w:r>
        <w:rPr>
          <w:rFonts w:ascii="Times New Roman" w:hAnsi="Times New Roman" w:cs="Times New Roman"/>
          <w:sz w:val="24"/>
          <w:szCs w:val="24"/>
        </w:rPr>
        <w:t xml:space="preserve">when </w:t>
      </w:r>
      <w:proofErr w:type="gramEnd"/>
      <m:oMath>
        <m:r>
          <w:rPr>
            <w:rFonts w:ascii="Cambria Math" w:hAnsi="Cambria Math" w:cs="Times New Roman"/>
            <w:sz w:val="24"/>
            <w:szCs w:val="24"/>
          </w:rPr>
          <m:t>n→∞</m:t>
        </m:r>
      </m:oMath>
      <w:r>
        <w:rPr>
          <w:rFonts w:ascii="Times New Roman" w:hAnsi="Times New Roman" w:cs="Times New Roman"/>
          <w:sz w:val="24"/>
          <w:szCs w:val="24"/>
        </w:rPr>
        <w:t>, becomes a step function, which is what the Logic Input function looks like graphically</w:t>
      </w:r>
      <w:r w:rsidR="00CF6A07">
        <w:rPr>
          <w:rFonts w:ascii="Times New Roman" w:hAnsi="Times New Roman" w:cs="Times New Roman"/>
          <w:sz w:val="24"/>
          <w:szCs w:val="24"/>
        </w:rPr>
        <w:t>. Therefore, we could say that the logic input function is an approximation of graded functions like Hill functions</w:t>
      </w:r>
      <w:proofErr w:type="gramStart"/>
      <w:r w:rsidR="00CF6A0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F6A07">
        <w:rPr>
          <w:rFonts w:ascii="Times New Roman" w:hAnsi="Times New Roman" w:cs="Times New Roman"/>
          <w:sz w:val="24"/>
          <w:szCs w:val="24"/>
        </w:rPr>
        <w:t xml:space="preserve">The graded input functions show expression as soon as X* appears, whereas the logic input function shows expression only when X* crosses the threshold K. </w:t>
      </w:r>
      <w:r>
        <w:rPr>
          <w:rFonts w:ascii="Times New Roman" w:hAnsi="Times New Roman" w:cs="Times New Roman"/>
          <w:sz w:val="24"/>
          <w:szCs w:val="24"/>
        </w:rPr>
        <w:t>So, we conclude that we basically use the same function with an ‘n-coefficient’</w:t>
      </w:r>
      <w:r w:rsidR="00CF6A07">
        <w:rPr>
          <w:rFonts w:ascii="Times New Roman" w:hAnsi="Times New Roman" w:cs="Times New Roman"/>
          <w:sz w:val="24"/>
          <w:szCs w:val="24"/>
        </w:rPr>
        <w:t xml:space="preserve"> (the dynamics are quite similar),</w:t>
      </w:r>
      <w:r>
        <w:rPr>
          <w:rFonts w:ascii="Times New Roman" w:hAnsi="Times New Roman" w:cs="Times New Roman"/>
          <w:sz w:val="24"/>
          <w:szCs w:val="24"/>
        </w:rPr>
        <w:t xml:space="preserve"> which varies as to the level of detail in which we want to describe our system.</w:t>
      </w:r>
    </w:p>
    <w:p w:rsidR="00B216CB" w:rsidRDefault="00B216CB" w:rsidP="00B20647">
      <w:pPr>
        <w:pStyle w:val="HTMLPreformatted"/>
        <w:jc w:val="both"/>
        <w:rPr>
          <w:rFonts w:ascii="Times New Roman" w:hAnsi="Times New Roman" w:cs="Times New Roman"/>
          <w:sz w:val="24"/>
          <w:szCs w:val="24"/>
        </w:rPr>
      </w:pPr>
    </w:p>
    <w:p w:rsidR="007D339B" w:rsidRDefault="007D339B" w:rsidP="00B20647">
      <w:pPr>
        <w:pStyle w:val="HTMLPreformatted"/>
        <w:jc w:val="both"/>
        <w:rPr>
          <w:rFonts w:ascii="Times New Roman" w:hAnsi="Times New Roman" w:cs="Times New Roman"/>
          <w:sz w:val="24"/>
          <w:szCs w:val="24"/>
        </w:rPr>
      </w:pPr>
    </w:p>
    <w:p w:rsidR="007D339B" w:rsidRDefault="007D339B" w:rsidP="00B20647">
      <w:pPr>
        <w:pStyle w:val="HTMLPreformatted"/>
        <w:jc w:val="both"/>
        <w:rPr>
          <w:rFonts w:ascii="Times New Roman" w:hAnsi="Times New Roman" w:cs="Times New Roman"/>
          <w:sz w:val="24"/>
          <w:szCs w:val="24"/>
        </w:rPr>
      </w:pPr>
    </w:p>
    <w:p w:rsidR="007D339B" w:rsidRDefault="007D339B" w:rsidP="00B20647">
      <w:pPr>
        <w:pStyle w:val="HTMLPreformatted"/>
        <w:jc w:val="both"/>
        <w:rPr>
          <w:rFonts w:ascii="Times New Roman" w:hAnsi="Times New Roman" w:cs="Times New Roman"/>
          <w:sz w:val="24"/>
          <w:szCs w:val="24"/>
        </w:rPr>
      </w:pPr>
    </w:p>
    <w:p w:rsidR="007D339B" w:rsidRDefault="007D339B" w:rsidP="00B20647">
      <w:pPr>
        <w:pStyle w:val="HTMLPreformatted"/>
        <w:jc w:val="both"/>
        <w:rPr>
          <w:rFonts w:ascii="Times New Roman" w:hAnsi="Times New Roman" w:cs="Times New Roman"/>
          <w:sz w:val="24"/>
          <w:szCs w:val="24"/>
        </w:rPr>
      </w:pPr>
    </w:p>
    <w:sectPr w:rsidR="007D339B" w:rsidSect="00EE47C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944" w:rsidRDefault="00372944" w:rsidP="00F37EF3">
      <w:pPr>
        <w:spacing w:after="0" w:line="240" w:lineRule="auto"/>
      </w:pPr>
      <w:r>
        <w:separator/>
      </w:r>
    </w:p>
  </w:endnote>
  <w:endnote w:type="continuationSeparator" w:id="0">
    <w:p w:rsidR="00372944" w:rsidRDefault="00372944" w:rsidP="00F37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944" w:rsidRDefault="00372944" w:rsidP="00F37EF3">
      <w:pPr>
        <w:spacing w:after="0" w:line="240" w:lineRule="auto"/>
      </w:pPr>
      <w:r>
        <w:separator/>
      </w:r>
    </w:p>
  </w:footnote>
  <w:footnote w:type="continuationSeparator" w:id="0">
    <w:p w:rsidR="00372944" w:rsidRDefault="00372944" w:rsidP="00F37E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882" w:rsidRDefault="00D72882">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882" w:rsidRDefault="00D72882">
                          <w:pPr>
                            <w:spacing w:after="0" w:line="240" w:lineRule="auto"/>
                            <w:jc w:val="right"/>
                            <w:rPr>
                              <w:noProof/>
                            </w:rPr>
                          </w:pPr>
                          <w:r>
                            <w:rPr>
                              <w:noProof/>
                            </w:rPr>
                            <w:t xml:space="preserve">DD2398 Homework </w:t>
                          </w:r>
                          <w:r w:rsidR="00CC62B7">
                            <w:rPr>
                              <w:noProof/>
                            </w:rPr>
                            <w:t>2</w:t>
                          </w:r>
                          <w:r>
                            <w:rPr>
                              <w:noProof/>
                            </w:rPr>
                            <w:t xml:space="preserve"> - Ioannis Kalfas 880918-0592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72882" w:rsidRDefault="00D72882">
                    <w:pPr>
                      <w:spacing w:after="0" w:line="240" w:lineRule="auto"/>
                      <w:jc w:val="right"/>
                      <w:rPr>
                        <w:noProof/>
                      </w:rPr>
                    </w:pPr>
                    <w:r>
                      <w:rPr>
                        <w:noProof/>
                      </w:rPr>
                      <w:t xml:space="preserve">DD2398 Homework </w:t>
                    </w:r>
                    <w:r w:rsidR="00CC62B7">
                      <w:rPr>
                        <w:noProof/>
                      </w:rPr>
                      <w:t>2</w:t>
                    </w:r>
                    <w:r>
                      <w:rPr>
                        <w:noProof/>
                      </w:rPr>
                      <w:t xml:space="preserve"> - Ioannis Kalfas 880918-0592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72882" w:rsidRDefault="00D72882">
                          <w:pPr>
                            <w:spacing w:after="0" w:line="240" w:lineRule="auto"/>
                            <w:rPr>
                              <w:color w:val="FFFFFF" w:themeColor="background1"/>
                            </w:rPr>
                          </w:pPr>
                          <w:r>
                            <w:fldChar w:fldCharType="begin"/>
                          </w:r>
                          <w:r>
                            <w:instrText xml:space="preserve"> PAGE   \* MERGEFORMAT </w:instrText>
                          </w:r>
                          <w:r>
                            <w:fldChar w:fldCharType="separate"/>
                          </w:r>
                          <w:r w:rsidR="00922040" w:rsidRPr="00922040">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72882" w:rsidRDefault="00D72882">
                    <w:pPr>
                      <w:spacing w:after="0" w:line="240" w:lineRule="auto"/>
                      <w:rPr>
                        <w:color w:val="FFFFFF" w:themeColor="background1"/>
                      </w:rPr>
                    </w:pPr>
                    <w:r>
                      <w:fldChar w:fldCharType="begin"/>
                    </w:r>
                    <w:r>
                      <w:instrText xml:space="preserve"> PAGE   \* MERGEFORMAT </w:instrText>
                    </w:r>
                    <w:r>
                      <w:fldChar w:fldCharType="separate"/>
                    </w:r>
                    <w:r w:rsidR="00922040" w:rsidRPr="00922040">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309"/>
    <w:multiLevelType w:val="hybridMultilevel"/>
    <w:tmpl w:val="69BA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A710A"/>
    <w:multiLevelType w:val="hybridMultilevel"/>
    <w:tmpl w:val="2C6A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3D68"/>
    <w:multiLevelType w:val="hybridMultilevel"/>
    <w:tmpl w:val="D75EE0EC"/>
    <w:lvl w:ilvl="0" w:tplc="D05254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83D2D"/>
    <w:multiLevelType w:val="hybridMultilevel"/>
    <w:tmpl w:val="052832EE"/>
    <w:lvl w:ilvl="0" w:tplc="4C72FF48">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576E"/>
    <w:multiLevelType w:val="hybridMultilevel"/>
    <w:tmpl w:val="91946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93C56"/>
    <w:multiLevelType w:val="hybridMultilevel"/>
    <w:tmpl w:val="052832EE"/>
    <w:lvl w:ilvl="0" w:tplc="4C72FF48">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3D23"/>
    <w:multiLevelType w:val="hybridMultilevel"/>
    <w:tmpl w:val="FCFCF12A"/>
    <w:lvl w:ilvl="0" w:tplc="93FCBD70">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102AC5"/>
    <w:multiLevelType w:val="hybridMultilevel"/>
    <w:tmpl w:val="0754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A141E"/>
    <w:multiLevelType w:val="hybridMultilevel"/>
    <w:tmpl w:val="F306C052"/>
    <w:lvl w:ilvl="0" w:tplc="58A055D2">
      <w:start w:val="9"/>
      <w:numFmt w:val="bullet"/>
      <w:lvlText w:val=""/>
      <w:lvlJc w:val="left"/>
      <w:pPr>
        <w:ind w:left="420" w:hanging="360"/>
      </w:pPr>
      <w:rPr>
        <w:rFonts w:ascii="Symbol" w:eastAsia="Times New Roman" w:hAnsi="Symbol"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47596E22"/>
    <w:multiLevelType w:val="hybridMultilevel"/>
    <w:tmpl w:val="6FC2E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3B459E"/>
    <w:multiLevelType w:val="hybridMultilevel"/>
    <w:tmpl w:val="F244E52E"/>
    <w:lvl w:ilvl="0" w:tplc="B06E01B2">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36228"/>
    <w:multiLevelType w:val="hybridMultilevel"/>
    <w:tmpl w:val="3334DDE2"/>
    <w:lvl w:ilvl="0" w:tplc="CF6028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2025F"/>
    <w:multiLevelType w:val="hybridMultilevel"/>
    <w:tmpl w:val="2E746DCC"/>
    <w:lvl w:ilvl="0" w:tplc="7B48DA96">
      <w:start w:val="9"/>
      <w:numFmt w:val="bullet"/>
      <w:lvlText w:val="-"/>
      <w:lvlJc w:val="left"/>
      <w:pPr>
        <w:ind w:left="420" w:hanging="360"/>
      </w:pPr>
      <w:rPr>
        <w:rFonts w:ascii="Calibri" w:eastAsia="Times New Roman" w:hAnsi="Calibri" w:cs="Courier New"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512B1FD6"/>
    <w:multiLevelType w:val="hybridMultilevel"/>
    <w:tmpl w:val="CE6A509A"/>
    <w:lvl w:ilvl="0" w:tplc="A7365622">
      <w:start w:val="1"/>
      <w:numFmt w:val="low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26F7A"/>
    <w:multiLevelType w:val="hybridMultilevel"/>
    <w:tmpl w:val="AAD8D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466C74"/>
    <w:multiLevelType w:val="hybridMultilevel"/>
    <w:tmpl w:val="86306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876100"/>
    <w:multiLevelType w:val="hybridMultilevel"/>
    <w:tmpl w:val="6414D656"/>
    <w:lvl w:ilvl="0" w:tplc="58B0E9E2">
      <w:start w:val="1"/>
      <w:numFmt w:val="decimal"/>
      <w:lvlText w:val="%1)"/>
      <w:lvlJc w:val="left"/>
      <w:pPr>
        <w:ind w:left="72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2"/>
  </w:num>
  <w:num w:numId="5">
    <w:abstractNumId w:val="13"/>
  </w:num>
  <w:num w:numId="6">
    <w:abstractNumId w:val="4"/>
  </w:num>
  <w:num w:numId="7">
    <w:abstractNumId w:val="6"/>
  </w:num>
  <w:num w:numId="8">
    <w:abstractNumId w:val="9"/>
  </w:num>
  <w:num w:numId="9">
    <w:abstractNumId w:val="10"/>
  </w:num>
  <w:num w:numId="10">
    <w:abstractNumId w:val="5"/>
  </w:num>
  <w:num w:numId="11">
    <w:abstractNumId w:val="7"/>
  </w:num>
  <w:num w:numId="12">
    <w:abstractNumId w:val="11"/>
  </w:num>
  <w:num w:numId="13">
    <w:abstractNumId w:val="3"/>
  </w:num>
  <w:num w:numId="14">
    <w:abstractNumId w:val="1"/>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28"/>
    <w:rsid w:val="00011A80"/>
    <w:rsid w:val="0002211A"/>
    <w:rsid w:val="0005145C"/>
    <w:rsid w:val="00052023"/>
    <w:rsid w:val="000729C6"/>
    <w:rsid w:val="00095257"/>
    <w:rsid w:val="000A2E52"/>
    <w:rsid w:val="000B0E27"/>
    <w:rsid w:val="000C3944"/>
    <w:rsid w:val="000E043D"/>
    <w:rsid w:val="000E35CB"/>
    <w:rsid w:val="000F326E"/>
    <w:rsid w:val="00165E44"/>
    <w:rsid w:val="001B4757"/>
    <w:rsid w:val="001C0C5E"/>
    <w:rsid w:val="001E3FC6"/>
    <w:rsid w:val="001F7074"/>
    <w:rsid w:val="00200545"/>
    <w:rsid w:val="00200B1C"/>
    <w:rsid w:val="002238C1"/>
    <w:rsid w:val="00224920"/>
    <w:rsid w:val="00261902"/>
    <w:rsid w:val="00272462"/>
    <w:rsid w:val="00275C1D"/>
    <w:rsid w:val="0028215E"/>
    <w:rsid w:val="0029033C"/>
    <w:rsid w:val="002C6167"/>
    <w:rsid w:val="002E4136"/>
    <w:rsid w:val="003118E3"/>
    <w:rsid w:val="00372944"/>
    <w:rsid w:val="003A2631"/>
    <w:rsid w:val="003B7D53"/>
    <w:rsid w:val="003C6F3C"/>
    <w:rsid w:val="003E0347"/>
    <w:rsid w:val="003E3C86"/>
    <w:rsid w:val="003E6ABE"/>
    <w:rsid w:val="003F5284"/>
    <w:rsid w:val="0041244A"/>
    <w:rsid w:val="00445E36"/>
    <w:rsid w:val="00476428"/>
    <w:rsid w:val="004875B3"/>
    <w:rsid w:val="004D7383"/>
    <w:rsid w:val="004E0979"/>
    <w:rsid w:val="004E2B00"/>
    <w:rsid w:val="005018D5"/>
    <w:rsid w:val="00512FB9"/>
    <w:rsid w:val="00527A69"/>
    <w:rsid w:val="005300C0"/>
    <w:rsid w:val="0054663B"/>
    <w:rsid w:val="0057591E"/>
    <w:rsid w:val="00591FD7"/>
    <w:rsid w:val="005A1D71"/>
    <w:rsid w:val="005C48C0"/>
    <w:rsid w:val="005C4DF7"/>
    <w:rsid w:val="005E0A6B"/>
    <w:rsid w:val="005F723A"/>
    <w:rsid w:val="00605FA3"/>
    <w:rsid w:val="0063064F"/>
    <w:rsid w:val="00671BB5"/>
    <w:rsid w:val="0067759B"/>
    <w:rsid w:val="00684646"/>
    <w:rsid w:val="00685B9E"/>
    <w:rsid w:val="00686E40"/>
    <w:rsid w:val="006957FC"/>
    <w:rsid w:val="006B1E1C"/>
    <w:rsid w:val="006B6423"/>
    <w:rsid w:val="006D3683"/>
    <w:rsid w:val="006D3D66"/>
    <w:rsid w:val="006D7EC0"/>
    <w:rsid w:val="006F2EDD"/>
    <w:rsid w:val="00704733"/>
    <w:rsid w:val="007412C7"/>
    <w:rsid w:val="007745FE"/>
    <w:rsid w:val="007B5D04"/>
    <w:rsid w:val="007B67AB"/>
    <w:rsid w:val="007C2E47"/>
    <w:rsid w:val="007D339B"/>
    <w:rsid w:val="007F5EAE"/>
    <w:rsid w:val="00815410"/>
    <w:rsid w:val="00850375"/>
    <w:rsid w:val="00850BE9"/>
    <w:rsid w:val="0085388E"/>
    <w:rsid w:val="0085645C"/>
    <w:rsid w:val="008735E1"/>
    <w:rsid w:val="00893DB3"/>
    <w:rsid w:val="0089710B"/>
    <w:rsid w:val="008A2962"/>
    <w:rsid w:val="008B49BC"/>
    <w:rsid w:val="009100DD"/>
    <w:rsid w:val="009125D4"/>
    <w:rsid w:val="0091476C"/>
    <w:rsid w:val="00920274"/>
    <w:rsid w:val="00922040"/>
    <w:rsid w:val="00990EAB"/>
    <w:rsid w:val="009C1F23"/>
    <w:rsid w:val="009E6FD8"/>
    <w:rsid w:val="00A05178"/>
    <w:rsid w:val="00A21C6D"/>
    <w:rsid w:val="00A30D6E"/>
    <w:rsid w:val="00A374E9"/>
    <w:rsid w:val="00A502D6"/>
    <w:rsid w:val="00A60968"/>
    <w:rsid w:val="00A90BC9"/>
    <w:rsid w:val="00AA3E4A"/>
    <w:rsid w:val="00AB01CD"/>
    <w:rsid w:val="00AD6795"/>
    <w:rsid w:val="00AD6985"/>
    <w:rsid w:val="00B030D5"/>
    <w:rsid w:val="00B168D8"/>
    <w:rsid w:val="00B20647"/>
    <w:rsid w:val="00B216CB"/>
    <w:rsid w:val="00B22EF3"/>
    <w:rsid w:val="00B42376"/>
    <w:rsid w:val="00B463D2"/>
    <w:rsid w:val="00B70B94"/>
    <w:rsid w:val="00B7165D"/>
    <w:rsid w:val="00BA6A12"/>
    <w:rsid w:val="00BC5A9B"/>
    <w:rsid w:val="00BC69DC"/>
    <w:rsid w:val="00BD3B41"/>
    <w:rsid w:val="00BF7BE2"/>
    <w:rsid w:val="00C00103"/>
    <w:rsid w:val="00C10B68"/>
    <w:rsid w:val="00C477C6"/>
    <w:rsid w:val="00C557FB"/>
    <w:rsid w:val="00C646D8"/>
    <w:rsid w:val="00C6619B"/>
    <w:rsid w:val="00C80B08"/>
    <w:rsid w:val="00C870C9"/>
    <w:rsid w:val="00C87B05"/>
    <w:rsid w:val="00CA11A9"/>
    <w:rsid w:val="00CC62B7"/>
    <w:rsid w:val="00CD39D3"/>
    <w:rsid w:val="00CF20F6"/>
    <w:rsid w:val="00CF6A07"/>
    <w:rsid w:val="00CF6AB8"/>
    <w:rsid w:val="00D0353E"/>
    <w:rsid w:val="00D05448"/>
    <w:rsid w:val="00D05789"/>
    <w:rsid w:val="00D2649B"/>
    <w:rsid w:val="00D540A3"/>
    <w:rsid w:val="00D6215B"/>
    <w:rsid w:val="00D6415B"/>
    <w:rsid w:val="00D72882"/>
    <w:rsid w:val="00D9638F"/>
    <w:rsid w:val="00DB35C2"/>
    <w:rsid w:val="00DC15F4"/>
    <w:rsid w:val="00DF07E8"/>
    <w:rsid w:val="00E1646F"/>
    <w:rsid w:val="00E91CD3"/>
    <w:rsid w:val="00E93F38"/>
    <w:rsid w:val="00E969CC"/>
    <w:rsid w:val="00EC36D6"/>
    <w:rsid w:val="00EE47C4"/>
    <w:rsid w:val="00EE5804"/>
    <w:rsid w:val="00EF4719"/>
    <w:rsid w:val="00F14FA0"/>
    <w:rsid w:val="00F16D14"/>
    <w:rsid w:val="00F37EF3"/>
    <w:rsid w:val="00F46EB8"/>
    <w:rsid w:val="00F64A28"/>
    <w:rsid w:val="00F658D1"/>
    <w:rsid w:val="00F82B44"/>
    <w:rsid w:val="00F874C6"/>
    <w:rsid w:val="00FB0EFD"/>
    <w:rsid w:val="00FC37C8"/>
    <w:rsid w:val="00FD5542"/>
    <w:rsid w:val="00FE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E6D1D-D6EA-4553-8C4D-E776C3FB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4C6"/>
  </w:style>
  <w:style w:type="paragraph" w:styleId="Heading1">
    <w:name w:val="heading 1"/>
    <w:basedOn w:val="Normal"/>
    <w:next w:val="Normal"/>
    <w:link w:val="Heading1Char"/>
    <w:uiPriority w:val="9"/>
    <w:qFormat/>
    <w:rsid w:val="00F874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F874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874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874C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874C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874C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874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874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874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F3"/>
  </w:style>
  <w:style w:type="paragraph" w:styleId="Footer">
    <w:name w:val="footer"/>
    <w:basedOn w:val="Normal"/>
    <w:link w:val="FooterChar"/>
    <w:uiPriority w:val="99"/>
    <w:unhideWhenUsed/>
    <w:rsid w:val="00F37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F3"/>
  </w:style>
  <w:style w:type="character" w:customStyle="1" w:styleId="Heading1Char">
    <w:name w:val="Heading 1 Char"/>
    <w:basedOn w:val="DefaultParagraphFont"/>
    <w:link w:val="Heading1"/>
    <w:uiPriority w:val="9"/>
    <w:rsid w:val="00F874C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F874C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874C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874C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874C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874C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874C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874C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874C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874C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874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874C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874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874C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874C6"/>
    <w:rPr>
      <w:b/>
      <w:bCs/>
    </w:rPr>
  </w:style>
  <w:style w:type="character" w:styleId="Emphasis">
    <w:name w:val="Emphasis"/>
    <w:basedOn w:val="DefaultParagraphFont"/>
    <w:uiPriority w:val="20"/>
    <w:qFormat/>
    <w:rsid w:val="00F874C6"/>
    <w:rPr>
      <w:i/>
      <w:iCs/>
    </w:rPr>
  </w:style>
  <w:style w:type="paragraph" w:styleId="NoSpacing">
    <w:name w:val="No Spacing"/>
    <w:uiPriority w:val="1"/>
    <w:qFormat/>
    <w:rsid w:val="00F874C6"/>
    <w:pPr>
      <w:spacing w:after="0" w:line="240" w:lineRule="auto"/>
    </w:pPr>
  </w:style>
  <w:style w:type="paragraph" w:styleId="Quote">
    <w:name w:val="Quote"/>
    <w:basedOn w:val="Normal"/>
    <w:next w:val="Normal"/>
    <w:link w:val="QuoteChar"/>
    <w:uiPriority w:val="29"/>
    <w:qFormat/>
    <w:rsid w:val="00F874C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874C6"/>
    <w:rPr>
      <w:i/>
      <w:iCs/>
    </w:rPr>
  </w:style>
  <w:style w:type="paragraph" w:styleId="IntenseQuote">
    <w:name w:val="Intense Quote"/>
    <w:basedOn w:val="Normal"/>
    <w:next w:val="Normal"/>
    <w:link w:val="IntenseQuoteChar"/>
    <w:uiPriority w:val="30"/>
    <w:qFormat/>
    <w:rsid w:val="00F874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874C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874C6"/>
    <w:rPr>
      <w:i/>
      <w:iCs/>
      <w:color w:val="595959" w:themeColor="text1" w:themeTint="A6"/>
    </w:rPr>
  </w:style>
  <w:style w:type="character" w:styleId="IntenseEmphasis">
    <w:name w:val="Intense Emphasis"/>
    <w:basedOn w:val="DefaultParagraphFont"/>
    <w:uiPriority w:val="21"/>
    <w:qFormat/>
    <w:rsid w:val="00F874C6"/>
    <w:rPr>
      <w:b/>
      <w:bCs/>
      <w:i/>
      <w:iCs/>
    </w:rPr>
  </w:style>
  <w:style w:type="character" w:styleId="SubtleReference">
    <w:name w:val="Subtle Reference"/>
    <w:basedOn w:val="DefaultParagraphFont"/>
    <w:uiPriority w:val="31"/>
    <w:qFormat/>
    <w:rsid w:val="00F874C6"/>
    <w:rPr>
      <w:smallCaps/>
      <w:color w:val="404040" w:themeColor="text1" w:themeTint="BF"/>
    </w:rPr>
  </w:style>
  <w:style w:type="character" w:styleId="IntenseReference">
    <w:name w:val="Intense Reference"/>
    <w:basedOn w:val="DefaultParagraphFont"/>
    <w:uiPriority w:val="32"/>
    <w:qFormat/>
    <w:rsid w:val="00F874C6"/>
    <w:rPr>
      <w:b/>
      <w:bCs/>
      <w:smallCaps/>
      <w:u w:val="single"/>
    </w:rPr>
  </w:style>
  <w:style w:type="character" w:styleId="BookTitle">
    <w:name w:val="Book Title"/>
    <w:basedOn w:val="DefaultParagraphFont"/>
    <w:uiPriority w:val="33"/>
    <w:qFormat/>
    <w:rsid w:val="00F874C6"/>
    <w:rPr>
      <w:b/>
      <w:bCs/>
      <w:smallCaps/>
    </w:rPr>
  </w:style>
  <w:style w:type="paragraph" w:styleId="TOCHeading">
    <w:name w:val="TOC Heading"/>
    <w:basedOn w:val="Heading1"/>
    <w:next w:val="Normal"/>
    <w:uiPriority w:val="39"/>
    <w:semiHidden/>
    <w:unhideWhenUsed/>
    <w:qFormat/>
    <w:rsid w:val="00F874C6"/>
    <w:pPr>
      <w:outlineLvl w:val="9"/>
    </w:pPr>
  </w:style>
  <w:style w:type="paragraph" w:styleId="ListParagraph">
    <w:name w:val="List Paragraph"/>
    <w:basedOn w:val="Normal"/>
    <w:uiPriority w:val="34"/>
    <w:qFormat/>
    <w:rsid w:val="00F874C6"/>
    <w:pPr>
      <w:ind w:left="720"/>
      <w:contextualSpacing/>
    </w:pPr>
  </w:style>
  <w:style w:type="paragraph" w:styleId="HTMLPreformatted">
    <w:name w:val="HTML Preformatted"/>
    <w:basedOn w:val="Normal"/>
    <w:link w:val="HTMLPreformattedChar"/>
    <w:uiPriority w:val="99"/>
    <w:unhideWhenUsed/>
    <w:rsid w:val="00F8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4C6"/>
    <w:rPr>
      <w:rFonts w:ascii="Courier New" w:eastAsia="Times New Roman" w:hAnsi="Courier New" w:cs="Courier New"/>
      <w:sz w:val="20"/>
      <w:szCs w:val="20"/>
    </w:rPr>
  </w:style>
  <w:style w:type="character" w:styleId="PlaceholderText">
    <w:name w:val="Placeholder Text"/>
    <w:basedOn w:val="DefaultParagraphFont"/>
    <w:uiPriority w:val="99"/>
    <w:semiHidden/>
    <w:rsid w:val="00F874C6"/>
    <w:rPr>
      <w:color w:val="808080"/>
    </w:rPr>
  </w:style>
  <w:style w:type="table" w:styleId="TableGrid">
    <w:name w:val="Table Grid"/>
    <w:basedOn w:val="TableNormal"/>
    <w:uiPriority w:val="39"/>
    <w:rsid w:val="00AB0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AB01C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5F723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2">
    <w:name w:val="Plain Table 2"/>
    <w:basedOn w:val="TableNormal"/>
    <w:uiPriority w:val="42"/>
    <w:rsid w:val="00C646D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ull">
    <w:name w:val="null"/>
    <w:basedOn w:val="DefaultParagraphFont"/>
    <w:rsid w:val="00EF4719"/>
  </w:style>
  <w:style w:type="table" w:styleId="PlainTable3">
    <w:name w:val="Plain Table 3"/>
    <w:basedOn w:val="TableNormal"/>
    <w:uiPriority w:val="43"/>
    <w:rsid w:val="002238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6215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6D3D6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C557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3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1E52-1AC6-48D5-AE24-CA8D6CC1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k</dc:creator>
  <cp:keywords/>
  <dc:description/>
  <cp:lastModifiedBy>Yannis k</cp:lastModifiedBy>
  <cp:revision>18</cp:revision>
  <cp:lastPrinted>2014-05-05T14:13:00Z</cp:lastPrinted>
  <dcterms:created xsi:type="dcterms:W3CDTF">2014-05-04T10:03:00Z</dcterms:created>
  <dcterms:modified xsi:type="dcterms:W3CDTF">2014-05-05T14:19:00Z</dcterms:modified>
</cp:coreProperties>
</file>