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BA803">
      <w:pPr>
        <w:autoSpaceDE w:val="0"/>
        <w:autoSpaceDN w:val="0"/>
        <w:adjustRightInd w:val="0"/>
        <w:jc w:val="center"/>
        <w:rPr>
          <w:rFonts w:ascii="宋体" w:cs="Times New Roman"/>
          <w:b/>
          <w:bCs/>
          <w:sz w:val="48"/>
          <w:szCs w:val="48"/>
          <w:lang w:val="zh-CN"/>
        </w:rPr>
      </w:pPr>
      <w:r>
        <w:rPr>
          <w:rFonts w:ascii="黑体" w:eastAsia="黑体" w:cs="黑体"/>
          <w:sz w:val="28"/>
          <w:szCs w:val="28"/>
          <w:lang w:val="zh-CN"/>
        </w:rPr>
        <w:t xml:space="preserve">  </w:t>
      </w:r>
      <w:r>
        <w:rPr>
          <w:rFonts w:hint="eastAsia" w:ascii="楷体_GB2312" w:eastAsia="楷体_GB2312" w:cs="楷体_GB2312"/>
          <w:b/>
          <w:bCs/>
          <w:sz w:val="48"/>
          <w:szCs w:val="48"/>
          <w:lang w:val="zh-CN"/>
        </w:rPr>
        <w:t>任</w:t>
      </w:r>
      <w:r>
        <w:rPr>
          <w:rFonts w:ascii="宋体" w:cs="宋体"/>
          <w:b/>
          <w:bCs/>
          <w:sz w:val="48"/>
          <w:szCs w:val="48"/>
          <w:lang w:val="zh-CN"/>
        </w:rPr>
        <w:t xml:space="preserve"> </w:t>
      </w:r>
      <w:r>
        <w:rPr>
          <w:rFonts w:hint="eastAsia" w:ascii="楷体_GB2312" w:eastAsia="楷体_GB2312" w:cs="楷体_GB2312"/>
          <w:b/>
          <w:bCs/>
          <w:sz w:val="48"/>
          <w:szCs w:val="48"/>
          <w:lang w:val="zh-CN"/>
        </w:rPr>
        <w:t>务</w:t>
      </w:r>
      <w:r>
        <w:rPr>
          <w:rFonts w:ascii="宋体" w:cs="宋体"/>
          <w:b/>
          <w:bCs/>
          <w:sz w:val="48"/>
          <w:szCs w:val="48"/>
          <w:lang w:val="zh-CN"/>
        </w:rPr>
        <w:t xml:space="preserve"> </w:t>
      </w:r>
      <w:r>
        <w:rPr>
          <w:rFonts w:hint="eastAsia" w:ascii="楷体_GB2312" w:eastAsia="楷体_GB2312" w:cs="楷体_GB2312"/>
          <w:b/>
          <w:bCs/>
          <w:sz w:val="48"/>
          <w:szCs w:val="48"/>
          <w:lang w:val="zh-CN"/>
        </w:rPr>
        <w:t>书</w:t>
      </w:r>
    </w:p>
    <w:p w14:paraId="76396A81">
      <w:pPr>
        <w:autoSpaceDE w:val="0"/>
        <w:autoSpaceDN w:val="0"/>
        <w:adjustRightInd w:val="0"/>
        <w:jc w:val="center"/>
        <w:rPr>
          <w:rFonts w:ascii="宋体" w:cs="Times New Roman"/>
          <w:u w:val="single"/>
          <w:lang w:val="zh-CN"/>
        </w:rPr>
      </w:pPr>
    </w:p>
    <w:tbl>
      <w:tblPr>
        <w:tblStyle w:val="6"/>
        <w:tblW w:w="0" w:type="auto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322"/>
        <w:gridCol w:w="775"/>
        <w:gridCol w:w="1863"/>
        <w:gridCol w:w="1267"/>
        <w:gridCol w:w="1973"/>
      </w:tblGrid>
      <w:tr w14:paraId="0C36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3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7DAE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课题名称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5126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default" w:asci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汽车防盗系统</w:t>
            </w: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FCE6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指导教师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C8D850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</w:tr>
      <w:tr w14:paraId="1EEEC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D8EB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学院</w:t>
            </w:r>
          </w:p>
        </w:tc>
        <w:tc>
          <w:tcPr>
            <w:tcW w:w="1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8A69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 xml:space="preserve"> 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C043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专业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97FA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2F7D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班级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439F81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</w:tr>
      <w:tr w14:paraId="4321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13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EFD8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学生姓名</w:t>
            </w:r>
          </w:p>
        </w:tc>
        <w:tc>
          <w:tcPr>
            <w:tcW w:w="1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03C4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4E6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学号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CE7D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7351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开题日期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20BA0B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</w:t>
            </w:r>
            <w:r>
              <w:rPr>
                <w:rFonts w:ascii="宋体" w:cs="宋体"/>
                <w:sz w:val="24"/>
                <w:szCs w:val="24"/>
                <w:lang w:val="zh-CN"/>
              </w:rPr>
              <w:t>4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年10月21日</w:t>
            </w:r>
          </w:p>
        </w:tc>
      </w:tr>
      <w:tr w14:paraId="5E50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7C29E458">
            <w:pPr>
              <w:tabs>
                <w:tab w:val="left" w:pos="480"/>
              </w:tabs>
              <w:autoSpaceDE w:val="0"/>
              <w:autoSpaceDN w:val="0"/>
              <w:adjustRightInd w:val="0"/>
              <w:spacing w:line="360" w:lineRule="auto"/>
              <w:ind w:left="480" w:hanging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一、主要任务与目标：</w:t>
            </w:r>
          </w:p>
          <w:p w14:paraId="6E2A0D6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</w:rPr>
            </w:pP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本项目以软硬件结合的方式，选择C语言作为程序硬件编码语言，以STM32单片机作为核心控制板，在各个数据传输节点上连接震动传感器、红外热释电、GPS定位、温湿度传感器，来实时感应汽车状态，以及发动机的温度，且对异常的数据进行紧急预警，并将数据通过无线通信技术传输至上位机，实现车辆的24h远程监控，达到全自动的智能化管理目标，能够及时识别汽车的盗窃风险，提升汽车安全性，保障社会公共安全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。</w:t>
            </w:r>
          </w:p>
        </w:tc>
      </w:tr>
      <w:tr w14:paraId="0692E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679E6B1B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二、主要内容与基本要求：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</w:t>
            </w:r>
          </w:p>
          <w:p w14:paraId="466EAE38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本系统</w:t>
            </w: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包括主控模块、传感器模块、按键模块、定位模块、报警模块、显示模块、通信模块、指示模块。其中，主控模块作为设计的核心，能够进行指令的发送、接收，以及对数据的运算处理；传感器模块能够感应是否有人靠近这里、车辆是否发生震动，以及采集汽车发动机的温度，并传输给主控模块后显示出读出；按键模块能够实现程序的人机交互，可以使用按键来设置温度阈值、切换功能模式等，当切换到不同的模式的时候，对应的指示灯会亮起；显示模块是将程序的监测数据、设备状态等相关信息显示出来提供给人员查询，从而提高了程序的互动性；定位模块是实时获取汽车的当前经纬度，精准跟踪汽车的位置。在汽车的防盗模式下，监测到发动机温度过高或者发生震动或者有人靠近的时候，会驱动报警模块进行声光报警；在通信模块中，可以实现上下位机的交互，对汽车状态进行远程监控</w:t>
            </w:r>
            <w:bookmarkStart w:id="1" w:name="_GoBack"/>
            <w:bookmarkEnd w:id="1"/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。</w:t>
            </w:r>
          </w:p>
        </w:tc>
      </w:tr>
      <w:tr w14:paraId="7EF9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4BC3F1C6">
            <w:pPr>
              <w:autoSpaceDE w:val="0"/>
              <w:autoSpaceDN w:val="0"/>
              <w:adjustRightInd w:val="0"/>
              <w:spacing w:line="360" w:lineRule="auto"/>
              <w:rPr>
                <w:rFonts w:ascii="宋体" w:cs="Times New Roman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三、计划进度：</w:t>
            </w:r>
          </w:p>
          <w:p w14:paraId="382FCDD0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2024年10月22日-10月28日确定毕业论文（设计）题目；</w:t>
            </w:r>
          </w:p>
          <w:p w14:paraId="1CF76886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2024年10月29日-11月11日在智慧校园填写选题信息和接受指导老师下达的任务书；</w:t>
            </w:r>
          </w:p>
          <w:p w14:paraId="5A71ACDA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2024年11月12日-12月16日查阅文献，撰写开题报告、文献综述，进行开展开题报告答辩；</w:t>
            </w:r>
          </w:p>
          <w:p w14:paraId="56010EAC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2024年12月17日-2025年3月23日开展毕业设计工作，完成论文初稿并完成实验装置设计；</w:t>
            </w:r>
          </w:p>
          <w:p w14:paraId="019CB068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2025年3月24日-3月30日毕业论文中期检查；</w:t>
            </w:r>
          </w:p>
          <w:p w14:paraId="73284A0A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2025年3月31日-4月8日优化实验装置设计，修改初稿形成二稿；</w:t>
            </w:r>
          </w:p>
          <w:p w14:paraId="6BAD4DAE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2025年4月9日-4月27日继续优化实验装置设计，完成终稿；</w:t>
            </w:r>
          </w:p>
          <w:p w14:paraId="7289EEBD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2025年4月28日-5月4日完成论文定稿，查重，形成论文答辩稿，准备论文的相关答辩工作；</w:t>
            </w:r>
          </w:p>
          <w:p w14:paraId="704AC1CA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2025年5月5日-5月18日进行论文答辩</w:t>
            </w:r>
            <w:r>
              <w:rPr>
                <w:rFonts w:ascii="宋体" w:cs="宋体"/>
                <w:sz w:val="24"/>
                <w:szCs w:val="24"/>
                <w:lang w:val="zh-CN"/>
              </w:rPr>
              <w:t>。</w:t>
            </w:r>
          </w:p>
        </w:tc>
      </w:tr>
      <w:tr w14:paraId="48AF8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3E597C7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主要参考文献：</w:t>
            </w:r>
          </w:p>
          <w:p w14:paraId="3BB62126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bookmarkStart w:id="0" w:name="_Ref175258415"/>
            <w:r>
              <w:rPr>
                <w:rFonts w:hint="eastAsia"/>
                <w:lang w:val="en-US" w:eastAsia="zh-CN"/>
              </w:rPr>
              <w:t>[1] 满莎,杨恢先,彭友,王绪四.基于ARM9 的嵌入式无线智能家居网关设计[J].计算机应用,2020,(9):2541-2543.</w:t>
            </w:r>
          </w:p>
          <w:p w14:paraId="3EB5E5AF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[2] 王永红,徐炜,郝立平.STM32 系列 ARM Cortex-M3微控制器原理与实践[M].北京:北京航空航天大学出版社,2018.</w:t>
            </w:r>
          </w:p>
          <w:p w14:paraId="6D7A0C65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[3] 万文斌,石勇.基于ZigBee 的智能开关控制系统的应用与设计[J].电气自动化,2021,32,(3):57-59.</w:t>
            </w:r>
          </w:p>
          <w:p w14:paraId="06FD37D9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[4] 赵冲,代茗枢．基于 GSM 的防盗报警系统[J].西安科技大学学报(增刊),2021(26): 185-198．</w:t>
            </w:r>
          </w:p>
          <w:p w14:paraId="6BAB3773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[5] 朱兆丰,刘静琦,周振虎,等. 基于 STM32 的室内环境监测系统设计[J]. 物联网技术,2021(6):6-9.</w:t>
            </w:r>
          </w:p>
          <w:p w14:paraId="323BA124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[6] 陈红,印春晓,韦金言,等. 基于 STM32 的室内环境监测系统的设计与开发[J]. 电子技术与软件工程,2019(9):56-57.</w:t>
            </w:r>
          </w:p>
          <w:p w14:paraId="3011201E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[7] 严涵婷,杜选,孙添程,等. 基于 ESP8266 的智能家居系统开发[ J]. 电脑知识与技术(学术版),2021(27):136-138.</w:t>
            </w:r>
          </w:p>
          <w:p w14:paraId="6EB32448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[8] 聂雄.基于SIM900A的智能家居报警系统设计[J].仪表技术,2022(1):8-12.</w:t>
            </w:r>
          </w:p>
          <w:p w14:paraId="3C7DE521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[9] 易可,阎力平.基于GSM汽车防盗报警系统的设计[J]．电子世界,2022,08:64-65．</w:t>
            </w:r>
          </w:p>
          <w:p w14:paraId="7B66F3F8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/>
            </w:pPr>
            <w:r>
              <w:t>[</w:t>
            </w:r>
            <w:r>
              <w:rPr>
                <w:rFonts w:hint="eastAsia"/>
                <w:lang w:val="en-US" w:eastAsia="zh-CN"/>
              </w:rPr>
              <w:t>10</w:t>
            </w:r>
            <w:r>
              <w:t>] Liang M, Yang B, Wang S, et al. Deep continuous fusion for multi-sensor 3d object detection[C]. Proceedings of the European conference on computer vision (ECCV),2019:641-656.</w:t>
            </w:r>
          </w:p>
          <w:p w14:paraId="6CADDF8E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/>
            </w:pPr>
            <w:r>
              <w:t>[1</w:t>
            </w:r>
            <w:r>
              <w:rPr>
                <w:rFonts w:hint="eastAsia"/>
                <w:lang w:val="en-US" w:eastAsia="zh-CN"/>
              </w:rPr>
              <w:t>1</w:t>
            </w:r>
            <w:r>
              <w:t>] Kiran K G, Srinivas V V. A Mahalanobis Distance-Based Automatic Threshold Selection Method for Peaks Over Threshold Model[J]. Water Resources Research, 2021,57(1):e2020WR02753.</w:t>
            </w:r>
          </w:p>
          <w:p w14:paraId="6CA06572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/>
            </w:pPr>
            <w:r>
              <w:t>[1</w:t>
            </w:r>
            <w:r>
              <w:rPr>
                <w:rFonts w:hint="eastAsia"/>
                <w:lang w:val="en-US" w:eastAsia="zh-CN"/>
              </w:rPr>
              <w:t>2</w:t>
            </w:r>
            <w:r>
              <w:t>] Setyono,A.Alam. Design and study for the algorithm of Multimedia messaging service framework in message delivery[J].Information and Control,2019,26(4):236-241.</w:t>
            </w:r>
          </w:p>
          <w:p w14:paraId="337EDAF3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</w:pPr>
            <w:r>
              <w:rPr>
                <w:rFonts w:hint="eastAsia"/>
                <w:lang w:val="en-US" w:eastAsia="zh-CN"/>
              </w:rPr>
              <w:t>[13]高军,吴亚萍.基于GSM网络的远程汽车防盗报警系统[J].福建电脑,2023, 04:131+115</w:t>
            </w:r>
            <w:r>
              <w:t>.</w:t>
            </w:r>
            <w:bookmarkEnd w:id="0"/>
          </w:p>
          <w:p w14:paraId="0281CD5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1355F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1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1017926E">
            <w:pPr>
              <w:autoSpaceDE w:val="0"/>
              <w:autoSpaceDN w:val="0"/>
              <w:adjustRightInd w:val="0"/>
              <w:spacing w:line="360" w:lineRule="auto"/>
              <w:ind w:firstLine="2640" w:firstLineChars="1100"/>
              <w:rPr>
                <w:rFonts w:ascii="宋体" w:cs="Times New Roman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</w:rPr>
              <w:t xml:space="preserve"> </w:t>
            </w:r>
            <w:r>
              <w:rPr>
                <w:rFonts w:ascii="宋体" w:cs="宋体"/>
                <w:sz w:val="24"/>
                <w:szCs w:val="24"/>
              </w:rPr>
              <w:t xml:space="preserve">               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指导教师</w:t>
            </w:r>
            <w:r>
              <w:rPr>
                <w:rFonts w:hint="eastAsia" w:ascii="宋体" w:cs="宋体"/>
                <w:sz w:val="24"/>
                <w:szCs w:val="24"/>
              </w:rPr>
              <w:t xml:space="preserve">: 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 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 xml:space="preserve">    </w:t>
            </w:r>
          </w:p>
          <w:p w14:paraId="735934B7">
            <w:pPr>
              <w:autoSpaceDE w:val="0"/>
              <w:autoSpaceDN w:val="0"/>
              <w:adjustRightInd w:val="0"/>
              <w:spacing w:line="360" w:lineRule="auto"/>
              <w:ind w:right="360" w:firstLine="2760"/>
              <w:jc w:val="right"/>
              <w:rPr>
                <w:rFonts w:ascii="宋体" w:cs="Times New Roman"/>
                <w:sz w:val="24"/>
                <w:szCs w:val="24"/>
              </w:rPr>
            </w:pPr>
            <w:r>
              <w:rPr>
                <w:rFonts w:hint="eastAsia" w:ascii="宋体" w:cs="宋体"/>
                <w:sz w:val="24"/>
                <w:szCs w:val="24"/>
              </w:rPr>
              <w:t xml:space="preserve">年 </w:t>
            </w:r>
            <w:r>
              <w:rPr>
                <w:rFonts w:ascii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cs="宋体"/>
                <w:sz w:val="24"/>
                <w:szCs w:val="24"/>
              </w:rPr>
              <w:t xml:space="preserve">月 </w:t>
            </w:r>
            <w:r>
              <w:rPr>
                <w:rFonts w:ascii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cs="宋体"/>
                <w:sz w:val="24"/>
                <w:szCs w:val="24"/>
              </w:rPr>
              <w:t>日</w:t>
            </w:r>
          </w:p>
          <w:p w14:paraId="4048378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ascii="宋体" w:cs="宋体"/>
                <w:sz w:val="24"/>
                <w:szCs w:val="24"/>
              </w:rPr>
              <w:t xml:space="preserve">               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系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主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任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  </w:t>
            </w:r>
          </w:p>
          <w:p w14:paraId="2D8646C7">
            <w:pPr>
              <w:autoSpaceDE w:val="0"/>
              <w:autoSpaceDN w:val="0"/>
              <w:adjustRightInd w:val="0"/>
              <w:spacing w:line="360" w:lineRule="auto"/>
              <w:ind w:right="360" w:firstLine="3960"/>
              <w:jc w:val="right"/>
              <w:rPr>
                <w:rFonts w:ascii="宋体" w:cs="Times New Roman"/>
                <w:sz w:val="24"/>
                <w:szCs w:val="24"/>
              </w:rPr>
            </w:pPr>
            <w:r>
              <w:rPr>
                <w:rFonts w:hint="eastAsia" w:ascii="宋体" w:cs="宋体"/>
                <w:sz w:val="24"/>
                <w:szCs w:val="24"/>
              </w:rPr>
              <w:t>年   月   日</w:t>
            </w:r>
          </w:p>
        </w:tc>
      </w:tr>
    </w:tbl>
    <w:p w14:paraId="53E37A78">
      <w:pPr>
        <w:autoSpaceDE w:val="0"/>
        <w:autoSpaceDN w:val="0"/>
        <w:adjustRightInd w:val="0"/>
        <w:rPr>
          <w:rFonts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4647F"/>
    <w:multiLevelType w:val="singleLevel"/>
    <w:tmpl w:val="0F84647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mMzliMTlkOGQxNjcyOWQzNjNlOGYxNWQ3ZjkyYjAifQ=="/>
  </w:docVars>
  <w:rsids>
    <w:rsidRoot w:val="00D810D4"/>
    <w:rsid w:val="00002790"/>
    <w:rsid w:val="000068B6"/>
    <w:rsid w:val="00011D3C"/>
    <w:rsid w:val="00022892"/>
    <w:rsid w:val="0003087E"/>
    <w:rsid w:val="000365C7"/>
    <w:rsid w:val="00081758"/>
    <w:rsid w:val="00092753"/>
    <w:rsid w:val="000A135E"/>
    <w:rsid w:val="000B3F86"/>
    <w:rsid w:val="000B603C"/>
    <w:rsid w:val="000C379C"/>
    <w:rsid w:val="000D5C9C"/>
    <w:rsid w:val="00114675"/>
    <w:rsid w:val="00154E20"/>
    <w:rsid w:val="0016038C"/>
    <w:rsid w:val="00162142"/>
    <w:rsid w:val="001714AC"/>
    <w:rsid w:val="001764F1"/>
    <w:rsid w:val="00186BA4"/>
    <w:rsid w:val="001B37AF"/>
    <w:rsid w:val="001E715E"/>
    <w:rsid w:val="001F1EDF"/>
    <w:rsid w:val="001F54AA"/>
    <w:rsid w:val="001F5BFB"/>
    <w:rsid w:val="002029C5"/>
    <w:rsid w:val="002111F7"/>
    <w:rsid w:val="00232F35"/>
    <w:rsid w:val="00266056"/>
    <w:rsid w:val="00283955"/>
    <w:rsid w:val="002A658A"/>
    <w:rsid w:val="002B502B"/>
    <w:rsid w:val="002C49C1"/>
    <w:rsid w:val="002D35A7"/>
    <w:rsid w:val="002E4560"/>
    <w:rsid w:val="002F51A1"/>
    <w:rsid w:val="002F69E4"/>
    <w:rsid w:val="00320AF6"/>
    <w:rsid w:val="00357359"/>
    <w:rsid w:val="00360FDC"/>
    <w:rsid w:val="0037150F"/>
    <w:rsid w:val="0039581F"/>
    <w:rsid w:val="003A5579"/>
    <w:rsid w:val="003B20D2"/>
    <w:rsid w:val="003C0DD8"/>
    <w:rsid w:val="003D2C19"/>
    <w:rsid w:val="003E1990"/>
    <w:rsid w:val="003E4E24"/>
    <w:rsid w:val="003E61CE"/>
    <w:rsid w:val="00401480"/>
    <w:rsid w:val="00411B75"/>
    <w:rsid w:val="00411E3B"/>
    <w:rsid w:val="004531D0"/>
    <w:rsid w:val="00464680"/>
    <w:rsid w:val="00481BA8"/>
    <w:rsid w:val="00490B58"/>
    <w:rsid w:val="00491FE6"/>
    <w:rsid w:val="004B645A"/>
    <w:rsid w:val="004D5355"/>
    <w:rsid w:val="004D5C3A"/>
    <w:rsid w:val="004D6505"/>
    <w:rsid w:val="005040AB"/>
    <w:rsid w:val="00524D68"/>
    <w:rsid w:val="005429CC"/>
    <w:rsid w:val="00547329"/>
    <w:rsid w:val="00560D72"/>
    <w:rsid w:val="005624F8"/>
    <w:rsid w:val="00575484"/>
    <w:rsid w:val="005A0E32"/>
    <w:rsid w:val="005B1D92"/>
    <w:rsid w:val="005B34EE"/>
    <w:rsid w:val="005C2E2A"/>
    <w:rsid w:val="005C43FC"/>
    <w:rsid w:val="005C5BCD"/>
    <w:rsid w:val="005D6120"/>
    <w:rsid w:val="005F46D9"/>
    <w:rsid w:val="005F6EB4"/>
    <w:rsid w:val="00644A5B"/>
    <w:rsid w:val="0066090E"/>
    <w:rsid w:val="0066165F"/>
    <w:rsid w:val="006A3556"/>
    <w:rsid w:val="006B5E70"/>
    <w:rsid w:val="006B774C"/>
    <w:rsid w:val="006C13CE"/>
    <w:rsid w:val="006D2C99"/>
    <w:rsid w:val="006E4321"/>
    <w:rsid w:val="00700704"/>
    <w:rsid w:val="00716527"/>
    <w:rsid w:val="00725313"/>
    <w:rsid w:val="007347CD"/>
    <w:rsid w:val="007465B2"/>
    <w:rsid w:val="0078260C"/>
    <w:rsid w:val="00784AEE"/>
    <w:rsid w:val="0078788B"/>
    <w:rsid w:val="007953A2"/>
    <w:rsid w:val="007C0AD7"/>
    <w:rsid w:val="007C7422"/>
    <w:rsid w:val="007D1467"/>
    <w:rsid w:val="008327F6"/>
    <w:rsid w:val="00832FA7"/>
    <w:rsid w:val="00845F97"/>
    <w:rsid w:val="0086481B"/>
    <w:rsid w:val="00865987"/>
    <w:rsid w:val="00870864"/>
    <w:rsid w:val="00874234"/>
    <w:rsid w:val="0088240B"/>
    <w:rsid w:val="008A16DF"/>
    <w:rsid w:val="008B0980"/>
    <w:rsid w:val="008B320F"/>
    <w:rsid w:val="008B5CEE"/>
    <w:rsid w:val="008D17D9"/>
    <w:rsid w:val="008D258F"/>
    <w:rsid w:val="008D6B94"/>
    <w:rsid w:val="008E642F"/>
    <w:rsid w:val="0090269B"/>
    <w:rsid w:val="00912AF0"/>
    <w:rsid w:val="009216FA"/>
    <w:rsid w:val="00936AF8"/>
    <w:rsid w:val="009414D6"/>
    <w:rsid w:val="00941BBA"/>
    <w:rsid w:val="0094705B"/>
    <w:rsid w:val="00954B69"/>
    <w:rsid w:val="009B1E57"/>
    <w:rsid w:val="009D1B9A"/>
    <w:rsid w:val="009D3B7F"/>
    <w:rsid w:val="009D6B86"/>
    <w:rsid w:val="009E1E9C"/>
    <w:rsid w:val="009F4AFC"/>
    <w:rsid w:val="00A06133"/>
    <w:rsid w:val="00A17828"/>
    <w:rsid w:val="00A55773"/>
    <w:rsid w:val="00A7347B"/>
    <w:rsid w:val="00A81C2A"/>
    <w:rsid w:val="00A969DC"/>
    <w:rsid w:val="00A976D9"/>
    <w:rsid w:val="00AB63F4"/>
    <w:rsid w:val="00AC4F8C"/>
    <w:rsid w:val="00AD3E3F"/>
    <w:rsid w:val="00B0138F"/>
    <w:rsid w:val="00B042BA"/>
    <w:rsid w:val="00B72812"/>
    <w:rsid w:val="00B91F50"/>
    <w:rsid w:val="00BB0680"/>
    <w:rsid w:val="00BB49EF"/>
    <w:rsid w:val="00BD3840"/>
    <w:rsid w:val="00BF5FC5"/>
    <w:rsid w:val="00C03A51"/>
    <w:rsid w:val="00C0538D"/>
    <w:rsid w:val="00C37D07"/>
    <w:rsid w:val="00C42011"/>
    <w:rsid w:val="00C47A69"/>
    <w:rsid w:val="00C82A22"/>
    <w:rsid w:val="00CC340F"/>
    <w:rsid w:val="00CC6628"/>
    <w:rsid w:val="00D15917"/>
    <w:rsid w:val="00D20137"/>
    <w:rsid w:val="00D33A6D"/>
    <w:rsid w:val="00D515FE"/>
    <w:rsid w:val="00D810D4"/>
    <w:rsid w:val="00DA5226"/>
    <w:rsid w:val="00DB1DFF"/>
    <w:rsid w:val="00DB3892"/>
    <w:rsid w:val="00DE6C2C"/>
    <w:rsid w:val="00DF15E7"/>
    <w:rsid w:val="00DF3C9C"/>
    <w:rsid w:val="00E232AD"/>
    <w:rsid w:val="00E34701"/>
    <w:rsid w:val="00E46E28"/>
    <w:rsid w:val="00E4752C"/>
    <w:rsid w:val="00E53D6C"/>
    <w:rsid w:val="00E5574D"/>
    <w:rsid w:val="00E64DC7"/>
    <w:rsid w:val="00E83A73"/>
    <w:rsid w:val="00F103F3"/>
    <w:rsid w:val="00F162F1"/>
    <w:rsid w:val="00F16812"/>
    <w:rsid w:val="00F21F4D"/>
    <w:rsid w:val="00F335F6"/>
    <w:rsid w:val="00F72DA9"/>
    <w:rsid w:val="00F814C8"/>
    <w:rsid w:val="00F82653"/>
    <w:rsid w:val="00FA3843"/>
    <w:rsid w:val="00FB7A74"/>
    <w:rsid w:val="00FD0CC4"/>
    <w:rsid w:val="00FD24B9"/>
    <w:rsid w:val="0128046A"/>
    <w:rsid w:val="03353A41"/>
    <w:rsid w:val="05281683"/>
    <w:rsid w:val="059D432A"/>
    <w:rsid w:val="08A52FEB"/>
    <w:rsid w:val="096E2623"/>
    <w:rsid w:val="11150F0E"/>
    <w:rsid w:val="111863FF"/>
    <w:rsid w:val="14E4126B"/>
    <w:rsid w:val="14F74BCE"/>
    <w:rsid w:val="16A56F42"/>
    <w:rsid w:val="16E6314C"/>
    <w:rsid w:val="19A03A86"/>
    <w:rsid w:val="19DC576F"/>
    <w:rsid w:val="1B702014"/>
    <w:rsid w:val="23E34C9B"/>
    <w:rsid w:val="258D7510"/>
    <w:rsid w:val="26D56AE2"/>
    <w:rsid w:val="270458A1"/>
    <w:rsid w:val="28305FD5"/>
    <w:rsid w:val="2A206E0F"/>
    <w:rsid w:val="2C42277B"/>
    <w:rsid w:val="2C9D3903"/>
    <w:rsid w:val="30D836AE"/>
    <w:rsid w:val="322A2424"/>
    <w:rsid w:val="333233D3"/>
    <w:rsid w:val="34993154"/>
    <w:rsid w:val="34A856E4"/>
    <w:rsid w:val="38587F8B"/>
    <w:rsid w:val="3872457D"/>
    <w:rsid w:val="393D67A4"/>
    <w:rsid w:val="3B0B6CC6"/>
    <w:rsid w:val="3B1E5785"/>
    <w:rsid w:val="3CFB3820"/>
    <w:rsid w:val="3D266CC2"/>
    <w:rsid w:val="3D477BF1"/>
    <w:rsid w:val="3F5E1222"/>
    <w:rsid w:val="403365DF"/>
    <w:rsid w:val="44D07CF1"/>
    <w:rsid w:val="45625E7E"/>
    <w:rsid w:val="4A275032"/>
    <w:rsid w:val="4B1A3180"/>
    <w:rsid w:val="4BB47FC0"/>
    <w:rsid w:val="4C60332D"/>
    <w:rsid w:val="4EFD16A2"/>
    <w:rsid w:val="50DD59ED"/>
    <w:rsid w:val="526D6413"/>
    <w:rsid w:val="53685DC3"/>
    <w:rsid w:val="55DD0C9B"/>
    <w:rsid w:val="57161E53"/>
    <w:rsid w:val="589640C3"/>
    <w:rsid w:val="5B760E4B"/>
    <w:rsid w:val="60215D53"/>
    <w:rsid w:val="608D196A"/>
    <w:rsid w:val="646F1658"/>
    <w:rsid w:val="676C6322"/>
    <w:rsid w:val="68555008"/>
    <w:rsid w:val="690436E5"/>
    <w:rsid w:val="6CE8644B"/>
    <w:rsid w:val="71125845"/>
    <w:rsid w:val="73872590"/>
    <w:rsid w:val="76EB42AA"/>
    <w:rsid w:val="782620AF"/>
    <w:rsid w:val="7B892BA7"/>
    <w:rsid w:val="7C013D37"/>
    <w:rsid w:val="7C0A2C05"/>
    <w:rsid w:val="7C136915"/>
    <w:rsid w:val="7C2470D1"/>
    <w:rsid w:val="7CE3278B"/>
    <w:rsid w:val="7FC7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5"/>
    <w:semiHidden/>
    <w:unhideWhenUsed/>
    <w:qFormat/>
    <w:uiPriority w:val="99"/>
    <w:pPr>
      <w:spacing w:after="120"/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link w:val="16"/>
    <w:qFormat/>
    <w:uiPriority w:val="0"/>
    <w:pPr>
      <w:snapToGrid w:val="0"/>
      <w:spacing w:line="300" w:lineRule="auto"/>
      <w:ind w:firstLine="200" w:firstLineChars="200"/>
    </w:pPr>
    <w:rPr>
      <w:rFonts w:ascii="Times New Roman" w:hAnsi="Times New Roman" w:cs="Times New Roman"/>
      <w:sz w:val="24"/>
      <w:szCs w:val="20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qFormat/>
    <w:uiPriority w:val="99"/>
    <w:rPr>
      <w:rFonts w:cs="Times New Roman"/>
      <w:color w:val="0000FF"/>
      <w:u w:val="single"/>
    </w:rPr>
  </w:style>
  <w:style w:type="paragraph" w:customStyle="1" w:styleId="10">
    <w:name w:val="正文首行缩进2"/>
    <w:qFormat/>
    <w:uiPriority w:val="0"/>
    <w:pPr>
      <w:spacing w:line="360" w:lineRule="auto"/>
      <w:jc w:val="center"/>
    </w:pPr>
    <w:rPr>
      <w:rFonts w:ascii="Times New Roman" w:hAnsi="Times New Roman" w:eastAsia="黑体" w:cs="宋体"/>
      <w:kern w:val="2"/>
      <w:sz w:val="21"/>
      <w:szCs w:val="21"/>
      <w:lang w:val="en-US" w:eastAsia="zh-CN" w:bidi="ar-SA"/>
    </w:rPr>
  </w:style>
  <w:style w:type="character" w:customStyle="1" w:styleId="11">
    <w:name w:val="页眉 字符"/>
    <w:basedOn w:val="7"/>
    <w:link w:val="4"/>
    <w:qFormat/>
    <w:locked/>
    <w:uiPriority w:val="99"/>
    <w:rPr>
      <w:rFonts w:ascii="Calibri" w:hAnsi="Calibri" w:cs="Calibri"/>
      <w:sz w:val="18"/>
      <w:szCs w:val="18"/>
    </w:rPr>
  </w:style>
  <w:style w:type="character" w:customStyle="1" w:styleId="12">
    <w:name w:val="页脚 字符"/>
    <w:basedOn w:val="7"/>
    <w:link w:val="3"/>
    <w:qFormat/>
    <w:locked/>
    <w:uiPriority w:val="99"/>
    <w:rPr>
      <w:rFonts w:ascii="Calibri" w:hAnsi="Calibri" w:cs="Calibri"/>
      <w:sz w:val="18"/>
      <w:szCs w:val="18"/>
    </w:rPr>
  </w:style>
  <w:style w:type="character" w:customStyle="1" w:styleId="13">
    <w:name w:val="apple-converted-space"/>
    <w:basedOn w:val="7"/>
    <w:qFormat/>
    <w:uiPriority w:val="0"/>
    <w:rPr>
      <w:rFonts w:cs="Times New Roman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正文文本 字符"/>
    <w:basedOn w:val="7"/>
    <w:link w:val="2"/>
    <w:semiHidden/>
    <w:qFormat/>
    <w:uiPriority w:val="99"/>
    <w:rPr>
      <w:rFonts w:ascii="Calibri" w:hAnsi="Calibri" w:cs="Calibri"/>
      <w:kern w:val="2"/>
      <w:sz w:val="21"/>
      <w:szCs w:val="21"/>
    </w:rPr>
  </w:style>
  <w:style w:type="character" w:customStyle="1" w:styleId="16">
    <w:name w:val="正文文本首行缩进 字符"/>
    <w:basedOn w:val="15"/>
    <w:link w:val="5"/>
    <w:qFormat/>
    <w:uiPriority w:val="0"/>
    <w:rPr>
      <w:rFonts w:ascii="Calibri" w:hAnsi="Calibri" w:cs="Calibri"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7169;&#26495;template\RTFTemplate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RTFTemplate.dot</Template>
  <Company>微软中国</Company>
  <Pages>3</Pages>
  <Words>1419</Words>
  <Characters>2332</Characters>
  <Lines>17</Lines>
  <Paragraphs>4</Paragraphs>
  <TotalTime>0</TotalTime>
  <ScaleCrop>false</ScaleCrop>
  <LinksUpToDate>false</LinksUpToDate>
  <CharactersWithSpaces>2532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2020-11-11T02:36:00Z</dcterms:created>
  <dc:creator>yang</dc:creator>
  <cp:lastModifiedBy>holiday</cp:lastModifiedBy>
  <dcterms:modified xsi:type="dcterms:W3CDTF">2024-10-13T06:51:02Z</dcterms:modified>
  <dc:title>RTFTemplate Macros</dc:title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693E2E113E0B4266A5577686DC1E9013</vt:lpwstr>
  </property>
</Properties>
</file>