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1B3A5C"/>
          <w:sz w:val="40"/>
          <w:szCs w:val="40"/>
        </w:rPr>
        <w:t xml:space="preserve">CALENDRIER NUMÉRISATION UNIKIN</w:t>
      </w:r>
    </w:p>
    <w:p>
      <w:pPr>
        <w:spacing w:after="300"/>
        <w:jc w:val="center"/>
      </w:pPr>
      <w:r>
        <w:rPr>
          <w:rFonts w:ascii="Helvetica" w:cs="Helvetica" w:eastAsia="Helvetica" w:hAnsi="Helvetica"/>
          <w:color w:val="2E6B9E"/>
          <w:sz w:val="26"/>
          <w:szCs w:val="26"/>
        </w:rPr>
        <w:t xml:space="preserve">NEXUS UNIKIN -- État d'avancement et planification opérationnelle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Institution : </w:t>
      </w:r>
      <w:r>
        <w:rPr>
          <w:rFonts w:ascii="Helvetica" w:cs="Helvetica" w:eastAsia="Helvetica" w:hAnsi="Helvetica"/>
          <w:sz w:val="24"/>
          <w:szCs w:val="24"/>
        </w:rPr>
        <w:t xml:space="preserve">Université de Kinshasa (UNIKIN)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Début effectif du projet : </w:t>
      </w:r>
      <w:r>
        <w:rPr>
          <w:rFonts w:ascii="Helvetica" w:cs="Helvetica" w:eastAsia="Helvetica" w:hAnsi="Helvetica"/>
          <w:sz w:val="24"/>
          <w:szCs w:val="24"/>
        </w:rPr>
        <w:t xml:space="preserve">Jeudi 30 Janvier 2026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Date de mise à jour : </w:t>
      </w:r>
      <w:r>
        <w:rPr>
          <w:rFonts w:ascii="Helvetica" w:cs="Helvetica" w:eastAsia="Helvetica" w:hAnsi="Helvetica"/>
          <w:sz w:val="24"/>
          <w:szCs w:val="24"/>
        </w:rPr>
        <w:t xml:space="preserve">Vendredi 13 Février 2026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Échéance finale : </w:t>
      </w:r>
      <w:r>
        <w:rPr>
          <w:rFonts w:ascii="Helvetica" w:cs="Helvetica" w:eastAsia="Helvetica" w:hAnsi="Helvetica"/>
          <w:sz w:val="24"/>
          <w:szCs w:val="24"/>
        </w:rPr>
        <w:t xml:space="preserve">Mercredi 30 Avril 2026 (3 mois)</w:t>
      </w:r>
    </w:p>
    <w:p>
      <w:pPr>
        <w:spacing w:before="400"/>
      </w:pPr>
    </w:p>
    <w:p>
      <w:pPr>
        <w:pStyle w:val="Heading2"/>
        <w:spacing w:after="200"/>
      </w:pPr>
      <w:r>
        <w:rPr>
          <w:rFonts w:ascii="Helvetica" w:cs="Helvetica" w:eastAsia="Helvetica" w:hAnsi="Helvetica"/>
          <w:b/>
          <w:bCs/>
          <w:color w:val="1B3A5C"/>
          <w:sz w:val="30"/>
          <w:szCs w:val="30"/>
        </w:rPr>
        <w:t xml:space="preserve">BILAN AU 13 FÉVRIER 2026 -- CE QUI A ÉTÉ ACCOMPLI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6"/>
          <w:szCs w:val="26"/>
        </w:rPr>
        <w:t xml:space="preserve">Phase 1 : Infrastructure et mise en ligne (Semaine 1 -- 30 jan. - 2 fév.) [FAIT]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Serveur VPS provisionné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Serveur dédié, Ubuntu, 32 Go RAM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Plateforme déployée en ligne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Next.js 14 + PostgreSQL + PM2 + Nginx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Base de données configurée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 tables, schéma complet opérationnel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Système d'authentification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JWT, sessions sécurisées, gestion des rôles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Compte Super Admin créé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Accès total à l'administration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6"/>
          <w:szCs w:val="26"/>
        </w:rPr>
        <w:t xml:space="preserve">Phase 2 : Intégration des données (Semaines 2-3 -- 3 fév. - 12 fév.) [FAIT]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Quantité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Étudiants intégrés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50 407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Importés avec matricules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Facultés encodées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Toutes les facultés UNIKIN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Départements encodés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134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Tous les départements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Promotions créées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503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L1 à D4, tous niveaux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Paiements importés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93 349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USD + CDF, 2024-2025 et 2025-2026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Années académiques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2024-2025 et 2025-2026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Identifiants attribués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50 407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Email : matricule@unikin.ac.cd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Passerelle d'activation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Opérationnelle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Activation par matricule + mot de passe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Comptes activés à ce jour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Début campagne S4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6"/>
          <w:szCs w:val="26"/>
        </w:rPr>
        <w:t xml:space="preserve">Phase 3 : Modules fonctionnels (Semaines 2-3) [FAIT]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Tableau de bord étudiant (données réelles)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Tableau de bord enseignant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Tableau de bord admin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Gestion des finances (grille tarifaire dynamique)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Gestion des notes et délibérations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Système de présences (codes de validation)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Gestion des évaluations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Emploi du temps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Messagerie interne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Bibliothèque numérique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11 corrections UI/UX déployées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</w:tr>
    </w:tbl>
    <w:p>
      <w:r>
        <w:br w:type="page"/>
      </w:r>
    </w:p>
    <w:p>
      <w:pPr>
        <w:pStyle w:val="Heading2"/>
        <w:spacing w:after="200"/>
      </w:pPr>
      <w:r>
        <w:rPr>
          <w:rFonts w:ascii="Helvetica" w:cs="Helvetica" w:eastAsia="Helvetica" w:hAnsi="Helvetica"/>
          <w:b/>
          <w:bCs/>
          <w:color w:val="1B3A5C"/>
          <w:sz w:val="30"/>
          <w:szCs w:val="30"/>
        </w:rPr>
        <w:t xml:space="preserve">DÉTAIL DES 15 FACULTÉS PAR EFFECTIF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Faculté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Abrév.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Dépt.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Prom.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Étudiants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Semaine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 Droit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FDROIT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10 823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S4 (16-20 fév.)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Sciences Économiques et de Gestion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FSEG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59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8 530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S4 (16-20 fév.)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 Médecine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FMED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6 525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S4 (16-20 fév.)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Sciences et Technologies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48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4 758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S5 (23-27 fév.)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 Psychologie et Sc. de l'Éducation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FPSE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3 005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S5 (23-27 fév.)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Sc. Sociales, Admin. et Politiques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FSSAP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2 990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S5 (23-27 fév.)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Lettres et Sciences Humaines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FLSH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67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2 268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S6 (2-6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 Médecine Dentaire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FMEDD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1 554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S6 (2-6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Sc. Agronomiques et Environnement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FSAE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68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1 510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S6 (2-6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Sciences Pharmaceutiques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FSPHAR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1 197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S7 (9-13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Fac. de Pétrole, Gaz et Énergies Renouvelables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FPGER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850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S7 (9-13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Polytechnique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FPOLY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744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S7 (9-13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 Médecine Vétérinaire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FMEDV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170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S8 (16-18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École des Sc. de la Population et Développement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ESPD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BF0F5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S8 (16-18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Faculté des Sciences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FSC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S8 (16-18 mars)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134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503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1B3A5C"/>
                <w:sz w:val="22"/>
                <w:szCs w:val="22"/>
              </w:rPr>
              <w:t xml:space="preserve">50 407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/>
      </w:pPr>
      <w:r>
        <w:rPr>
          <w:rFonts w:ascii="Helvetica" w:cs="Helvetica" w:eastAsia="Helvetica" w:hAnsi="Helvetica"/>
          <w:b/>
          <w:bCs/>
          <w:color w:val="1B3A5C"/>
          <w:sz w:val="30"/>
          <w:szCs w:val="30"/>
        </w:rPr>
        <w:t xml:space="preserve">PLANIFICATION DÉTAILLÉE -- SEMAINES 4 À 13</w:t>
      </w:r>
    </w:p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4 - Lundi 16 au Vendredi 20 Février 2026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Facultés : DROIT (10 823) / FSEG (8 530) / MÉDECINE (6 525)</w:t>
      </w:r>
    </w:p>
    <w:p>
      <w:pPr>
        <w:spacing w:after="120"/>
      </w:pPr>
      <w:r>
        <w:rPr>
          <w:rFonts w:ascii="Helvetica" w:cs="Helvetica" w:eastAsia="Helvetica" w:hAnsi="Helvetica"/>
          <w:i/>
          <w:iCs/>
          <w:color w:val="666666"/>
          <w:sz w:val="22"/>
          <w:szCs w:val="22"/>
        </w:rPr>
        <w:t xml:space="preserve">25 878 étudiants concernés (51% du total)</w:t>
      </w:r>
    </w:p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Lundi 16 -- Formation des points focaux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Briefing d'ouverture - Présentation de NEXUS aux doyens et vice-doyens des 3 facultés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Doyens, Vice-Doyens (6-9 personnes)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Désignation des points focaux - 1 point focal par département (36 départements)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Secrétaires académiques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14h00-16h30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points focaux Session 1 : Connexion, navigation, gestion des étudiants, consultation des paiements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Points focaux FDROIT (8) + FSEG (21) + FMED (7) = 36 personnes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16h30-17h00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Distribution des guides d'utilisation imprimés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Points focaux</w:t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Mardi 17 -- Formation enseignants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FDROIT : Encodage des notes, gestion des présences, codes de validation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Enseignants Droit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FSEG : Même programme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Enseignants Sciences Éco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FMED : Même programme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Enseignants Médecine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personnel administratif : Gestion des bordereaux, vérification des paiements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Secrétariats des 3 facultés</w:t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Mercredi 18 -- Formation avancée et préparation activation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Session avancée points focaux : Gestion des délibérations, export de données, rapports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Points focaux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Préparation matériel campagne : Affiches, dépliants avec QR code et instructions d'activation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Équipe technique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Test grandeur nature : Simulation complète du workflow (inscription &gt; notes &gt; paiement &gt; consultation)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Points focaux + enseignants volontaires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Collecte des retours : Identification des problèmes éventuels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Tous</w:t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Jeudi 19 -- LANCEMENT CAMPAGNE D'ACTIVATION ÉTUDIANTS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8h00-9h00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Affichage dans les amphithéâtres des 3 facultés : affiches avec instructions d'activation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Équipe logistique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9h00-12h00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Stands d'assistance FDROIT : Aide aux étudiants pour activer leurs comptes (matricule &gt; mot de passe)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Étudiants Droit (10 823)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9h00-12h00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Stands d'assistance FSEG : Même accompagnement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Étudiants FSEG (8 530)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9h00-12h00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Stands d'assistance FMED : Même accompagnement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Étudiants Médecine (6 525)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Continuation des activations - Suivi en temps réel du nombre d'activations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Points focaux + équipe technique</w:t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Vendredi 20 -- Suivi activations et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Poursuite des activations avec stands permanents dans les 3 facultés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Étudiants retardataires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Bilan S4 : Comptage des activations, identification des blocages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Équipe technique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Correctifs urgents si nécessaire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Développeur</w:t>
            </w:r>
          </w:p>
        </w:tc>
      </w:tr>
    </w:tbl>
    <w:p>
      <w:pPr>
        <w:spacing w:before="120" w:after="60"/>
      </w:pPr>
      <w:r>
        <w:rPr>
          <w:rFonts w:ascii="Helvetica" w:cs="Helvetica" w:eastAsia="Helvetica" w:hAnsi="Helvetica"/>
          <w:b/>
          <w:bCs/>
          <w:color w:val="D4A843"/>
          <w:sz w:val="24"/>
          <w:szCs w:val="24"/>
        </w:rPr>
        <w:t xml:space="preserve">Objectif fin S4 : 15 000 - 20 000 comptes activés (30-40%)</w:t>
      </w:r>
    </w:p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5 - Lundi 23 au Vendredi 27 Février 2026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Facultés : FST (4 758) / FPSE (3 005) / FSSAP (2 990)</w:t>
      </w:r>
    </w:p>
    <w:p>
      <w:pPr>
        <w:spacing w:after="120"/>
      </w:pPr>
      <w:r>
        <w:rPr>
          <w:rFonts w:ascii="Helvetica" w:cs="Helvetica" w:eastAsia="Helvetica" w:hAnsi="Helvetica"/>
          <w:i/>
          <w:iCs/>
          <w:color w:val="666666"/>
          <w:sz w:val="22"/>
          <w:szCs w:val="22"/>
        </w:rPr>
        <w:t xml:space="preserve">10 753 nouveaux étudiants concernés + Évaluation et correctifs Vague 1</w:t>
      </w:r>
    </w:p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Lundi 23 -- Évaluation Vague 1 + Formation points focaux Vague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Évaluation Vague 1 : Analyse des retours des 3 premières facultés, taux d'activation, problèmes signalés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Définition charge correctifs : Priorisation des bugs et améliorations demandées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14h00-16h30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points focaux FST + FPSE + FSSAP (24 départements, 24 points focaux)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16h30-17h00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Correctifs en cours de déploiement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Mardi 24 -- Formation enseignants Vague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FPSE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FSSAP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personnel administratif des 3 facultés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Mercredi 25 -- Préparation +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Session avancée points focaux + test grandeur nature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Déploiement correctifs Vague 1 + préparation campagne activation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Jeudi 26 -- Lancement activation Vague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Stands d'assistance FST + FPSE + FSSAP - activation comptes étudiants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Continuation activations + support technique permanent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Vendredi 27 -- Suivi + bilan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Poursuite activations + support Vague 1 (FDROIT, FSEG, FMED) encore en cours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Bilan S5 : Total activations, correctifs appliqués, préparation S6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Helvetica" w:cs="Helvetica" w:eastAsia="Helvetica" w:hAnsi="Helvetica"/>
          <w:b/>
          <w:bCs/>
          <w:color w:val="D4A843"/>
          <w:sz w:val="24"/>
          <w:szCs w:val="24"/>
        </w:rPr>
        <w:t xml:space="preserve">Objectif fin S5 : 28 000 - 33 000 comptes activés (55-65%)</w:t>
      </w:r>
    </w:p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6 - Lundi 2 au Vendredi 6 Mars 2026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Facultés : FLSH (2 268) / FMEDD (1 554) / FSAE (1 510)</w:t>
      </w:r>
    </w:p>
    <w:p>
      <w:pPr>
        <w:spacing w:after="120"/>
      </w:pPr>
      <w:r>
        <w:rPr>
          <w:rFonts w:ascii="Helvetica" w:cs="Helvetica" w:eastAsia="Helvetica" w:hAnsi="Helvetica"/>
          <w:i/>
          <w:iCs/>
          <w:color w:val="666666"/>
          <w:sz w:val="22"/>
          <w:szCs w:val="22"/>
        </w:rPr>
        <w:t xml:space="preserve">5 332 nouveaux étudiants concernés</w:t>
      </w:r>
    </w:p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Lundi 2 -- Évaluation Vague 2 + Formation points focaux Vague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Évaluation Vague 2 + bilan correctifs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Charge de travail restante et planning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14h00-16h30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points focaux FLSH (26 dépt.) + FMEDD (3 dépt.) + FSAE (16 dépt.) = 45 points focaux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Mardi 3 -- Formation enseignants Vague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8h00-10h00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FLSH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10h00-12h00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FMEDD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14h00-16h00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FSAE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16h00-17h00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Personnel administratif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Mercredi 4 -- Tests + préparation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Session avancée, tests, préparation campagne, correctifs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Jeudi 5 -- Activation Vague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Stands activation FLSH + FMEDD + FSAE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Vendredi 6 -- Suivi + bilan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8h00-17h00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Activations, support, bilan S6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Helvetica" w:cs="Helvetica" w:eastAsia="Helvetica" w:hAnsi="Helvetica"/>
          <w:b/>
          <w:bCs/>
          <w:color w:val="D4A843"/>
          <w:sz w:val="24"/>
          <w:szCs w:val="24"/>
        </w:rPr>
        <w:t xml:space="preserve">Objectif fin S6 : 38 000 - 42 000 comptes activés (75-83%)</w:t>
      </w:r>
    </w:p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7 - Lundi 9 au Vendredi 13 Mars 2026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Facultés : FSPHAR (1 197) / FPGER (850) / FPOLY (744)</w:t>
      </w:r>
    </w:p>
    <w:p>
      <w:pPr>
        <w:spacing w:after="120"/>
      </w:pPr>
      <w:r>
        <w:rPr>
          <w:rFonts w:ascii="Helvetica" w:cs="Helvetica" w:eastAsia="Helvetica" w:hAnsi="Helvetica"/>
          <w:i/>
          <w:iCs/>
          <w:color w:val="666666"/>
          <w:sz w:val="22"/>
          <w:szCs w:val="22"/>
        </w:rPr>
        <w:t xml:space="preserve">2 791 nouveaux étudiants concernés</w:t>
      </w:r>
    </w:p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Lundi 9 -- Évaluation Vague 3 + Formation points focaux Vague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Évaluation Vague 3 + Formation points focaux FSPHAR + FPGER + FPOLY (22 dépt.)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Mardi 10 -- Formation enseignants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enseignants des 3 facultés + personnel administratif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Mercredi 11 -- Session avancée +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Session avancée + tests + correctifs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Jeudi 12 -- Activation Vague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Activation comptes étudiants FSPHAR + FPGER + FPOLY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Vendredi 13 -- Suivi + bilan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Suivi activations + bilan S7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Helvetica" w:cs="Helvetica" w:eastAsia="Helvetica" w:hAnsi="Helvetica"/>
          <w:b/>
          <w:bCs/>
          <w:color w:val="D4A843"/>
          <w:sz w:val="24"/>
          <w:szCs w:val="24"/>
        </w:rPr>
        <w:t xml:space="preserve">Objectif fin S7 : 44 000 - 47 000 comptes activés (87-93%)</w:t>
      </w:r>
    </w:p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8 - Lundi 16 au Mercredi 18 Mars 2026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sz w:val="24"/>
          <w:szCs w:val="24"/>
        </w:rPr>
        <w:t xml:space="preserve">Facultés : FMEDV (170) / ESPD (12) / FSC (0)</w:t>
      </w:r>
    </w:p>
    <w:p>
      <w:pPr>
        <w:spacing w:after="120"/>
      </w:pPr>
      <w:r>
        <w:rPr>
          <w:rFonts w:ascii="Helvetica" w:cs="Helvetica" w:eastAsia="Helvetica" w:hAnsi="Helvetica"/>
          <w:i/>
          <w:iCs/>
          <w:color w:val="666666"/>
          <w:sz w:val="22"/>
          <w:szCs w:val="22"/>
        </w:rPr>
        <w:t xml:space="preserve">Dernières facultés (182 étudiants restants)</w:t>
      </w:r>
    </w:p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Lundi 16 -- 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points focaux + enseignants FMEDV + ESPD + FSC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Mardi 17 -- Activation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Activation comptes FMEDV + ESPD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Mercredi 18 -- Bilan final activations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Bilan final des activations - Toutes les 15 facultés couvertes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6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Jeu 19 - Ven 20 -- Rattrapage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Horaire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Journée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Rattrapage et support pour les étudiants des vagues précédentes n'ayant pas encore activé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Helvetica" w:cs="Helvetica" w:eastAsia="Helvetica" w:hAnsi="Helvetica"/>
          <w:b/>
          <w:bCs/>
          <w:color w:val="D4A843"/>
          <w:sz w:val="24"/>
          <w:szCs w:val="24"/>
        </w:rPr>
        <w:t xml:space="preserve">Objectif fin S8 : 48 000+ comptes activés (95%+)</w:t>
      </w:r>
    </w:p>
    <w:p>
      <w:r>
        <w:br w:type="page"/>
      </w:r>
    </w:p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9 - 23 au 27 Mars 2026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CONSOLIDATION ET CORRECTIFS GLOBAUX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Lundi 23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Audit global : État de chaque faculté, taux d'adoption, problèmes récurrents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Mardi 24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Sprint correctifs : Résolution de tous les bugs signalés pendant les 5 semaines de déploiement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Mercredi 25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Optimisation performance : Amélioration des temps de chargement, cache, requêtes DB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Jeudi 26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de rappel pour les points focaux des facultés à faible adoption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Vendredi 27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Campagne de rattrapage : Stands d'activation dans les facultés &lt; 90% d'activation</w:t>
            </w:r>
          </w:p>
        </w:tc>
      </w:tr>
    </w:tbl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10 - 30 Mars au 3 Avril 2026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IMPORT DES DONNÉES COMPLÉMENTAIRES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Lundi 30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Import des enseignants : récupération des listes, création des comptes, affectation aux cours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Mardi 31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Import des cours : catalogues, crédits, semestres, affectation aux promotions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Mercredi 1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Import des emplois du temps : horaires, salles, fréquences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Jeudi 2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Import des notes historiques : résultats des années précédentes si disponibles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Vendredi 3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Activation comptes enseignants + formation complémentaire à distance</w:t>
            </w:r>
          </w:p>
        </w:tc>
      </w:tr>
    </w:tbl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11 - 6 au 10 Avril 2026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MODULES AVANCÉS ET INTÉGRATIONS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Lundi 6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Configuration du système de notification (email/SMS pour notes, annonces, rappels)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Mardi 7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Mise en place du chatbot IA pour l'assistance étudiante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Mercredi 8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Intégration paiement mobile (Mobile Money, banques partenaires)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Jeudi 9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Module analytics avancé pour le rectorat (tableaux de bord décisionnels)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Vendredi 10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Tests d'intégration globaux</w:t>
            </w:r>
          </w:p>
        </w:tc>
      </w:tr>
    </w:tbl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12 - 13 au 17 Avril 2026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TESTS FINAUX ET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Lundi 13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Test de charge : Simulation de 5 000+ connexions simultanées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Mardi 14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Test de sécurité : Audit des vulnérabilités, test de pénétration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Mercredi 15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Documentation finale : Guides utilisateurs (étudiant, enseignant, admin, point focal)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Jeudi 16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Formation des formateurs : Les points focaux deviennent autonomes pour former les nouveaux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Vendredi 17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Remise officielle des accès et documentation au rectorat</w:t>
            </w:r>
          </w:p>
        </w:tc>
      </w:tr>
    </w:tbl>
    <w:p>
      <w:pPr>
        <w:spacing w:before="300"/>
      </w:pPr>
    </w:p>
    <w:p>
      <w:pPr>
        <w:shd w:fill="1B3A5C" w:color="1B3A5C" w:val="solid"/>
        <w:spacing w:after="60"/>
      </w:pPr>
      <w:r>
        <w:rPr>
          <w:rFonts w:ascii="Helvetica" w:cs="Helvetica" w:eastAsia="Helvetica" w:hAnsi="Helvetica"/>
          <w:b/>
          <w:bCs/>
          <w:color w:val="FFFFFF"/>
          <w:sz w:val="26"/>
          <w:szCs w:val="26"/>
        </w:rPr>
        <w:t xml:space="preserve">SEMAINE 13 - 20 au 30 Avril 2026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2E6B9E"/>
          <w:sz w:val="24"/>
          <w:szCs w:val="24"/>
        </w:rPr>
        <w:t xml:space="preserve">LANCEMENT OFFICIEL ET TRANSITION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Lundi 20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Cérémonie de lancement officiel avec le Recteur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Mar 21 - Ven 24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Période de rodage : Support intensif, corrections en temps réel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Lun 27 - Mer 30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Transfert de compétences final à l'équipe informatique UNIKIN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Mercredi 30 Avril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FIN DU PROJET - Livraison définitive</w:t>
            </w:r>
          </w:p>
        </w:tc>
      </w:tr>
    </w:tbl>
    <w:p>
      <w:r>
        <w:br w:type="page"/>
      </w:r>
    </w:p>
    <w:p>
      <w:pPr>
        <w:pStyle w:val="Heading2"/>
        <w:spacing w:after="200"/>
      </w:pPr>
      <w:r>
        <w:rPr>
          <w:rFonts w:ascii="Helvetica" w:cs="Helvetica" w:eastAsia="Helvetica" w:hAnsi="Helvetica"/>
          <w:b/>
          <w:bCs/>
          <w:color w:val="1B3A5C"/>
          <w:sz w:val="30"/>
          <w:szCs w:val="30"/>
        </w:rPr>
        <w:t xml:space="preserve">JALONS ET INDICATEURS DE SUIVI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Jalon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Indicateur de réussite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Plateforme en ligne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30 Jan.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Accessible via IP publique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50 407 étudiants intégrés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12 Fév.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Base de données complète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93 349 paiements importés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12 Fév.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Historique financier disponible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Passerelle activation opérationnelle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12 Fév.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7D32"/>
                <w:sz w:val="22"/>
                <w:szCs w:val="22"/>
              </w:rPr>
              <w:t xml:space="preserve">FAIT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Processus testé et fonctionnel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Vague 1 - 3 premières facultés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20 Fév.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15 000+ activations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Vague 2 - 6 facultés cumulées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27 Fév.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30 000+ activations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Vague 3 - 9 facultés cumulées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6 Mars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40 000+ activations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Vague 4 - 12 facultés cumulées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13 Mars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46 000+ activations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Vague 5 - 15/15 facultés couvertes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18 Mars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48 000+ activations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Consolidation + correctifs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27 Mars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95%+ d'adoption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Import enseignants + cours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 Avril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Workflows complets opérationnels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Tests finaux + documentation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17 Avril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Plateforme validée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Lancement officiel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20 Avril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Cérémonie avec le Recteur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Livraison définitive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30 Avril 2026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2E6B9E"/>
                <w:sz w:val="22"/>
                <w:szCs w:val="22"/>
              </w:rPr>
              <w:t xml:space="preserve">À VENIR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Transfert de compétences achevé</w:t>
            </w:r>
          </w:p>
        </w:tc>
      </w:tr>
    </w:tbl>
    <w:p>
      <w:pPr>
        <w:spacing w:before="300"/>
      </w:pPr>
    </w:p>
    <w:p>
      <w:pPr>
        <w:pStyle w:val="Heading2"/>
        <w:spacing w:after="200"/>
      </w:pPr>
      <w:r>
        <w:rPr>
          <w:rFonts w:ascii="Helvetica" w:cs="Helvetica" w:eastAsia="Helvetica" w:hAnsi="Helvetica"/>
          <w:b/>
          <w:bCs/>
          <w:color w:val="1B3A5C"/>
          <w:sz w:val="30"/>
          <w:szCs w:val="30"/>
        </w:rPr>
        <w:t xml:space="preserve">RESSOURCES NÉCESSAIRES PAR SEMAINE DE DÉPLOIEMENT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Ressource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Quantité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3A5C" w:val="solid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Développeur/Technicien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Support technique, correctifs, monitoring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Formateur principal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Animation des sessions de formation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Assistants stands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2-4 par faculté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Aide aux étudiants pour l'activation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Matériel imprimé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~500 dépliants/faculté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Instructions d'activation avec QR code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Salle de formation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Pour les sessions points focaux et enseignants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22"/>
                <w:szCs w:val="22"/>
              </w:rPr>
              <w:t xml:space="preserve">Connexion internet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Stable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22"/>
                <w:szCs w:val="22"/>
              </w:rPr>
              <w:t xml:space="preserve">Indispensable pour les activations en masse</w:t>
            </w:r>
          </w:p>
        </w:tc>
      </w:tr>
    </w:tbl>
    <w:p>
      <w:pPr>
        <w:spacing w:before="300"/>
      </w:pPr>
    </w:p>
    <w:p>
      <w:pPr>
        <w:pStyle w:val="Heading2"/>
        <w:spacing w:after="100"/>
      </w:pPr>
      <w:r>
        <w:rPr>
          <w:rFonts w:ascii="Helvetica" w:cs="Helvetica" w:eastAsia="Helvetica" w:hAnsi="Helvetica"/>
          <w:b/>
          <w:bCs/>
          <w:color w:val="1B3A5C"/>
          <w:sz w:val="30"/>
          <w:szCs w:val="30"/>
        </w:rPr>
        <w:t xml:space="preserve">NOTES IMPORTANTES</w:t>
      </w:r>
    </w:p>
    <w:p>
      <w:pPr>
        <w:spacing w:after="60"/>
      </w:pPr>
      <w:r>
        <w:rPr>
          <w:rFonts w:ascii="Helvetica" w:cs="Helvetica" w:eastAsia="Helvetica" w:hAnsi="Helvetica"/>
          <w:sz w:val="22"/>
          <w:szCs w:val="22"/>
        </w:rPr>
        <w:t xml:space="preserve">1. Les 3 plus grosses facultés (Droit, Éco, Médecine) représentent 51% des étudiants -- Traitées en priorité S4.</w:t>
      </w:r>
    </w:p>
    <w:p>
      <w:pPr>
        <w:spacing w:after="60"/>
      </w:pPr>
      <w:r>
        <w:rPr>
          <w:rFonts w:ascii="Helvetica" w:cs="Helvetica" w:eastAsia="Helvetica" w:hAnsi="Helvetica"/>
          <w:sz w:val="22"/>
          <w:szCs w:val="22"/>
        </w:rPr>
        <w:t xml:space="preserve">2. Le rythme de 3 facultés/semaine est soutenable car les formations sont standardisées.</w:t>
      </w:r>
    </w:p>
    <w:p>
      <w:pPr>
        <w:spacing w:after="60"/>
      </w:pPr>
      <w:r>
        <w:rPr>
          <w:rFonts w:ascii="Helvetica" w:cs="Helvetica" w:eastAsia="Helvetica" w:hAnsi="Helvetica"/>
          <w:sz w:val="22"/>
          <w:szCs w:val="22"/>
        </w:rPr>
        <w:t xml:space="preserve">3. Le jeudi est le jour de lancement des activations pour chaque vague, laissant vendredi pour le suivi.</w:t>
      </w:r>
    </w:p>
    <w:p>
      <w:pPr>
        <w:spacing w:after="60"/>
      </w:pPr>
      <w:r>
        <w:rPr>
          <w:rFonts w:ascii="Helvetica" w:cs="Helvetica" w:eastAsia="Helvetica" w:hAnsi="Helvetica"/>
          <w:sz w:val="22"/>
          <w:szCs w:val="22"/>
        </w:rPr>
        <w:t xml:space="preserve">4. Les correctifs sont déployés en continu -- pas besoin d'attendre une fenêtre de maintenance.</w:t>
      </w:r>
    </w:p>
    <w:p>
      <w:pPr>
        <w:spacing w:after="60"/>
      </w:pPr>
      <w:r>
        <w:rPr>
          <w:rFonts w:ascii="Helvetica" w:cs="Helvetica" w:eastAsia="Helvetica" w:hAnsi="Helvetica"/>
          <w:sz w:val="22"/>
          <w:szCs w:val="22"/>
        </w:rPr>
        <w:t xml:space="preserve">5. La semaine 9 est un tampon pour absorber tout retard et consolider avant la phase finale.</w:t>
      </w:r>
    </w:p>
    <w:p>
      <w:pPr>
        <w:spacing w:after="60"/>
      </w:pPr>
      <w:r>
        <w:rPr>
          <w:rFonts w:ascii="Helvetica" w:cs="Helvetica" w:eastAsia="Helvetica" w:hAnsi="Helvetica"/>
          <w:sz w:val="22"/>
          <w:szCs w:val="22"/>
        </w:rPr>
        <w:t xml:space="preserve">6. Délai respecté : 30 janvier &gt; 30 avril = exactement 3 mois (13 semaines).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 Numérisation UNIKIN</dc:title>
  <dc:creator>NEXUS UNIKIN</dc:creator>
  <dc:description>État d'avancement et planification opérationnelle</dc:description>
  <cp:lastModifiedBy>Un-named</cp:lastModifiedBy>
  <cp:revision>1</cp:revision>
  <dcterms:created xsi:type="dcterms:W3CDTF">2026-02-13T10:09:46.896Z</dcterms:created>
  <dcterms:modified xsi:type="dcterms:W3CDTF">2026-02-13T10:09:46.897Z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