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ED9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606686">
        <w:rPr>
          <w:rFonts w:cstheme="minorHAnsi"/>
          <w:b/>
          <w:bCs/>
          <w:sz w:val="32"/>
          <w:szCs w:val="32"/>
          <w:lang w:val="en-IN"/>
        </w:rPr>
        <w:t>Project Title</w:t>
      </w:r>
    </w:p>
    <w:p w14:paraId="0FEDFBB8" w14:textId="37DE78EB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606686">
        <w:rPr>
          <w:rFonts w:cstheme="minorHAnsi"/>
          <w:b/>
          <w:bCs/>
          <w:sz w:val="32"/>
          <w:szCs w:val="32"/>
          <w:lang w:val="en-IN"/>
        </w:rPr>
        <w:t>Quick-Commerce Location Intelligence &amp; Expansion Strategy</w:t>
      </w:r>
    </w:p>
    <w:p w14:paraId="1E0165C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A Geospatial Decision-Support System for Dark-Store Expansion in India</w:t>
      </w:r>
    </w:p>
    <w:p w14:paraId="36AB092B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Tools:</w:t>
      </w:r>
      <w:r w:rsidRPr="00606686">
        <w:rPr>
          <w:rFonts w:cstheme="minorHAnsi"/>
          <w:sz w:val="24"/>
          <w:szCs w:val="24"/>
          <w:lang w:val="en-IN"/>
        </w:rPr>
        <w:t xml:space="preserve"> Python • Pandas • </w:t>
      </w:r>
      <w:proofErr w:type="spellStart"/>
      <w:r w:rsidRPr="00606686">
        <w:rPr>
          <w:rFonts w:cstheme="minorHAnsi"/>
          <w:sz w:val="24"/>
          <w:szCs w:val="24"/>
          <w:lang w:val="en-IN"/>
        </w:rPr>
        <w:t>GeoPandas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• Geospatial Analysis • OpenStreetMap • Interactive Mapping • Location Scoring</w:t>
      </w:r>
    </w:p>
    <w:p w14:paraId="5A8B8A17" w14:textId="0678DFCE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363D7B88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1. Project Overview</w:t>
      </w:r>
    </w:p>
    <w:p w14:paraId="6FB8EED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India's quick-commerce industry is highly dependent on location.</w:t>
      </w:r>
    </w:p>
    <w:p w14:paraId="24AE9CA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Unlike traditional retail, dark stores must be positioned close enough to demand </w:t>
      </w:r>
      <w:proofErr w:type="spellStart"/>
      <w:r w:rsidRPr="00606686">
        <w:rPr>
          <w:rFonts w:cstheme="minorHAnsi"/>
          <w:sz w:val="24"/>
          <w:szCs w:val="24"/>
          <w:lang w:val="en-IN"/>
        </w:rPr>
        <w:t>centers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to support rapid delivery while avoiding excessive competition and market saturation.</w:t>
      </w:r>
    </w:p>
    <w:p w14:paraId="59BD36B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This project develops an </w:t>
      </w:r>
      <w:r w:rsidRPr="00606686">
        <w:rPr>
          <w:rFonts w:cstheme="minorHAnsi"/>
          <w:b/>
          <w:bCs/>
          <w:sz w:val="24"/>
          <w:szCs w:val="24"/>
          <w:lang w:val="en-IN"/>
        </w:rPr>
        <w:t>end-to-end location intelligence system</w:t>
      </w:r>
      <w:r w:rsidRPr="00606686">
        <w:rPr>
          <w:rFonts w:cstheme="minorHAnsi"/>
          <w:sz w:val="24"/>
          <w:szCs w:val="24"/>
          <w:lang w:val="en-IN"/>
        </w:rPr>
        <w:t xml:space="preserve"> for evaluating quick-commerce expansion opportunities across India.</w:t>
      </w:r>
    </w:p>
    <w:p w14:paraId="4AEA031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The analysis integrates </w:t>
      </w:r>
      <w:r w:rsidRPr="00606686">
        <w:rPr>
          <w:rFonts w:cstheme="minorHAnsi"/>
          <w:b/>
          <w:bCs/>
          <w:sz w:val="24"/>
          <w:szCs w:val="24"/>
          <w:lang w:val="en-IN"/>
        </w:rPr>
        <w:t>4,081 dark-store locations</w:t>
      </w:r>
      <w:r w:rsidRPr="00606686">
        <w:rPr>
          <w:rFonts w:cstheme="minorHAnsi"/>
          <w:sz w:val="24"/>
          <w:szCs w:val="24"/>
          <w:lang w:val="en-IN"/>
        </w:rPr>
        <w:t xml:space="preserve"> belonging to:</w:t>
      </w:r>
    </w:p>
    <w:p w14:paraId="0E84A089" w14:textId="77777777" w:rsidR="00606686" w:rsidRPr="00606686" w:rsidRDefault="00606686" w:rsidP="00547F88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proofErr w:type="spellStart"/>
      <w:r w:rsidRPr="00606686">
        <w:rPr>
          <w:rFonts w:cstheme="minorHAnsi"/>
          <w:sz w:val="24"/>
          <w:szCs w:val="24"/>
          <w:lang w:val="en-IN"/>
        </w:rPr>
        <w:t>Blinkit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— </w:t>
      </w:r>
      <w:r w:rsidRPr="00606686">
        <w:rPr>
          <w:rFonts w:cstheme="minorHAnsi"/>
          <w:b/>
          <w:bCs/>
          <w:sz w:val="24"/>
          <w:szCs w:val="24"/>
          <w:lang w:val="en-IN"/>
        </w:rPr>
        <w:t>1,954 stores</w:t>
      </w:r>
      <w:r w:rsidRPr="00606686">
        <w:rPr>
          <w:rFonts w:cstheme="minorHAnsi"/>
          <w:sz w:val="24"/>
          <w:szCs w:val="24"/>
          <w:lang w:val="en-IN"/>
        </w:rPr>
        <w:t xml:space="preserve"> </w:t>
      </w:r>
    </w:p>
    <w:p w14:paraId="110F56D4" w14:textId="77777777" w:rsidR="00606686" w:rsidRPr="00606686" w:rsidRDefault="00606686" w:rsidP="00547F88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proofErr w:type="spellStart"/>
      <w:r w:rsidRPr="00606686">
        <w:rPr>
          <w:rFonts w:cstheme="minorHAnsi"/>
          <w:sz w:val="24"/>
          <w:szCs w:val="24"/>
          <w:lang w:val="en-IN"/>
        </w:rPr>
        <w:t>Zepto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— </w:t>
      </w:r>
      <w:r w:rsidRPr="00606686">
        <w:rPr>
          <w:rFonts w:cstheme="minorHAnsi"/>
          <w:b/>
          <w:bCs/>
          <w:sz w:val="24"/>
          <w:szCs w:val="24"/>
          <w:lang w:val="en-IN"/>
        </w:rPr>
        <w:t>1,089 stores</w:t>
      </w:r>
      <w:r w:rsidRPr="00606686">
        <w:rPr>
          <w:rFonts w:cstheme="minorHAnsi"/>
          <w:sz w:val="24"/>
          <w:szCs w:val="24"/>
          <w:lang w:val="en-IN"/>
        </w:rPr>
        <w:t xml:space="preserve"> </w:t>
      </w:r>
    </w:p>
    <w:p w14:paraId="1482B931" w14:textId="77777777" w:rsidR="00606686" w:rsidRPr="00606686" w:rsidRDefault="00606686" w:rsidP="00547F88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Swiggy </w:t>
      </w:r>
      <w:proofErr w:type="spellStart"/>
      <w:r w:rsidRPr="00606686">
        <w:rPr>
          <w:rFonts w:cstheme="minorHAnsi"/>
          <w:sz w:val="24"/>
          <w:szCs w:val="24"/>
          <w:lang w:val="en-IN"/>
        </w:rPr>
        <w:t>Instamart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— </w:t>
      </w:r>
      <w:r w:rsidRPr="00606686">
        <w:rPr>
          <w:rFonts w:cstheme="minorHAnsi"/>
          <w:b/>
          <w:bCs/>
          <w:sz w:val="24"/>
          <w:szCs w:val="24"/>
          <w:lang w:val="en-IN"/>
        </w:rPr>
        <w:t>1,038 stores</w:t>
      </w:r>
      <w:r w:rsidRPr="00606686">
        <w:rPr>
          <w:rFonts w:cstheme="minorHAnsi"/>
          <w:sz w:val="24"/>
          <w:szCs w:val="24"/>
          <w:lang w:val="en-IN"/>
        </w:rPr>
        <w:t xml:space="preserve"> </w:t>
      </w:r>
    </w:p>
    <w:p w14:paraId="76074CC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proofErr w:type="spellStart"/>
      <w:r w:rsidRPr="00606686">
        <w:rPr>
          <w:rFonts w:cstheme="minorHAnsi"/>
          <w:sz w:val="24"/>
          <w:szCs w:val="24"/>
          <w:lang w:val="en-IN"/>
        </w:rPr>
        <w:t>Blinkit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represents 47.9% of the observed network, while </w:t>
      </w:r>
      <w:proofErr w:type="spellStart"/>
      <w:r w:rsidRPr="00606686">
        <w:rPr>
          <w:rFonts w:cstheme="minorHAnsi"/>
          <w:sz w:val="24"/>
          <w:szCs w:val="24"/>
          <w:lang w:val="en-IN"/>
        </w:rPr>
        <w:t>Zepto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and </w:t>
      </w:r>
      <w:proofErr w:type="spellStart"/>
      <w:r w:rsidRPr="00606686">
        <w:rPr>
          <w:rFonts w:cstheme="minorHAnsi"/>
          <w:sz w:val="24"/>
          <w:szCs w:val="24"/>
          <w:lang w:val="en-IN"/>
        </w:rPr>
        <w:t>Instamart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account for 26.7% and 25.4%, respectively. </w:t>
      </w:r>
    </w:p>
    <w:p w14:paraId="1119BFDF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Rather than simply asking where stores currently exist, the project addresses a more important business question:</w:t>
      </w:r>
    </w:p>
    <w:p w14:paraId="23E2837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Where should a quick-commerce company expand next?</w:t>
      </w:r>
    </w:p>
    <w:p w14:paraId="43D926B8" w14:textId="46C85E09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7CAF422C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2. Business Problem</w:t>
      </w:r>
    </w:p>
    <w:p w14:paraId="6A8A905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Quick-commerce companies need to continuously expand their delivery networks, but selecting a new dark-store location is complex.</w:t>
      </w:r>
    </w:p>
    <w:p w14:paraId="60CF307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A location with a large population may not necessarily have strong commercial demand.</w:t>
      </w:r>
    </w:p>
    <w:p w14:paraId="07842D0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Similarly, a high-demand market may already contain several competing dark stores.</w:t>
      </w:r>
    </w:p>
    <w:p w14:paraId="74C0953F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expansion decision therefore requires balancing:</w:t>
      </w:r>
    </w:p>
    <w:p w14:paraId="1B2A901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Demand + Competition + Brand Position + Store Density + Local Environment</w:t>
      </w:r>
    </w:p>
    <w:p w14:paraId="4AE5B18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Central Business Question</w:t>
      </w:r>
    </w:p>
    <w:p w14:paraId="68D810E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Which Indian markets and micro-locations provide the strongest opportunity for quick-commerce expansion after accounting for demand, competition, brand strength, geographic density, and local market conditions?</w:t>
      </w:r>
    </w:p>
    <w:p w14:paraId="440C9893" w14:textId="0FCC626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32461D83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3. Business Objectives</w:t>
      </w:r>
    </w:p>
    <w:p w14:paraId="46E709D3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project aims to:</w:t>
      </w:r>
    </w:p>
    <w:p w14:paraId="2870B853" w14:textId="77777777" w:rsidR="00606686" w:rsidRPr="00606686" w:rsidRDefault="00606686" w:rsidP="00547F88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Understand the existing quick-commerce network across India. </w:t>
      </w:r>
    </w:p>
    <w:p w14:paraId="075C055F" w14:textId="77777777" w:rsidR="00606686" w:rsidRPr="00606686" w:rsidRDefault="00606686" w:rsidP="00547F88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Compare the geographic footprints of </w:t>
      </w:r>
      <w:proofErr w:type="spellStart"/>
      <w:r w:rsidRPr="00606686">
        <w:rPr>
          <w:rFonts w:cstheme="minorHAnsi"/>
          <w:sz w:val="24"/>
          <w:szCs w:val="24"/>
          <w:lang w:val="en-IN"/>
        </w:rPr>
        <w:t>Blinkit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606686">
        <w:rPr>
          <w:rFonts w:cstheme="minorHAnsi"/>
          <w:sz w:val="24"/>
          <w:szCs w:val="24"/>
          <w:lang w:val="en-IN"/>
        </w:rPr>
        <w:t>Zepto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and Swiggy </w:t>
      </w:r>
      <w:proofErr w:type="spellStart"/>
      <w:r w:rsidRPr="00606686">
        <w:rPr>
          <w:rFonts w:cstheme="minorHAnsi"/>
          <w:sz w:val="24"/>
          <w:szCs w:val="24"/>
          <w:lang w:val="en-IN"/>
        </w:rPr>
        <w:t>Instamart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. </w:t>
      </w:r>
    </w:p>
    <w:p w14:paraId="7046D058" w14:textId="77777777" w:rsidR="00606686" w:rsidRPr="00606686" w:rsidRDefault="00606686" w:rsidP="00547F88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Validate store coordinates before spatial analysis. </w:t>
      </w:r>
    </w:p>
    <w:p w14:paraId="67B3C111" w14:textId="77777777" w:rsidR="00606686" w:rsidRPr="00606686" w:rsidRDefault="00606686" w:rsidP="00547F88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Identify geographic clustering and overlapping competitive zones. </w:t>
      </w:r>
    </w:p>
    <w:p w14:paraId="7602A82D" w14:textId="77777777" w:rsidR="00606686" w:rsidRPr="00606686" w:rsidRDefault="00606686" w:rsidP="00547F88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Measure retail demand across markets. </w:t>
      </w:r>
    </w:p>
    <w:p w14:paraId="5EFAC1FA" w14:textId="77777777" w:rsidR="00606686" w:rsidRPr="00606686" w:rsidRDefault="00606686" w:rsidP="00547F88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Examine the micro-environment surrounding individual dark stores. </w:t>
      </w:r>
    </w:p>
    <w:p w14:paraId="54F088EF" w14:textId="77777777" w:rsidR="00606686" w:rsidRPr="00606686" w:rsidRDefault="00606686" w:rsidP="00547F88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Quantify competitor pressure and local brand strength. </w:t>
      </w:r>
    </w:p>
    <w:p w14:paraId="2AC20EFE" w14:textId="77777777" w:rsidR="00606686" w:rsidRPr="00606686" w:rsidRDefault="00606686" w:rsidP="00547F88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Identify markets where demand exceeds competitive saturation. </w:t>
      </w:r>
    </w:p>
    <w:p w14:paraId="71C5FBC4" w14:textId="77777777" w:rsidR="00606686" w:rsidRPr="00606686" w:rsidRDefault="00606686" w:rsidP="00547F88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Build a </w:t>
      </w:r>
      <w:r w:rsidRPr="00606686">
        <w:rPr>
          <w:rFonts w:cstheme="minorHAnsi"/>
          <w:b/>
          <w:bCs/>
          <w:sz w:val="24"/>
          <w:szCs w:val="24"/>
          <w:lang w:val="en-IN"/>
        </w:rPr>
        <w:t>0–100 Location Opportunity Score</w:t>
      </w:r>
      <w:r w:rsidRPr="00606686">
        <w:rPr>
          <w:rFonts w:cstheme="minorHAnsi"/>
          <w:sz w:val="24"/>
          <w:szCs w:val="24"/>
          <w:lang w:val="en-IN"/>
        </w:rPr>
        <w:t xml:space="preserve">. </w:t>
      </w:r>
    </w:p>
    <w:p w14:paraId="535871B5" w14:textId="77777777" w:rsidR="00606686" w:rsidRPr="00606686" w:rsidRDefault="00606686" w:rsidP="00547F88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Test whether recommendations remain stable under different business priorities. </w:t>
      </w:r>
    </w:p>
    <w:p w14:paraId="030F0EFD" w14:textId="77777777" w:rsidR="00606686" w:rsidRPr="00606686" w:rsidRDefault="00606686" w:rsidP="00547F88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Convert analytical scores into expansion strategies. </w:t>
      </w:r>
    </w:p>
    <w:p w14:paraId="73BEB867" w14:textId="77777777" w:rsidR="00606686" w:rsidRPr="00606686" w:rsidRDefault="00606686" w:rsidP="00547F88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Build an interactive location intelligence engine for evaluating new locations. </w:t>
      </w:r>
    </w:p>
    <w:p w14:paraId="76B545F9" w14:textId="2EE7C8CF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34A4A49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4. Dataset &amp; Analytical Layers</w:t>
      </w:r>
    </w:p>
    <w:p w14:paraId="74108A7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project combines multiple information layers.</w:t>
      </w:r>
    </w:p>
    <w:p w14:paraId="399DD18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Dark-Store Network</w:t>
      </w:r>
    </w:p>
    <w:p w14:paraId="767CD6A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4,081 store 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701"/>
        <w:gridCol w:w="2977"/>
      </w:tblGrid>
      <w:tr w:rsidR="00606686" w:rsidRPr="00606686" w14:paraId="0275D9F0" w14:textId="77777777" w:rsidTr="00547F88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2E449D7D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Brand</w:t>
            </w:r>
          </w:p>
        </w:tc>
        <w:tc>
          <w:tcPr>
            <w:tcW w:w="1671" w:type="dxa"/>
            <w:vAlign w:val="center"/>
            <w:hideMark/>
          </w:tcPr>
          <w:p w14:paraId="195A9AF4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Stores</w:t>
            </w:r>
          </w:p>
        </w:tc>
        <w:tc>
          <w:tcPr>
            <w:tcW w:w="2932" w:type="dxa"/>
            <w:vAlign w:val="center"/>
            <w:hideMark/>
          </w:tcPr>
          <w:p w14:paraId="43F7549D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Network Share</w:t>
            </w:r>
          </w:p>
        </w:tc>
      </w:tr>
      <w:tr w:rsidR="00606686" w:rsidRPr="00606686" w14:paraId="5961EDFF" w14:textId="77777777" w:rsidTr="00547F8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E3689ED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spellStart"/>
            <w:r w:rsidRPr="00606686">
              <w:rPr>
                <w:rFonts w:cstheme="minorHAnsi"/>
                <w:sz w:val="24"/>
                <w:szCs w:val="24"/>
                <w:lang w:val="en-IN"/>
              </w:rPr>
              <w:t>Blinkit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D563CB8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1,954</w:t>
            </w:r>
          </w:p>
        </w:tc>
        <w:tc>
          <w:tcPr>
            <w:tcW w:w="2932" w:type="dxa"/>
            <w:vAlign w:val="center"/>
            <w:hideMark/>
          </w:tcPr>
          <w:p w14:paraId="40640D60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47.9%</w:t>
            </w:r>
          </w:p>
        </w:tc>
      </w:tr>
      <w:tr w:rsidR="00606686" w:rsidRPr="00606686" w14:paraId="12D3E319" w14:textId="77777777" w:rsidTr="00547F8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CF42C7A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spellStart"/>
            <w:r w:rsidRPr="00606686">
              <w:rPr>
                <w:rFonts w:cstheme="minorHAnsi"/>
                <w:sz w:val="24"/>
                <w:szCs w:val="24"/>
                <w:lang w:val="en-IN"/>
              </w:rPr>
              <w:t>Zepto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E5AF9D1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1,089</w:t>
            </w:r>
          </w:p>
        </w:tc>
        <w:tc>
          <w:tcPr>
            <w:tcW w:w="2932" w:type="dxa"/>
            <w:vAlign w:val="center"/>
            <w:hideMark/>
          </w:tcPr>
          <w:p w14:paraId="632EBB4A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26.7%</w:t>
            </w:r>
          </w:p>
        </w:tc>
      </w:tr>
      <w:tr w:rsidR="00606686" w:rsidRPr="00606686" w14:paraId="14373F6A" w14:textId="77777777" w:rsidTr="00547F8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5BBE80F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 xml:space="preserve">Swiggy </w:t>
            </w:r>
            <w:proofErr w:type="spellStart"/>
            <w:r w:rsidRPr="00606686">
              <w:rPr>
                <w:rFonts w:cstheme="minorHAnsi"/>
                <w:sz w:val="24"/>
                <w:szCs w:val="24"/>
                <w:lang w:val="en-IN"/>
              </w:rPr>
              <w:t>Instamart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4C26734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1,038</w:t>
            </w:r>
          </w:p>
        </w:tc>
        <w:tc>
          <w:tcPr>
            <w:tcW w:w="2932" w:type="dxa"/>
            <w:vAlign w:val="center"/>
            <w:hideMark/>
          </w:tcPr>
          <w:p w14:paraId="60FE3B56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25.4%</w:t>
            </w:r>
          </w:p>
        </w:tc>
      </w:tr>
    </w:tbl>
    <w:p w14:paraId="268891F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The analysis finds that these networks are </w:t>
      </w:r>
      <w:r w:rsidRPr="00606686">
        <w:rPr>
          <w:rFonts w:cstheme="minorHAnsi"/>
          <w:b/>
          <w:bCs/>
          <w:sz w:val="24"/>
          <w:szCs w:val="24"/>
          <w:lang w:val="en-IN"/>
        </w:rPr>
        <w:t>cluster-driven rather than uniformly distributed</w:t>
      </w:r>
      <w:r w:rsidRPr="00606686">
        <w:rPr>
          <w:rFonts w:cstheme="minorHAnsi"/>
          <w:sz w:val="24"/>
          <w:szCs w:val="24"/>
          <w:lang w:val="en-IN"/>
        </w:rPr>
        <w:t xml:space="preserve">, and their geographic footprints overlap across several markets. </w:t>
      </w:r>
    </w:p>
    <w:p w14:paraId="60536227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Additional Intelligence Layers</w:t>
      </w:r>
    </w:p>
    <w:p w14:paraId="79E9545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Demand Intelligence</w:t>
      </w:r>
    </w:p>
    <w:p w14:paraId="0754CC0C" w14:textId="77777777" w:rsidR="00606686" w:rsidRPr="00606686" w:rsidRDefault="00606686" w:rsidP="00547F88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Population </w:t>
      </w:r>
    </w:p>
    <w:p w14:paraId="5B249E62" w14:textId="77777777" w:rsidR="00606686" w:rsidRPr="00606686" w:rsidRDefault="00606686" w:rsidP="00547F88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Workforce strength </w:t>
      </w:r>
    </w:p>
    <w:p w14:paraId="26DCEE05" w14:textId="77777777" w:rsidR="00606686" w:rsidRPr="00606686" w:rsidRDefault="00606686" w:rsidP="00547F88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lastRenderedPageBreak/>
        <w:t xml:space="preserve">Retail Demand Index </w:t>
      </w:r>
    </w:p>
    <w:p w14:paraId="04A3F62F" w14:textId="77777777" w:rsidR="00606686" w:rsidRPr="00606686" w:rsidRDefault="00606686" w:rsidP="00547F88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Market-level attractiveness </w:t>
      </w:r>
    </w:p>
    <w:p w14:paraId="21281DA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Spatial Intelligence</w:t>
      </w:r>
    </w:p>
    <w:p w14:paraId="1B073CF5" w14:textId="77777777" w:rsidR="00606686" w:rsidRPr="00606686" w:rsidRDefault="00606686" w:rsidP="00547F88">
      <w:pPr>
        <w:numPr>
          <w:ilvl w:val="0"/>
          <w:numId w:val="4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Latitude </w:t>
      </w:r>
    </w:p>
    <w:p w14:paraId="7FBA44F0" w14:textId="77777777" w:rsidR="00606686" w:rsidRPr="00606686" w:rsidRDefault="00606686" w:rsidP="00547F88">
      <w:pPr>
        <w:numPr>
          <w:ilvl w:val="0"/>
          <w:numId w:val="4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Longitude </w:t>
      </w:r>
    </w:p>
    <w:p w14:paraId="27F3A566" w14:textId="77777777" w:rsidR="00606686" w:rsidRPr="00606686" w:rsidRDefault="00606686" w:rsidP="00547F88">
      <w:pPr>
        <w:numPr>
          <w:ilvl w:val="0"/>
          <w:numId w:val="4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Geographic distance </w:t>
      </w:r>
    </w:p>
    <w:p w14:paraId="491CF76C" w14:textId="77777777" w:rsidR="00606686" w:rsidRPr="00606686" w:rsidRDefault="00606686" w:rsidP="00547F88">
      <w:pPr>
        <w:numPr>
          <w:ilvl w:val="0"/>
          <w:numId w:val="4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Store density </w:t>
      </w:r>
    </w:p>
    <w:p w14:paraId="774CBB01" w14:textId="77777777" w:rsidR="00606686" w:rsidRPr="00606686" w:rsidRDefault="00606686" w:rsidP="00547F88">
      <w:pPr>
        <w:numPr>
          <w:ilvl w:val="0"/>
          <w:numId w:val="4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Market proximity </w:t>
      </w:r>
    </w:p>
    <w:p w14:paraId="55AF0E3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Micro-Location Intelligence</w:t>
      </w:r>
    </w:p>
    <w:p w14:paraId="37C17A19" w14:textId="77777777" w:rsidR="00606686" w:rsidRPr="00606686" w:rsidRDefault="00606686" w:rsidP="00547F88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Residential areas </w:t>
      </w:r>
    </w:p>
    <w:p w14:paraId="1475DF4F" w14:textId="77777777" w:rsidR="00606686" w:rsidRPr="00606686" w:rsidRDefault="00606686" w:rsidP="00547F88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Commercial activity </w:t>
      </w:r>
    </w:p>
    <w:p w14:paraId="0904A575" w14:textId="77777777" w:rsidR="00606686" w:rsidRPr="00606686" w:rsidRDefault="00606686" w:rsidP="00547F88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Public transport </w:t>
      </w:r>
    </w:p>
    <w:p w14:paraId="124C1F1F" w14:textId="77777777" w:rsidR="00606686" w:rsidRPr="00606686" w:rsidRDefault="00606686" w:rsidP="00547F88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Education hubs </w:t>
      </w:r>
    </w:p>
    <w:p w14:paraId="0D52A2C9" w14:textId="77777777" w:rsidR="00606686" w:rsidRPr="00606686" w:rsidRDefault="00606686" w:rsidP="00547F88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Healthcare </w:t>
      </w:r>
    </w:p>
    <w:p w14:paraId="363BA72D" w14:textId="77777777" w:rsidR="00606686" w:rsidRPr="00606686" w:rsidRDefault="00606686" w:rsidP="00547F88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Shopping hubs </w:t>
      </w:r>
    </w:p>
    <w:p w14:paraId="29893EF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Competitive Intelligence</w:t>
      </w:r>
    </w:p>
    <w:p w14:paraId="1142615B" w14:textId="77777777" w:rsidR="00606686" w:rsidRPr="00606686" w:rsidRDefault="00606686" w:rsidP="00547F88">
      <w:pPr>
        <w:numPr>
          <w:ilvl w:val="0"/>
          <w:numId w:val="6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Local brand share </w:t>
      </w:r>
    </w:p>
    <w:p w14:paraId="3A9D93AF" w14:textId="77777777" w:rsidR="00606686" w:rsidRPr="00606686" w:rsidRDefault="00606686" w:rsidP="00547F88">
      <w:pPr>
        <w:numPr>
          <w:ilvl w:val="0"/>
          <w:numId w:val="6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Competitor pressure </w:t>
      </w:r>
    </w:p>
    <w:p w14:paraId="4A37802F" w14:textId="77777777" w:rsidR="00606686" w:rsidRPr="00606686" w:rsidRDefault="00606686" w:rsidP="00547F88">
      <w:pPr>
        <w:numPr>
          <w:ilvl w:val="0"/>
          <w:numId w:val="6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Store density </w:t>
      </w:r>
    </w:p>
    <w:p w14:paraId="4E3D5C39" w14:textId="77777777" w:rsidR="00606686" w:rsidRPr="00606686" w:rsidRDefault="00606686" w:rsidP="00547F88">
      <w:pPr>
        <w:numPr>
          <w:ilvl w:val="0"/>
          <w:numId w:val="6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Competitive whitespace </w:t>
      </w:r>
    </w:p>
    <w:p w14:paraId="2307C5AF" w14:textId="1E2B82F5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7C378F48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5.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3698"/>
      </w:tblGrid>
      <w:tr w:rsidR="00606686" w:rsidRPr="00606686" w14:paraId="1503E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0ACA5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56C40EF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606686" w:rsidRPr="00606686" w14:paraId="545AD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D10D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149B96A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Main analytical environment</w:t>
            </w:r>
          </w:p>
        </w:tc>
      </w:tr>
      <w:tr w:rsidR="00606686" w:rsidRPr="00606686" w14:paraId="53EC0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BB28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70ADBB01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Data manipulation</w:t>
            </w:r>
          </w:p>
        </w:tc>
      </w:tr>
      <w:tr w:rsidR="00606686" w:rsidRPr="00606686" w14:paraId="3566E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F995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747486DE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Numerical calculations</w:t>
            </w:r>
          </w:p>
        </w:tc>
      </w:tr>
      <w:tr w:rsidR="00606686" w:rsidRPr="00606686" w14:paraId="74CA1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7CAB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spellStart"/>
            <w:r w:rsidRPr="00606686">
              <w:rPr>
                <w:rFonts w:cstheme="minorHAnsi"/>
                <w:sz w:val="24"/>
                <w:szCs w:val="24"/>
                <w:lang w:val="en-IN"/>
              </w:rPr>
              <w:t>GeoPandas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78E47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Spatial analysis</w:t>
            </w:r>
          </w:p>
        </w:tc>
      </w:tr>
      <w:tr w:rsidR="00606686" w:rsidRPr="00606686" w14:paraId="6E3C0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42E4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55B3CFE9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Analytical visualizations</w:t>
            </w:r>
          </w:p>
        </w:tc>
      </w:tr>
      <w:tr w:rsidR="00606686" w:rsidRPr="00606686" w14:paraId="0E93E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A45D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OpenStreetMap</w:t>
            </w:r>
          </w:p>
        </w:tc>
        <w:tc>
          <w:tcPr>
            <w:tcW w:w="0" w:type="auto"/>
            <w:vAlign w:val="center"/>
            <w:hideMark/>
          </w:tcPr>
          <w:p w14:paraId="02944E7E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Micro-location/environment features</w:t>
            </w:r>
          </w:p>
        </w:tc>
      </w:tr>
      <w:tr w:rsidR="00606686" w:rsidRPr="00606686" w14:paraId="39A8A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A196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spellStart"/>
            <w:r w:rsidRPr="00606686">
              <w:rPr>
                <w:rFonts w:cstheme="minorHAnsi"/>
                <w:sz w:val="24"/>
                <w:szCs w:val="24"/>
                <w:lang w:val="en-IN"/>
              </w:rPr>
              <w:lastRenderedPageBreak/>
              <w:t>Geopy</w:t>
            </w:r>
            <w:proofErr w:type="spellEnd"/>
            <w:r w:rsidRPr="00606686">
              <w:rPr>
                <w:rFonts w:cstheme="minorHAnsi"/>
                <w:sz w:val="24"/>
                <w:szCs w:val="24"/>
                <w:lang w:val="en-IN"/>
              </w:rPr>
              <w:t xml:space="preserve"> / Geographic Distance</w:t>
            </w:r>
          </w:p>
        </w:tc>
        <w:tc>
          <w:tcPr>
            <w:tcW w:w="0" w:type="auto"/>
            <w:vAlign w:val="center"/>
            <w:hideMark/>
          </w:tcPr>
          <w:p w14:paraId="5CE0DDC5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Market matching</w:t>
            </w:r>
          </w:p>
        </w:tc>
      </w:tr>
      <w:tr w:rsidR="00606686" w:rsidRPr="00606686" w14:paraId="01840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5377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Folium</w:t>
            </w:r>
          </w:p>
        </w:tc>
        <w:tc>
          <w:tcPr>
            <w:tcW w:w="0" w:type="auto"/>
            <w:vAlign w:val="center"/>
            <w:hideMark/>
          </w:tcPr>
          <w:p w14:paraId="72A6BBEB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Interactive maps</w:t>
            </w:r>
          </w:p>
        </w:tc>
      </w:tr>
      <w:tr w:rsidR="00606686" w:rsidRPr="00606686" w14:paraId="3AEB2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8F3E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spellStart"/>
            <w:r w:rsidRPr="00606686">
              <w:rPr>
                <w:rFonts w:cstheme="minorHAnsi"/>
                <w:sz w:val="24"/>
                <w:szCs w:val="24"/>
                <w:lang w:val="en-IN"/>
              </w:rPr>
              <w:t>ipywidgets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D030F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Interactive location-analysis interface</w:t>
            </w:r>
          </w:p>
        </w:tc>
      </w:tr>
      <w:tr w:rsidR="00606686" w:rsidRPr="00606686" w14:paraId="1552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41BC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Jupyter Notebook</w:t>
            </w:r>
          </w:p>
        </w:tc>
        <w:tc>
          <w:tcPr>
            <w:tcW w:w="0" w:type="auto"/>
            <w:vAlign w:val="center"/>
            <w:hideMark/>
          </w:tcPr>
          <w:p w14:paraId="1ED2BABE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Complete analytical workflow</w:t>
            </w:r>
          </w:p>
        </w:tc>
      </w:tr>
    </w:tbl>
    <w:p w14:paraId="226E85A8" w14:textId="017D5DC6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050A46F1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6. Project Architecture</w:t>
      </w:r>
    </w:p>
    <w:p w14:paraId="765034E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Complete Analytical Pipeline</w:t>
      </w:r>
    </w:p>
    <w:p w14:paraId="7E0AB2AC" w14:textId="77777777" w:rsidR="00606686" w:rsidRPr="00606686" w:rsidRDefault="00606686" w:rsidP="00547F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Raw Dark-Store Data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Data Integration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Spatial Validation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Geographic Network Analysis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Retail Demand Intelligence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Micro-Location Intelligence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Competitive Intelligence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Opportunity Engineering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Location Opportunity Score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Sensitivity Analysis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Market Segmentation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Interactive Location Intelligence Engine</w:t>
      </w:r>
    </w:p>
    <w:p w14:paraId="7B755D34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This progression is important because each notebook adds another layer of decision intelligence instead of functioning as an isolated analysis.</w:t>
      </w:r>
    </w:p>
    <w:p w14:paraId="6085834F" w14:textId="1D044402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7D0B4B6E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7. Notebook 1 — Quick-Commerce Market Landscape</w:t>
      </w:r>
    </w:p>
    <w:p w14:paraId="3559C41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Objective</w:t>
      </w:r>
    </w:p>
    <w:p w14:paraId="4FC41CB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Create a unified view of India's observed quick-commerce dark-store network.</w:t>
      </w:r>
    </w:p>
    <w:p w14:paraId="318D7B9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lastRenderedPageBreak/>
        <w:t xml:space="preserve">The </w:t>
      </w:r>
      <w:proofErr w:type="spellStart"/>
      <w:r w:rsidRPr="00606686">
        <w:rPr>
          <w:rFonts w:cstheme="minorHAnsi"/>
          <w:sz w:val="24"/>
          <w:szCs w:val="24"/>
          <w:lang w:val="en-IN"/>
        </w:rPr>
        <w:t>Blinkit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606686">
        <w:rPr>
          <w:rFonts w:cstheme="minorHAnsi"/>
          <w:sz w:val="24"/>
          <w:szCs w:val="24"/>
          <w:lang w:val="en-IN"/>
        </w:rPr>
        <w:t>Zepto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and Swiggy </w:t>
      </w:r>
      <w:proofErr w:type="spellStart"/>
      <w:r w:rsidRPr="00606686">
        <w:rPr>
          <w:rFonts w:cstheme="minorHAnsi"/>
          <w:sz w:val="24"/>
          <w:szCs w:val="24"/>
          <w:lang w:val="en-IN"/>
        </w:rPr>
        <w:t>Instamart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datasets are standardized and combined into one master dataset containing </w:t>
      </w:r>
      <w:r w:rsidRPr="00606686">
        <w:rPr>
          <w:rFonts w:cstheme="minorHAnsi"/>
          <w:b/>
          <w:bCs/>
          <w:sz w:val="24"/>
          <w:szCs w:val="24"/>
          <w:lang w:val="en-IN"/>
        </w:rPr>
        <w:t>4,081 locations</w:t>
      </w:r>
      <w:r w:rsidRPr="00606686">
        <w:rPr>
          <w:rFonts w:cstheme="minorHAnsi"/>
          <w:sz w:val="24"/>
          <w:szCs w:val="24"/>
          <w:lang w:val="en-IN"/>
        </w:rPr>
        <w:t xml:space="preserve">. </w:t>
      </w:r>
    </w:p>
    <w:p w14:paraId="1BCACF5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Key Findings</w:t>
      </w:r>
    </w:p>
    <w:p w14:paraId="4E80BF4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proofErr w:type="spellStart"/>
      <w:r w:rsidRPr="00606686">
        <w:rPr>
          <w:rFonts w:cstheme="minorHAnsi"/>
          <w:sz w:val="24"/>
          <w:szCs w:val="24"/>
          <w:lang w:val="en-IN"/>
        </w:rPr>
        <w:t>Blinkit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leads the observed market with </w:t>
      </w:r>
      <w:r w:rsidRPr="00606686">
        <w:rPr>
          <w:rFonts w:cstheme="minorHAnsi"/>
          <w:b/>
          <w:bCs/>
          <w:sz w:val="24"/>
          <w:szCs w:val="24"/>
          <w:lang w:val="en-IN"/>
        </w:rPr>
        <w:t>47.9%</w:t>
      </w:r>
      <w:r w:rsidRPr="00606686">
        <w:rPr>
          <w:rFonts w:cstheme="minorHAnsi"/>
          <w:sz w:val="24"/>
          <w:szCs w:val="24"/>
          <w:lang w:val="en-IN"/>
        </w:rPr>
        <w:t xml:space="preserve"> of stores.</w:t>
      </w:r>
    </w:p>
    <w:p w14:paraId="3C37DB7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proofErr w:type="spellStart"/>
      <w:r w:rsidRPr="00606686">
        <w:rPr>
          <w:rFonts w:cstheme="minorHAnsi"/>
          <w:sz w:val="24"/>
          <w:szCs w:val="24"/>
          <w:lang w:val="en-IN"/>
        </w:rPr>
        <w:t>Zepto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and Swiggy </w:t>
      </w:r>
      <w:proofErr w:type="spellStart"/>
      <w:r w:rsidRPr="00606686">
        <w:rPr>
          <w:rFonts w:cstheme="minorHAnsi"/>
          <w:sz w:val="24"/>
          <w:szCs w:val="24"/>
          <w:lang w:val="en-IN"/>
        </w:rPr>
        <w:t>Instamart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operate at similar network scales.</w:t>
      </w:r>
    </w:p>
    <w:p w14:paraId="45EC478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However, the analysis reveals an important distinction:</w:t>
      </w:r>
    </w:p>
    <w:p w14:paraId="14816003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National scale ≠ local dominance.</w:t>
      </w:r>
    </w:p>
    <w:p w14:paraId="424D15A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All three networks form geographic clusters and overlap in multiple areas.</w:t>
      </w:r>
    </w:p>
    <w:p w14:paraId="2243805B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Business Insight</w:t>
      </w:r>
    </w:p>
    <w:p w14:paraId="129FE5BF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Competitive pressure should therefore be measured </w:t>
      </w:r>
      <w:r w:rsidRPr="00606686">
        <w:rPr>
          <w:rFonts w:cstheme="minorHAnsi"/>
          <w:b/>
          <w:bCs/>
          <w:sz w:val="24"/>
          <w:szCs w:val="24"/>
          <w:lang w:val="en-IN"/>
        </w:rPr>
        <w:t>locally</w:t>
      </w:r>
      <w:r w:rsidRPr="00606686">
        <w:rPr>
          <w:rFonts w:cstheme="minorHAnsi"/>
          <w:sz w:val="24"/>
          <w:szCs w:val="24"/>
          <w:lang w:val="en-IN"/>
        </w:rPr>
        <w:t xml:space="preserve">, rather than using national store counts alone. </w:t>
      </w:r>
    </w:p>
    <w:p w14:paraId="1B3D9D31" w14:textId="6AC7691E" w:rsidR="00606686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937945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F188A2C" wp14:editId="6B79B7F0">
            <wp:extent cx="3240000" cy="2999854"/>
            <wp:effectExtent l="0" t="0" r="0" b="0"/>
            <wp:docPr id="13232792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79208" name="Picture 13232792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9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4DCE" w14:textId="7DC4D89A" w:rsidR="00547F88" w:rsidRPr="00606686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937945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03B6900C" wp14:editId="0DC0D8D4">
            <wp:extent cx="5400000" cy="6250145"/>
            <wp:effectExtent l="0" t="0" r="0" b="0"/>
            <wp:docPr id="1193237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37289" name="Picture 11932372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5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AB09" w14:textId="15292F6B" w:rsidR="00547F88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937945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680CE9B8" wp14:editId="526F2D7B">
            <wp:extent cx="3600000" cy="3679371"/>
            <wp:effectExtent l="0" t="0" r="635" b="0"/>
            <wp:docPr id="13687970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97015" name="Picture 13687970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7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FCE4" w14:textId="4EA79A08" w:rsidR="00547F88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937945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ECD11A1" wp14:editId="6C2A1677">
            <wp:extent cx="3600000" cy="3679371"/>
            <wp:effectExtent l="0" t="0" r="635" b="0"/>
            <wp:docPr id="6603660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66050" name="Picture 6603660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7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4C5B" w14:textId="36FE2E07" w:rsidR="00547F88" w:rsidRPr="00606686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937945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50389CC2" wp14:editId="26E28CA1">
            <wp:extent cx="3931200" cy="4017873"/>
            <wp:effectExtent l="0" t="0" r="0" b="1905"/>
            <wp:docPr id="13825669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66909" name="Picture 13825669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200" cy="401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BAE4" w14:textId="77777777" w:rsidR="00547F88" w:rsidRPr="00547F88" w:rsidRDefault="00547F88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8. Notebook 2 — From Raw Points to Trusted Locations</w:t>
      </w:r>
    </w:p>
    <w:p w14:paraId="3CB48AD4" w14:textId="77777777" w:rsidR="00547F88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Before building any geospatial model, the project validates whether the store coordinates are reliable enough for analysis.</w:t>
      </w:r>
    </w:p>
    <w:p w14:paraId="534E5B73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Results</w:t>
      </w:r>
    </w:p>
    <w:p w14:paraId="00173C0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4,081 / 4,081 locations contain coordinates</w:t>
      </w:r>
    </w:p>
    <w:p w14:paraId="16656AB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100% coordinate coverage</w:t>
      </w:r>
    </w:p>
    <w:p w14:paraId="4BBC00D1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100% pass the defined geographic validity check</w:t>
      </w:r>
    </w:p>
    <w:p w14:paraId="06782F9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Only </w:t>
      </w:r>
      <w:r w:rsidRPr="00606686">
        <w:rPr>
          <w:rFonts w:cstheme="minorHAnsi"/>
          <w:b/>
          <w:bCs/>
          <w:sz w:val="24"/>
          <w:szCs w:val="24"/>
          <w:lang w:val="en-IN"/>
        </w:rPr>
        <w:t>1,954 stores (48%)</w:t>
      </w:r>
      <w:r w:rsidRPr="00606686">
        <w:rPr>
          <w:rFonts w:cstheme="minorHAnsi"/>
          <w:sz w:val="24"/>
          <w:szCs w:val="24"/>
          <w:lang w:val="en-IN"/>
        </w:rPr>
        <w:t xml:space="preserve"> contain accuracy metadata.</w:t>
      </w:r>
    </w:p>
    <w:p w14:paraId="4BC7213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However, missing accuracy metadata does not mean the coordinates themselves are invalid.</w:t>
      </w:r>
    </w:p>
    <w:p w14:paraId="315298B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Important Decision</w:t>
      </w:r>
    </w:p>
    <w:p w14:paraId="48B8AA5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Instead of discarding approximately 52% of the dataset, all geographically valid records were retained.</w:t>
      </w:r>
    </w:p>
    <w:p w14:paraId="6F6BEF5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Core Finding</w:t>
      </w:r>
    </w:p>
    <w:p w14:paraId="1AC91893" w14:textId="77777777" w:rsid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Complete spatial coverage can be retained despite partial accuracy metadata.</w:t>
      </w:r>
      <w:r w:rsidRPr="00606686">
        <w:rPr>
          <w:rFonts w:cstheme="minorHAnsi"/>
          <w:sz w:val="24"/>
          <w:szCs w:val="24"/>
          <w:lang w:val="en-IN"/>
        </w:rPr>
        <w:t xml:space="preserve"> </w:t>
      </w:r>
    </w:p>
    <w:p w14:paraId="79112815" w14:textId="223BAE5C" w:rsidR="00547F88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937945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669CB54B" wp14:editId="279C3CE9">
            <wp:extent cx="5731510" cy="5306695"/>
            <wp:effectExtent l="0" t="0" r="2540" b="8255"/>
            <wp:docPr id="1984123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2392" name="Picture 1984123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74EC" w14:textId="5FDA540F" w:rsidR="00547F88" w:rsidRPr="00606686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FC07594" w14:textId="28F9A8D4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056B6EC2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9. Notebook 3 — Geographic Network Structure</w:t>
      </w:r>
    </w:p>
    <w:p w14:paraId="0584C09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This stage investigates how the three networks are distributed across India.</w:t>
      </w:r>
    </w:p>
    <w:p w14:paraId="50DD894B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Questions</w:t>
      </w:r>
    </w:p>
    <w:p w14:paraId="5DE8E8AC" w14:textId="77777777" w:rsidR="00606686" w:rsidRPr="00606686" w:rsidRDefault="00606686" w:rsidP="00547F88">
      <w:pPr>
        <w:numPr>
          <w:ilvl w:val="0"/>
          <w:numId w:val="7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Which brand has the largest network? </w:t>
      </w:r>
    </w:p>
    <w:p w14:paraId="4B32F3F0" w14:textId="77777777" w:rsidR="00606686" w:rsidRPr="00606686" w:rsidRDefault="00606686" w:rsidP="00547F88">
      <w:pPr>
        <w:numPr>
          <w:ilvl w:val="0"/>
          <w:numId w:val="7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How far does each network spread east–west? </w:t>
      </w:r>
    </w:p>
    <w:p w14:paraId="7CC515C6" w14:textId="77777777" w:rsidR="00606686" w:rsidRPr="00606686" w:rsidRDefault="00606686" w:rsidP="00547F88">
      <w:pPr>
        <w:numPr>
          <w:ilvl w:val="0"/>
          <w:numId w:val="7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How far does each network extend north–south? </w:t>
      </w:r>
    </w:p>
    <w:p w14:paraId="2FE15A19" w14:textId="77777777" w:rsidR="00606686" w:rsidRPr="00606686" w:rsidRDefault="00606686" w:rsidP="00547F88">
      <w:pPr>
        <w:numPr>
          <w:ilvl w:val="0"/>
          <w:numId w:val="7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Where do competitor networks converge? </w:t>
      </w:r>
    </w:p>
    <w:p w14:paraId="734A2CA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Key Findings</w:t>
      </w:r>
    </w:p>
    <w:p w14:paraId="7F9FC5A6" w14:textId="77777777" w:rsid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proofErr w:type="spellStart"/>
      <w:r w:rsidRPr="00606686">
        <w:rPr>
          <w:rFonts w:cstheme="minorHAnsi"/>
          <w:sz w:val="24"/>
          <w:szCs w:val="24"/>
          <w:lang w:val="en-IN"/>
        </w:rPr>
        <w:t>Blinkit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has the densest footprint due to its larger network.</w:t>
      </w:r>
    </w:p>
    <w:p w14:paraId="020276DB" w14:textId="33967385" w:rsidR="00547F88" w:rsidRPr="00606686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937945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2DDA857E" wp14:editId="76B68C79">
            <wp:extent cx="5731510" cy="4599305"/>
            <wp:effectExtent l="0" t="0" r="2540" b="0"/>
            <wp:docPr id="6991284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28492" name="Picture 6991284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807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However, latitude and longitude distributions show similar concentration bands across brands.</w:t>
      </w:r>
    </w:p>
    <w:p w14:paraId="3D44401C" w14:textId="77777777" w:rsid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This suggests that competitors repeatedly target similar geographic regions. </w:t>
      </w:r>
    </w:p>
    <w:p w14:paraId="4861EC44" w14:textId="13D67D04" w:rsidR="00547F88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547F88">
        <w:rPr>
          <w:rFonts w:cstheme="minorHAnsi"/>
          <w:sz w:val="24"/>
          <w:szCs w:val="24"/>
          <w:lang w:val="en-IN"/>
        </w:rPr>
        <w:drawing>
          <wp:inline distT="0" distB="0" distL="0" distR="0" wp14:anchorId="2686AD17" wp14:editId="2C4E5375">
            <wp:extent cx="5731510" cy="3100070"/>
            <wp:effectExtent l="0" t="0" r="2540" b="5080"/>
            <wp:docPr id="163792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24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6193" w14:textId="1E2C310D" w:rsidR="00547F88" w:rsidRPr="00606686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937945">
        <w:rPr>
          <w:rFonts w:ascii="Times New Roman" w:hAnsi="Times New Roman" w:cs="Times New Roman"/>
          <w:i/>
          <w:iCs/>
          <w:noProof/>
          <w:lang w:val="en-IN"/>
        </w:rPr>
        <w:lastRenderedPageBreak/>
        <w:drawing>
          <wp:inline distT="0" distB="0" distL="0" distR="0" wp14:anchorId="206281E3" wp14:editId="64462A6D">
            <wp:extent cx="5731510" cy="3725545"/>
            <wp:effectExtent l="0" t="0" r="2540" b="8255"/>
            <wp:docPr id="15285179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17909" name="Picture 15285179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3FF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Core Finding</w:t>
      </w:r>
    </w:p>
    <w:p w14:paraId="340E159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Network leadership is national, but competitive pressure is local.</w:t>
      </w:r>
    </w:p>
    <w:p w14:paraId="1B5ED9E9" w14:textId="5437F04C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0DA7EE3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10. Notebook 4 — Retail Demand Intelligence</w:t>
      </w:r>
    </w:p>
    <w:p w14:paraId="794289A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A city should not be attractive simply because it has a large population.</w:t>
      </w:r>
    </w:p>
    <w:p w14:paraId="08A6C40D" w14:textId="77777777" w:rsid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The project therefore introduces a </w:t>
      </w:r>
      <w:r w:rsidRPr="00606686">
        <w:rPr>
          <w:rFonts w:cstheme="minorHAnsi"/>
          <w:b/>
          <w:bCs/>
          <w:sz w:val="24"/>
          <w:szCs w:val="24"/>
          <w:lang w:val="en-IN"/>
        </w:rPr>
        <w:t>Retail Demand Index (RDI)</w:t>
      </w:r>
      <w:r w:rsidRPr="00606686">
        <w:rPr>
          <w:rFonts w:cstheme="minorHAnsi"/>
          <w:sz w:val="24"/>
          <w:szCs w:val="24"/>
          <w:lang w:val="en-IN"/>
        </w:rPr>
        <w:t>.</w:t>
      </w:r>
    </w:p>
    <w:p w14:paraId="5FC63221" w14:textId="517DF2D4" w:rsidR="00547F88" w:rsidRPr="00606686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937945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67D99CDC" wp14:editId="1C904DF1">
            <wp:extent cx="5731510" cy="3553460"/>
            <wp:effectExtent l="0" t="0" r="2540" b="8890"/>
            <wp:docPr id="11166806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80698" name="Picture 11166806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E33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Population vs Demand</w:t>
      </w:r>
    </w:p>
    <w:p w14:paraId="430798A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analysis finds that:</w:t>
      </w:r>
    </w:p>
    <w:p w14:paraId="157928C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Population → Market Scale</w:t>
      </w:r>
    </w:p>
    <w:p w14:paraId="641EFA64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but</w:t>
      </w:r>
    </w:p>
    <w:p w14:paraId="1378B7D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RDI → Market Quality</w:t>
      </w:r>
    </w:p>
    <w:p w14:paraId="19311044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Markets with similar populations can have significantly different demand profiles. </w:t>
      </w:r>
    </w:p>
    <w:p w14:paraId="0A49C8C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Strongest Demand Markets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626"/>
      </w:tblGrid>
      <w:tr w:rsidR="00606686" w:rsidRPr="00606686" w14:paraId="5345D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896D1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1DAEBAED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RDI</w:t>
            </w:r>
          </w:p>
        </w:tc>
      </w:tr>
      <w:tr w:rsidR="00606686" w:rsidRPr="00606686" w14:paraId="0A9B6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44BA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6F076ADC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0.901</w:t>
            </w:r>
          </w:p>
        </w:tc>
      </w:tr>
      <w:tr w:rsidR="00606686" w:rsidRPr="00606686" w14:paraId="1AAD4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E909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7834BFC1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0.878</w:t>
            </w:r>
          </w:p>
        </w:tc>
      </w:tr>
      <w:tr w:rsidR="00606686" w:rsidRPr="00606686" w14:paraId="3C010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7879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Mumbai Suburban</w:t>
            </w:r>
          </w:p>
        </w:tc>
        <w:tc>
          <w:tcPr>
            <w:tcW w:w="0" w:type="auto"/>
            <w:vAlign w:val="center"/>
            <w:hideMark/>
          </w:tcPr>
          <w:p w14:paraId="3740621F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0.877</w:t>
            </w:r>
          </w:p>
        </w:tc>
      </w:tr>
    </w:tbl>
    <w:p w14:paraId="0D7DF68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Bangalore emerges as the strongest retail-demand market in the analysis. </w:t>
      </w:r>
    </w:p>
    <w:p w14:paraId="3467C827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Key Insight</w:t>
      </w:r>
    </w:p>
    <w:p w14:paraId="0C76469B" w14:textId="77777777" w:rsid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High population does not automatically equal high-quality demand.</w:t>
      </w:r>
    </w:p>
    <w:p w14:paraId="6623D639" w14:textId="07DE2552" w:rsidR="00547F88" w:rsidRPr="00547F88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937945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704A81BE" wp14:editId="42A6BA0D">
            <wp:extent cx="5731510" cy="3439160"/>
            <wp:effectExtent l="0" t="0" r="2540" b="8890"/>
            <wp:docPr id="5888064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06482" name="Picture 5888064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51E5" w14:textId="113C52F3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F7590C4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11. Notebook 5 — Micro-Location Environment Intelligence</w:t>
      </w:r>
    </w:p>
    <w:p w14:paraId="7C3F691F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City-level demand is not enough.</w:t>
      </w:r>
    </w:p>
    <w:p w14:paraId="27B0B3C3" w14:textId="77777777" w:rsid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Quick-commerce operations depend on the environment surrounding an individual dark store.</w:t>
      </w:r>
    </w:p>
    <w:p w14:paraId="3D9BD356" w14:textId="1E075D31" w:rsidR="00547F88" w:rsidRPr="00606686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937945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1B8ED734" wp14:editId="03E16934">
            <wp:extent cx="5731510" cy="4126865"/>
            <wp:effectExtent l="0" t="0" r="2540" b="6985"/>
            <wp:docPr id="47315619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56191" name="Picture 4731561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1017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The project therefore examines approximately a </w:t>
      </w:r>
      <w:r w:rsidRPr="00606686">
        <w:rPr>
          <w:rFonts w:cstheme="minorHAnsi"/>
          <w:b/>
          <w:bCs/>
          <w:sz w:val="24"/>
          <w:szCs w:val="24"/>
          <w:lang w:val="en-IN"/>
        </w:rPr>
        <w:t>1 km surrounding environment</w:t>
      </w:r>
      <w:r w:rsidRPr="00606686">
        <w:rPr>
          <w:rFonts w:cstheme="minorHAnsi"/>
          <w:sz w:val="24"/>
          <w:szCs w:val="24"/>
          <w:lang w:val="en-IN"/>
        </w:rPr>
        <w:t xml:space="preserve"> using OpenStreetMap features. </w:t>
      </w:r>
    </w:p>
    <w:p w14:paraId="618F0A6F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Environmental Signals</w:t>
      </w:r>
    </w:p>
    <w:p w14:paraId="47903A7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Residential → Delivery demand</w:t>
      </w:r>
    </w:p>
    <w:p w14:paraId="0320920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Public Transport → Accessibility</w:t>
      </w:r>
    </w:p>
    <w:p w14:paraId="138F988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Education → Recurring activity</w:t>
      </w:r>
    </w:p>
    <w:p w14:paraId="06DB0F13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Healthcare → Extended activity</w:t>
      </w:r>
    </w:p>
    <w:p w14:paraId="1CDDED7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Commercial → Economic intensity</w:t>
      </w:r>
    </w:p>
    <w:p w14:paraId="08EBFCD3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Shopping Hubs → Supporting retail activity</w:t>
      </w:r>
    </w:p>
    <w:p w14:paraId="604ED12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Example Location</w:t>
      </w:r>
    </w:p>
    <w:p w14:paraId="4ABB2008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The selected </w:t>
      </w:r>
      <w:proofErr w:type="spellStart"/>
      <w:r w:rsidRPr="00606686">
        <w:rPr>
          <w:rFonts w:cstheme="minorHAnsi"/>
          <w:sz w:val="24"/>
          <w:szCs w:val="24"/>
          <w:lang w:val="en-IN"/>
        </w:rPr>
        <w:t>Blinkit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location produced a:</w:t>
      </w:r>
    </w:p>
    <w:p w14:paraId="07C8C2B4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proofErr w:type="spellStart"/>
      <w:r w:rsidRPr="00606686">
        <w:rPr>
          <w:rFonts w:cstheme="minorHAnsi"/>
          <w:b/>
          <w:bCs/>
          <w:sz w:val="24"/>
          <w:szCs w:val="24"/>
          <w:lang w:val="en-IN"/>
        </w:rPr>
        <w:t>Neighborhood</w:t>
      </w:r>
      <w:proofErr w:type="spellEnd"/>
      <w:r w:rsidRPr="00606686">
        <w:rPr>
          <w:rFonts w:cstheme="minorHAnsi"/>
          <w:b/>
          <w:bCs/>
          <w:sz w:val="24"/>
          <w:szCs w:val="24"/>
          <w:lang w:val="en-IN"/>
        </w:rPr>
        <w:t xml:space="preserve"> Activity Score = 105</w:t>
      </w:r>
    </w:p>
    <w:p w14:paraId="3BE2272B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621"/>
      </w:tblGrid>
      <w:tr w:rsidR="00606686" w:rsidRPr="00606686" w14:paraId="2E20AE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563CD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D29EBD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Score</w:t>
            </w:r>
          </w:p>
        </w:tc>
      </w:tr>
      <w:tr w:rsidR="00606686" w:rsidRPr="00606686" w14:paraId="4D728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994A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Public Transport</w:t>
            </w:r>
          </w:p>
        </w:tc>
        <w:tc>
          <w:tcPr>
            <w:tcW w:w="0" w:type="auto"/>
            <w:vAlign w:val="center"/>
            <w:hideMark/>
          </w:tcPr>
          <w:p w14:paraId="3B086E0C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52</w:t>
            </w:r>
          </w:p>
        </w:tc>
      </w:tr>
      <w:tr w:rsidR="00606686" w:rsidRPr="00606686" w14:paraId="7D2D1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6AAE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Education Hubs</w:t>
            </w:r>
          </w:p>
        </w:tc>
        <w:tc>
          <w:tcPr>
            <w:tcW w:w="0" w:type="auto"/>
            <w:vAlign w:val="center"/>
            <w:hideMark/>
          </w:tcPr>
          <w:p w14:paraId="77186023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23</w:t>
            </w:r>
          </w:p>
        </w:tc>
      </w:tr>
      <w:tr w:rsidR="00606686" w:rsidRPr="00606686" w14:paraId="1757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06EA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lastRenderedPageBreak/>
              <w:t>Commercial Activity</w:t>
            </w:r>
          </w:p>
        </w:tc>
        <w:tc>
          <w:tcPr>
            <w:tcW w:w="0" w:type="auto"/>
            <w:vAlign w:val="center"/>
            <w:hideMark/>
          </w:tcPr>
          <w:p w14:paraId="53D11673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13</w:t>
            </w:r>
          </w:p>
        </w:tc>
      </w:tr>
      <w:tr w:rsidR="00606686" w:rsidRPr="00606686" w14:paraId="3A8DF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07C1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11FD395A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13</w:t>
            </w:r>
          </w:p>
        </w:tc>
      </w:tr>
      <w:tr w:rsidR="00606686" w:rsidRPr="00606686" w14:paraId="4ABD8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0BE5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Residential Base</w:t>
            </w:r>
          </w:p>
        </w:tc>
        <w:tc>
          <w:tcPr>
            <w:tcW w:w="0" w:type="auto"/>
            <w:vAlign w:val="center"/>
            <w:hideMark/>
          </w:tcPr>
          <w:p w14:paraId="350638CB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3</w:t>
            </w:r>
          </w:p>
        </w:tc>
      </w:tr>
      <w:tr w:rsidR="00606686" w:rsidRPr="00606686" w14:paraId="040B9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F19D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Shopping Hubs</w:t>
            </w:r>
          </w:p>
        </w:tc>
        <w:tc>
          <w:tcPr>
            <w:tcW w:w="0" w:type="auto"/>
            <w:vAlign w:val="center"/>
            <w:hideMark/>
          </w:tcPr>
          <w:p w14:paraId="3E7405B4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1</w:t>
            </w:r>
          </w:p>
        </w:tc>
      </w:tr>
    </w:tbl>
    <w:p w14:paraId="4B103AFB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Important Interpretation</w:t>
      </w:r>
    </w:p>
    <w:p w14:paraId="48B38174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105 is an </w:t>
      </w:r>
      <w:r w:rsidRPr="00606686">
        <w:rPr>
          <w:rFonts w:cstheme="minorHAnsi"/>
          <w:b/>
          <w:bCs/>
          <w:sz w:val="24"/>
          <w:szCs w:val="24"/>
          <w:lang w:val="en-IN"/>
        </w:rPr>
        <w:t>activity-intensity score</w:t>
      </w:r>
      <w:r w:rsidRPr="00606686">
        <w:rPr>
          <w:rFonts w:cstheme="minorHAnsi"/>
          <w:sz w:val="24"/>
          <w:szCs w:val="24"/>
          <w:lang w:val="en-IN"/>
        </w:rPr>
        <w:t>, not a percentage or guaranteed location-suitability score.</w:t>
      </w:r>
    </w:p>
    <w:p w14:paraId="297A29E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Core Insight</w:t>
      </w:r>
    </w:p>
    <w:p w14:paraId="4EA6C9A1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goal is not to maximize every surrounding feature.</w:t>
      </w:r>
    </w:p>
    <w:p w14:paraId="6F91F43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It is to find the </w:t>
      </w:r>
      <w:r w:rsidRPr="00606686">
        <w:rPr>
          <w:rFonts w:cstheme="minorHAnsi"/>
          <w:b/>
          <w:bCs/>
          <w:sz w:val="24"/>
          <w:szCs w:val="24"/>
          <w:lang w:val="en-IN"/>
        </w:rPr>
        <w:t>right environmental mix for rapid fulfilment</w:t>
      </w:r>
      <w:r w:rsidRPr="00606686">
        <w:rPr>
          <w:rFonts w:cstheme="minorHAnsi"/>
          <w:sz w:val="24"/>
          <w:szCs w:val="24"/>
          <w:lang w:val="en-IN"/>
        </w:rPr>
        <w:t>.</w:t>
      </w:r>
    </w:p>
    <w:p w14:paraId="4D539E54" w14:textId="798D97E6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BEDD229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12. Notebook 6 — Competitive Market Intelligence</w:t>
      </w:r>
    </w:p>
    <w:p w14:paraId="0DA439FA" w14:textId="5C82C9B0" w:rsidR="00606686" w:rsidRDefault="00606686" w:rsidP="00547F88">
      <w:pPr>
        <w:tabs>
          <w:tab w:val="left" w:pos="5304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project next measures competitive pressure.</w:t>
      </w:r>
      <w:r w:rsidR="00547F88">
        <w:rPr>
          <w:rFonts w:cstheme="minorHAnsi"/>
          <w:sz w:val="24"/>
          <w:szCs w:val="24"/>
          <w:lang w:val="en-IN"/>
        </w:rPr>
        <w:tab/>
      </w:r>
    </w:p>
    <w:p w14:paraId="75762D1F" w14:textId="51ADFFBD" w:rsidR="00547F88" w:rsidRPr="00606686" w:rsidRDefault="00547F88" w:rsidP="00547F88">
      <w:pPr>
        <w:tabs>
          <w:tab w:val="left" w:pos="5304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>
        <w:rPr>
          <w:noProof/>
          <w:lang w:val="en-IN"/>
        </w:rPr>
        <w:drawing>
          <wp:inline distT="0" distB="0" distL="0" distR="0" wp14:anchorId="1B38CAB5" wp14:editId="6CC53B72">
            <wp:extent cx="5646909" cy="4016088"/>
            <wp:effectExtent l="0" t="0" r="0" b="3810"/>
            <wp:docPr id="10726880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88076" name="Picture 10726880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DF71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Brand Competitive Position</w:t>
      </w:r>
    </w:p>
    <w:p w14:paraId="6998F80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model compares:</w:t>
      </w:r>
    </w:p>
    <w:p w14:paraId="2C6FCF54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lastRenderedPageBreak/>
        <w:t>Competitor Pressure × Brand Share × Network Presence</w:t>
      </w:r>
    </w:p>
    <w:p w14:paraId="5871987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proofErr w:type="spellStart"/>
      <w:r w:rsidRPr="00606686">
        <w:rPr>
          <w:rFonts w:cstheme="minorHAnsi"/>
          <w:sz w:val="24"/>
          <w:szCs w:val="24"/>
          <w:lang w:val="en-IN"/>
        </w:rPr>
        <w:t>Blinkit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shows the strongest competitive position with relatively high brand share and lower competitor pressure.</w:t>
      </w:r>
    </w:p>
    <w:p w14:paraId="18F3DE7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proofErr w:type="spellStart"/>
      <w:r w:rsidRPr="00606686">
        <w:rPr>
          <w:rFonts w:cstheme="minorHAnsi"/>
          <w:sz w:val="24"/>
          <w:szCs w:val="24"/>
          <w:lang w:val="en-IN"/>
        </w:rPr>
        <w:t>Zepto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and Swiggy </w:t>
      </w:r>
      <w:proofErr w:type="spellStart"/>
      <w:r w:rsidRPr="00606686">
        <w:rPr>
          <w:rFonts w:cstheme="minorHAnsi"/>
          <w:sz w:val="24"/>
          <w:szCs w:val="24"/>
          <w:lang w:val="en-IN"/>
        </w:rPr>
        <w:t>Instamart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operate in more contested environments, with competitor pressure around the mid-60% range. </w:t>
      </w:r>
    </w:p>
    <w:p w14:paraId="5EAB042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Key Formula</w:t>
      </w:r>
    </w:p>
    <w:p w14:paraId="61CC16F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High Brand Share + Low Competitor Pressure = Stronger Local Market Control</w:t>
      </w:r>
    </w:p>
    <w:p w14:paraId="6D9A4C7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But competitive structure changes significantly between locations.</w:t>
      </w:r>
    </w:p>
    <w:p w14:paraId="53751ED1" w14:textId="77777777" w:rsid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A company that is weaker nationally may still dominate an individual market.</w:t>
      </w:r>
    </w:p>
    <w:p w14:paraId="6004F5D3" w14:textId="395777EB" w:rsidR="00547F88" w:rsidRPr="00606686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6BA04B29" wp14:editId="7F704719">
            <wp:extent cx="5662151" cy="4816257"/>
            <wp:effectExtent l="0" t="0" r="0" b="3810"/>
            <wp:docPr id="92005676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56762" name="Picture 9200567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15CF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Strategic Interpretation</w:t>
      </w:r>
    </w:p>
    <w:p w14:paraId="694D96E4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High Demand + Low Competition → Expansion Opportunity</w:t>
      </w:r>
    </w:p>
    <w:p w14:paraId="60A289D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High Demand + High Brand Diversity → Competitive Battleground</w:t>
      </w:r>
    </w:p>
    <w:p w14:paraId="568F9F6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High Density + Balanced Shares → Possible Saturation</w:t>
      </w:r>
    </w:p>
    <w:p w14:paraId="5EE219A3" w14:textId="77777777" w:rsid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High Existing Brand Share → Stronghold Market</w:t>
      </w:r>
    </w:p>
    <w:p w14:paraId="7D17C8E0" w14:textId="77777777" w:rsidR="00547F88" w:rsidRPr="00606686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2FE7468" w14:textId="044669D0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6C48CBB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13. Notebook 7 — Location Opportunity Engineering</w:t>
      </w:r>
    </w:p>
    <w:p w14:paraId="0D579856" w14:textId="60465296" w:rsidR="00606686" w:rsidRDefault="00606686" w:rsidP="00547F88">
      <w:pPr>
        <w:tabs>
          <w:tab w:val="left" w:pos="6276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Now the project combines demand and competition.</w:t>
      </w:r>
      <w:r w:rsidR="00547F88">
        <w:rPr>
          <w:rFonts w:cstheme="minorHAnsi"/>
          <w:sz w:val="24"/>
          <w:szCs w:val="24"/>
          <w:lang w:val="en-IN"/>
        </w:rPr>
        <w:tab/>
      </w:r>
    </w:p>
    <w:p w14:paraId="68C39B02" w14:textId="331E8A66" w:rsidR="00547F88" w:rsidRPr="00606686" w:rsidRDefault="00547F88" w:rsidP="00547F88">
      <w:pPr>
        <w:tabs>
          <w:tab w:val="left" w:pos="6276"/>
        </w:tabs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35B02965" wp14:editId="0E37F4E9">
            <wp:extent cx="5731510" cy="3725545"/>
            <wp:effectExtent l="0" t="0" r="2540" b="8255"/>
            <wp:docPr id="61821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13659" name="Picture 6182136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C9C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Core Concept</w:t>
      </w:r>
    </w:p>
    <w:p w14:paraId="4BF8830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Demand + Competition → Expansion Opportunity</w:t>
      </w:r>
    </w:p>
    <w:p w14:paraId="17C8669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Stores are assigned to the nearest available demand market using geographic distance.</w:t>
      </w:r>
    </w:p>
    <w:p w14:paraId="7E1357CF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A </w:t>
      </w:r>
      <w:r w:rsidRPr="00606686">
        <w:rPr>
          <w:rFonts w:cstheme="minorHAnsi"/>
          <w:b/>
          <w:bCs/>
          <w:sz w:val="24"/>
          <w:szCs w:val="24"/>
          <w:lang w:val="en-IN"/>
        </w:rPr>
        <w:t>50 km reliability threshold</w:t>
      </w:r>
      <w:r w:rsidRPr="00606686">
        <w:rPr>
          <w:rFonts w:cstheme="minorHAnsi"/>
          <w:sz w:val="24"/>
          <w:szCs w:val="24"/>
          <w:lang w:val="en-IN"/>
        </w:rPr>
        <w:t xml:space="preserve"> produces:</w:t>
      </w:r>
    </w:p>
    <w:p w14:paraId="471C949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3,232 decision-ready stores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550"/>
      </w:tblGrid>
      <w:tr w:rsidR="00606686" w:rsidRPr="00606686" w14:paraId="051EB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C359A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6E210DE3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Reliable Stores</w:t>
            </w:r>
          </w:p>
        </w:tc>
      </w:tr>
      <w:tr w:rsidR="00606686" w:rsidRPr="00606686" w14:paraId="09537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17C5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spellStart"/>
            <w:r w:rsidRPr="00606686">
              <w:rPr>
                <w:rFonts w:cstheme="minorHAnsi"/>
                <w:sz w:val="24"/>
                <w:szCs w:val="24"/>
                <w:lang w:val="en-IN"/>
              </w:rPr>
              <w:t>Blinkit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08462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1,448</w:t>
            </w:r>
          </w:p>
        </w:tc>
      </w:tr>
      <w:tr w:rsidR="00606686" w:rsidRPr="00606686" w14:paraId="461DC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755C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proofErr w:type="spellStart"/>
            <w:r w:rsidRPr="00606686">
              <w:rPr>
                <w:rFonts w:cstheme="minorHAnsi"/>
                <w:sz w:val="24"/>
                <w:szCs w:val="24"/>
                <w:lang w:val="en-IN"/>
              </w:rPr>
              <w:t>Zepto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C3D70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1,014</w:t>
            </w:r>
          </w:p>
        </w:tc>
      </w:tr>
      <w:tr w:rsidR="00606686" w:rsidRPr="00606686" w14:paraId="5D4F8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77BD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 xml:space="preserve">Swiggy </w:t>
            </w:r>
            <w:proofErr w:type="spellStart"/>
            <w:r w:rsidRPr="00606686">
              <w:rPr>
                <w:rFonts w:cstheme="minorHAnsi"/>
                <w:sz w:val="24"/>
                <w:szCs w:val="24"/>
                <w:lang w:val="en-IN"/>
              </w:rPr>
              <w:t>Instamart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08D0A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770</w:t>
            </w:r>
          </w:p>
        </w:tc>
      </w:tr>
    </w:tbl>
    <w:p w14:paraId="4F7C8B98" w14:textId="77777777" w:rsid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There are </w:t>
      </w:r>
      <w:r w:rsidRPr="00606686">
        <w:rPr>
          <w:rFonts w:cstheme="minorHAnsi"/>
          <w:b/>
          <w:bCs/>
          <w:sz w:val="24"/>
          <w:szCs w:val="24"/>
          <w:lang w:val="en-IN"/>
        </w:rPr>
        <w:t>0 missing demand scores</w:t>
      </w:r>
      <w:r w:rsidRPr="00606686">
        <w:rPr>
          <w:rFonts w:cstheme="minorHAnsi"/>
          <w:sz w:val="24"/>
          <w:szCs w:val="24"/>
          <w:lang w:val="en-IN"/>
        </w:rPr>
        <w:t xml:space="preserve"> among the resulting decision-ready records. </w:t>
      </w:r>
    </w:p>
    <w:p w14:paraId="40671A8A" w14:textId="5849947B" w:rsidR="00547F88" w:rsidRPr="00606686" w:rsidRDefault="00547F88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780436AF" w14:textId="5AD896B5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54B2CA10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lastRenderedPageBreak/>
        <w:t>14. Demand–Competition Opportunity Matrix</w:t>
      </w:r>
    </w:p>
    <w:p w14:paraId="69FEB6A1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Markets are divided into four strategic quadrants.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299"/>
        <w:gridCol w:w="2266"/>
      </w:tblGrid>
      <w:tr w:rsidR="00606686" w:rsidRPr="00606686" w14:paraId="0C8EE8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13120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Demand</w:t>
            </w:r>
          </w:p>
        </w:tc>
        <w:tc>
          <w:tcPr>
            <w:tcW w:w="0" w:type="auto"/>
            <w:vAlign w:val="center"/>
            <w:hideMark/>
          </w:tcPr>
          <w:p w14:paraId="07B69562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028D94B7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Classification</w:t>
            </w:r>
          </w:p>
        </w:tc>
      </w:tr>
      <w:tr w:rsidR="00606686" w:rsidRPr="00606686" w14:paraId="7A4B0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D84E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CA1400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56E0F3A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Expansion Sweet Spot</w:t>
            </w:r>
          </w:p>
        </w:tc>
      </w:tr>
      <w:tr w:rsidR="00606686" w:rsidRPr="00606686" w14:paraId="68015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0D01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B7B169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1DDF03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Battleground</w:t>
            </w:r>
          </w:p>
        </w:tc>
      </w:tr>
      <w:tr w:rsidR="00606686" w:rsidRPr="00606686" w14:paraId="78209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E49B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201CFA6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A87D5C4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Emerging Market</w:t>
            </w:r>
          </w:p>
        </w:tc>
      </w:tr>
      <w:tr w:rsidR="00606686" w:rsidRPr="00606686" w14:paraId="15248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020A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8970622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D331A6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Weak Risk–Reward</w:t>
            </w:r>
          </w:p>
        </w:tc>
      </w:tr>
    </w:tbl>
    <w:p w14:paraId="360260DF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Core Insight</w:t>
      </w:r>
    </w:p>
    <w:p w14:paraId="144B23CE" w14:textId="77777777" w:rsid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The best market isn't necessarily the one with the highest demand. It is the market where demand remains strong relative to competition.</w:t>
      </w:r>
    </w:p>
    <w:p w14:paraId="21A952AE" w14:textId="421A739F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77D5A391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15. Expansion Headroom</w:t>
      </w:r>
    </w:p>
    <w:p w14:paraId="59F0E10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Three additional signals are engineered.</w:t>
      </w:r>
    </w:p>
    <w:p w14:paraId="08F553A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Demand Gap</w:t>
      </w:r>
    </w:p>
    <w:p w14:paraId="469741E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Demand adjusted for market saturation.</w:t>
      </w:r>
    </w:p>
    <w:p w14:paraId="33C71328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Expansion Headroom</w:t>
      </w:r>
    </w:p>
    <w:p w14:paraId="7736A4C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Demand adjusted for competitor pressure.</w:t>
      </w:r>
    </w:p>
    <w:p w14:paraId="065BFF1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Market Control</w:t>
      </w:r>
    </w:p>
    <w:p w14:paraId="12561A5B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Demand combined with existing brand strength.</w:t>
      </w:r>
    </w:p>
    <w:p w14:paraId="0C3DD85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These metrics move the analysis from:</w:t>
      </w:r>
    </w:p>
    <w:p w14:paraId="3BA18627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“Where is demand high?”</w:t>
      </w:r>
    </w:p>
    <w:p w14:paraId="3EA46C5F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to:</w:t>
      </w:r>
    </w:p>
    <w:p w14:paraId="44DE490F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“Where does enough untapped demand remain to justify expansion?”</w:t>
      </w:r>
    </w:p>
    <w:p w14:paraId="1EA5A868" w14:textId="19D21C09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543A5D18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16. Notebook 8 — Location Opportunity Scoring Model</w:t>
      </w:r>
    </w:p>
    <w:p w14:paraId="5E124E37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engineered variables are combined into a single:</w:t>
      </w:r>
    </w:p>
    <w:p w14:paraId="7F4F6E6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Location Opportunity Score / 100</w:t>
      </w:r>
    </w:p>
    <w:p w14:paraId="254BE1E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Model Weights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2694"/>
      </w:tblGrid>
      <w:tr w:rsidR="00606686" w:rsidRPr="00606686" w14:paraId="6A300406" w14:textId="77777777" w:rsidTr="00547F88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6B272008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lastRenderedPageBreak/>
              <w:t>Factor</w:t>
            </w:r>
          </w:p>
        </w:tc>
        <w:tc>
          <w:tcPr>
            <w:tcW w:w="2649" w:type="dxa"/>
            <w:vAlign w:val="center"/>
            <w:hideMark/>
          </w:tcPr>
          <w:p w14:paraId="5704B210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Weight</w:t>
            </w:r>
          </w:p>
        </w:tc>
      </w:tr>
      <w:tr w:rsidR="00606686" w:rsidRPr="00606686" w14:paraId="493A8B3C" w14:textId="77777777" w:rsidTr="00547F88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4F174FD1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Demand Strength</w:t>
            </w:r>
          </w:p>
        </w:tc>
        <w:tc>
          <w:tcPr>
            <w:tcW w:w="2649" w:type="dxa"/>
            <w:vAlign w:val="center"/>
            <w:hideMark/>
          </w:tcPr>
          <w:p w14:paraId="4C5DE582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40%</w:t>
            </w:r>
          </w:p>
        </w:tc>
      </w:tr>
      <w:tr w:rsidR="00606686" w:rsidRPr="00606686" w14:paraId="2CA3BFED" w14:textId="77777777" w:rsidTr="00547F88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5FC62EC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Competition Opportunity</w:t>
            </w:r>
          </w:p>
        </w:tc>
        <w:tc>
          <w:tcPr>
            <w:tcW w:w="2649" w:type="dxa"/>
            <w:vAlign w:val="center"/>
            <w:hideMark/>
          </w:tcPr>
          <w:p w14:paraId="1E6BE7AE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20%</w:t>
            </w:r>
          </w:p>
        </w:tc>
      </w:tr>
      <w:tr w:rsidR="00606686" w:rsidRPr="00606686" w14:paraId="3EE4BA90" w14:textId="77777777" w:rsidTr="00547F88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106A60A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Competitor Pressure Opportunity</w:t>
            </w:r>
          </w:p>
        </w:tc>
        <w:tc>
          <w:tcPr>
            <w:tcW w:w="2649" w:type="dxa"/>
            <w:vAlign w:val="center"/>
            <w:hideMark/>
          </w:tcPr>
          <w:p w14:paraId="171C974A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15%</w:t>
            </w:r>
          </w:p>
        </w:tc>
      </w:tr>
      <w:tr w:rsidR="00606686" w:rsidRPr="00606686" w14:paraId="7204FFC7" w14:textId="77777777" w:rsidTr="00547F88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7D6077E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Local Brand Strength</w:t>
            </w:r>
          </w:p>
        </w:tc>
        <w:tc>
          <w:tcPr>
            <w:tcW w:w="2649" w:type="dxa"/>
            <w:vAlign w:val="center"/>
            <w:hideMark/>
          </w:tcPr>
          <w:p w14:paraId="18EA5D2B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15%</w:t>
            </w:r>
          </w:p>
        </w:tc>
      </w:tr>
      <w:tr w:rsidR="00606686" w:rsidRPr="00606686" w14:paraId="5F4419AE" w14:textId="77777777" w:rsidTr="00547F88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44D5683C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Density Opportunity</w:t>
            </w:r>
          </w:p>
        </w:tc>
        <w:tc>
          <w:tcPr>
            <w:tcW w:w="2649" w:type="dxa"/>
            <w:vAlign w:val="center"/>
            <w:hideMark/>
          </w:tcPr>
          <w:p w14:paraId="4A0C91D9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10%</w:t>
            </w:r>
          </w:p>
        </w:tc>
      </w:tr>
    </w:tbl>
    <w:p w14:paraId="529A1EF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Higher scores indicate stronger potential for expansion.</w:t>
      </w:r>
    </w:p>
    <w:p w14:paraId="7DA30C79" w14:textId="36ACAFB5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73226BE0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17. Model Results</w:t>
      </w:r>
    </w:p>
    <w:p w14:paraId="0A915C33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Across </w:t>
      </w:r>
      <w:r w:rsidRPr="00606686">
        <w:rPr>
          <w:rFonts w:cstheme="minorHAnsi"/>
          <w:b/>
          <w:bCs/>
          <w:sz w:val="24"/>
          <w:szCs w:val="24"/>
          <w:lang w:val="en-IN"/>
        </w:rPr>
        <w:t>3,232 validated locations</w:t>
      </w:r>
      <w:r w:rsidRPr="00606686">
        <w:rPr>
          <w:rFonts w:cstheme="minorHAnsi"/>
          <w:sz w:val="24"/>
          <w:szCs w:val="24"/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748"/>
      </w:tblGrid>
      <w:tr w:rsidR="00606686" w:rsidRPr="00606686" w14:paraId="52254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AD2B1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9C192B0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Score</w:t>
            </w:r>
          </w:p>
        </w:tc>
      </w:tr>
      <w:tr w:rsidR="00606686" w:rsidRPr="00606686" w14:paraId="4EBD5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3F5C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273F9ED7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57.13</w:t>
            </w:r>
          </w:p>
        </w:tc>
      </w:tr>
      <w:tr w:rsidR="00606686" w:rsidRPr="00606686" w14:paraId="6D762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FA7D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30955F4F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58.26</w:t>
            </w:r>
          </w:p>
        </w:tc>
      </w:tr>
      <w:tr w:rsidR="00606686" w:rsidRPr="00606686" w14:paraId="30420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05B6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3DE90A6F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100.00</w:t>
            </w:r>
          </w:p>
        </w:tc>
      </w:tr>
      <w:tr w:rsidR="00606686" w:rsidRPr="00606686" w14:paraId="4331A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410F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sz w:val="24"/>
                <w:szCs w:val="24"/>
                <w:lang w:val="en-IN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7F42DD53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26.45</w:t>
            </w:r>
          </w:p>
        </w:tc>
      </w:tr>
    </w:tbl>
    <w:p w14:paraId="624DD01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scoring model therefore separates locations where demand and competitive conditions support expansion from locations where saturation or competitive pressure reduces attractiveness.</w:t>
      </w:r>
    </w:p>
    <w:p w14:paraId="5E34B48E" w14:textId="19DD81CE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6FFA040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18. Sensitivity Analysis</w:t>
      </w:r>
    </w:p>
    <w:p w14:paraId="37B389F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One weighting system should not automatically determine a major expansion decision.</w:t>
      </w:r>
    </w:p>
    <w:p w14:paraId="7DC0DD4F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model is therefore tested under three strategies:</w:t>
      </w:r>
    </w:p>
    <w:p w14:paraId="6AF72751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Balanced</w:t>
      </w:r>
    </w:p>
    <w:p w14:paraId="26AC45F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Uses the original multi-factor weighting.</w:t>
      </w:r>
    </w:p>
    <w:p w14:paraId="3A03D73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Demand-Focused</w:t>
      </w:r>
    </w:p>
    <w:p w14:paraId="40650AD7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Places greater importance on market demand.</w:t>
      </w:r>
    </w:p>
    <w:p w14:paraId="7F5D9F1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Low-Competition</w:t>
      </w:r>
    </w:p>
    <w:p w14:paraId="45AE008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Prioritizes markets with greater competitive whitespace.</w:t>
      </w:r>
    </w:p>
    <w:p w14:paraId="3F578247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Why This Matters</w:t>
      </w:r>
    </w:p>
    <w:p w14:paraId="1B2DB6F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lastRenderedPageBreak/>
        <w:t>If a market only ranks highly under one particular weighting assumption, the recommendation may be fragile.</w:t>
      </w:r>
    </w:p>
    <w:p w14:paraId="43D0B4B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A market that remains attractive under multiple strategies provides stronger decision confidence.</w:t>
      </w:r>
    </w:p>
    <w:p w14:paraId="38B09C0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Core Principle</w:t>
      </w:r>
    </w:p>
    <w:p w14:paraId="6A5F8FF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Opportunity Score measures attractiveness. Ranking Stability measures confidence.</w:t>
      </w:r>
    </w:p>
    <w:p w14:paraId="6F21D5A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The source analysis explicitly uses sensitivity testing to reduce dependence on arbitrary model weights. </w:t>
      </w:r>
    </w:p>
    <w:p w14:paraId="000D93D4" w14:textId="61C98783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3ECD5C1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19. Robust Expansion Markets</w:t>
      </w:r>
    </w:p>
    <w:p w14:paraId="71F1A053" w14:textId="5DA07C7F" w:rsidR="00547F88" w:rsidRPr="00606686" w:rsidRDefault="00547F88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C5268F">
        <w:rPr>
          <w:rFonts w:ascii="Cambria Math" w:hAnsi="Cambria Math" w:cs="Cambria Math"/>
          <w:b/>
          <w:bCs/>
          <w:lang w:val="en-IN"/>
        </w:rPr>
        <w:drawing>
          <wp:inline distT="0" distB="0" distL="0" distR="0" wp14:anchorId="70D50726" wp14:editId="26ADF3A2">
            <wp:extent cx="5731510" cy="4142105"/>
            <wp:effectExtent l="0" t="0" r="2540" b="0"/>
            <wp:docPr id="47979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99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074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Sensitivity analysis produces several interesting markets.</w:t>
      </w:r>
    </w:p>
    <w:p w14:paraId="211054A8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Coimbatore</w:t>
      </w:r>
    </w:p>
    <w:p w14:paraId="0A8C772B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Strongest baseline opportunity ranking.</w:t>
      </w:r>
    </w:p>
    <w:p w14:paraId="49C460B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Madurai</w:t>
      </w:r>
    </w:p>
    <w:p w14:paraId="0DBE6FB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Consistently strong across all three strategies.</w:t>
      </w:r>
    </w:p>
    <w:p w14:paraId="5DD0C4A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Vellore</w:t>
      </w:r>
    </w:p>
    <w:p w14:paraId="2D1425B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High and relatively stable ranking.</w:t>
      </w:r>
    </w:p>
    <w:p w14:paraId="78F78D0F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lastRenderedPageBreak/>
        <w:t>Nagpur &amp; Surat</w:t>
      </w:r>
    </w:p>
    <w:p w14:paraId="4BEB5F6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Improve under demand-focused expansion.</w:t>
      </w:r>
    </w:p>
    <w:p w14:paraId="1FB7BC13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Palakkad</w:t>
      </w:r>
    </w:p>
    <w:p w14:paraId="66B6ED9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Performs especially well when low competition is prioritized.</w:t>
      </w:r>
    </w:p>
    <w:p w14:paraId="12C54E5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Mumbai &amp; Chennai</w:t>
      </w:r>
    </w:p>
    <w:p w14:paraId="365A1D18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Remain attractive but become less favourable when competitive risk receives greater weight. </w:t>
      </w:r>
    </w:p>
    <w:p w14:paraId="3A1AE6E1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Key Insight</w:t>
      </w:r>
    </w:p>
    <w:p w14:paraId="35181251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Madurai</w:t>
      </w:r>
      <w:r w:rsidRPr="00606686">
        <w:rPr>
          <w:rFonts w:cstheme="minorHAnsi"/>
          <w:sz w:val="24"/>
          <w:szCs w:val="24"/>
          <w:lang w:val="en-IN"/>
        </w:rPr>
        <w:t xml:space="preserve"> emerges as one of the most strategically robust markets, while </w:t>
      </w:r>
      <w:r w:rsidRPr="00606686">
        <w:rPr>
          <w:rFonts w:cstheme="minorHAnsi"/>
          <w:b/>
          <w:bCs/>
          <w:sz w:val="24"/>
          <w:szCs w:val="24"/>
          <w:lang w:val="en-IN"/>
        </w:rPr>
        <w:t>Coimbatore</w:t>
      </w:r>
      <w:r w:rsidRPr="00606686">
        <w:rPr>
          <w:rFonts w:cstheme="minorHAnsi"/>
          <w:sz w:val="24"/>
          <w:szCs w:val="24"/>
          <w:lang w:val="en-IN"/>
        </w:rPr>
        <w:t xml:space="preserve"> provides the strongest baseline opportunity.</w:t>
      </w:r>
    </w:p>
    <w:p w14:paraId="77837953" w14:textId="0B6097F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09D2656F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20. Notebook 9 — Market Segmentation &amp; Expansion Strategy</w:t>
      </w:r>
    </w:p>
    <w:p w14:paraId="678A059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Analytical scores are converted into business actions.</w:t>
      </w:r>
    </w:p>
    <w:p w14:paraId="3505BA37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48 Markets Evaluated</w:t>
      </w:r>
    </w:p>
    <w:p w14:paraId="37C59E9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Each market receives one of four classifications:</w:t>
      </w:r>
    </w:p>
    <w:p w14:paraId="3361825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EXPAND</w:t>
      </w:r>
      <w:r w:rsidRPr="00606686">
        <w:rPr>
          <w:rFonts w:cstheme="minorHAnsi"/>
          <w:sz w:val="24"/>
          <w:szCs w:val="24"/>
          <w:lang w:val="en-IN"/>
        </w:rPr>
        <w:br/>
        <w:t>Strong opportunity with manageable competition.</w:t>
      </w:r>
    </w:p>
    <w:p w14:paraId="3ED2E128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WATCH</w:t>
      </w:r>
      <w:r w:rsidRPr="00606686">
        <w:rPr>
          <w:rFonts w:cstheme="minorHAnsi"/>
          <w:sz w:val="24"/>
          <w:szCs w:val="24"/>
          <w:lang w:val="en-IN"/>
        </w:rPr>
        <w:br/>
        <w:t>Promising but requires further validation.</w:t>
      </w:r>
    </w:p>
    <w:p w14:paraId="3B149E4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LOW PRIORITY</w:t>
      </w:r>
      <w:r w:rsidRPr="00606686">
        <w:rPr>
          <w:rFonts w:cstheme="minorHAnsi"/>
          <w:sz w:val="24"/>
          <w:szCs w:val="24"/>
          <w:lang w:val="en-IN"/>
        </w:rPr>
        <w:br/>
        <w:t>Weak current expansion potential.</w:t>
      </w:r>
    </w:p>
    <w:p w14:paraId="21093FC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BATTLEGROUND</w:t>
      </w:r>
      <w:r w:rsidRPr="00606686">
        <w:rPr>
          <w:rFonts w:cstheme="minorHAnsi"/>
          <w:sz w:val="24"/>
          <w:szCs w:val="24"/>
          <w:lang w:val="en-IN"/>
        </w:rPr>
        <w:br/>
        <w:t>Strong opportunity but excessive competitive intensity.</w:t>
      </w:r>
    </w:p>
    <w:p w14:paraId="7AE13073" w14:textId="7A68624B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C0CA696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21. Strategic Market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896"/>
      </w:tblGrid>
      <w:tr w:rsidR="00606686" w:rsidRPr="00606686" w14:paraId="1D798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F973D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A39FBB0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b/>
                <w:bCs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Markets</w:t>
            </w:r>
          </w:p>
        </w:tc>
      </w:tr>
      <w:tr w:rsidR="00606686" w:rsidRPr="00606686" w14:paraId="41A20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3111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ascii="Segoe UI Emoji" w:hAnsi="Segoe UI Emoji" w:cs="Segoe UI Emoji"/>
                <w:sz w:val="24"/>
                <w:szCs w:val="24"/>
                <w:lang w:val="en-IN"/>
              </w:rPr>
              <w:t>🟢</w:t>
            </w:r>
            <w:r w:rsidRPr="00606686">
              <w:rPr>
                <w:rFonts w:cstheme="minorHAnsi"/>
                <w:sz w:val="24"/>
                <w:szCs w:val="24"/>
                <w:lang w:val="en-IN"/>
              </w:rPr>
              <w:t xml:space="preserve"> EXPAND</w:t>
            </w:r>
          </w:p>
        </w:tc>
        <w:tc>
          <w:tcPr>
            <w:tcW w:w="0" w:type="auto"/>
            <w:vAlign w:val="center"/>
            <w:hideMark/>
          </w:tcPr>
          <w:p w14:paraId="196B3A23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12</w:t>
            </w:r>
          </w:p>
        </w:tc>
      </w:tr>
      <w:tr w:rsidR="00606686" w:rsidRPr="00606686" w14:paraId="3A8F7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DAA0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ascii="Segoe UI Emoji" w:hAnsi="Segoe UI Emoji" w:cs="Segoe UI Emoji"/>
                <w:sz w:val="24"/>
                <w:szCs w:val="24"/>
                <w:lang w:val="en-IN"/>
              </w:rPr>
              <w:t>🟡</w:t>
            </w:r>
            <w:r w:rsidRPr="00606686">
              <w:rPr>
                <w:rFonts w:cstheme="minorHAnsi"/>
                <w:sz w:val="24"/>
                <w:szCs w:val="24"/>
                <w:lang w:val="en-IN"/>
              </w:rPr>
              <w:t xml:space="preserve"> WATCH</w:t>
            </w:r>
          </w:p>
        </w:tc>
        <w:tc>
          <w:tcPr>
            <w:tcW w:w="0" w:type="auto"/>
            <w:vAlign w:val="center"/>
            <w:hideMark/>
          </w:tcPr>
          <w:p w14:paraId="0ABE1DF2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12</w:t>
            </w:r>
          </w:p>
        </w:tc>
      </w:tr>
      <w:tr w:rsidR="00606686" w:rsidRPr="00606686" w14:paraId="08971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D3B1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ascii="Segoe UI Emoji" w:hAnsi="Segoe UI Emoji" w:cs="Segoe UI Emoji"/>
                <w:sz w:val="24"/>
                <w:szCs w:val="24"/>
                <w:lang w:val="en-IN"/>
              </w:rPr>
              <w:t>🔴</w:t>
            </w:r>
            <w:r w:rsidRPr="00606686">
              <w:rPr>
                <w:rFonts w:cstheme="minorHAnsi"/>
                <w:sz w:val="24"/>
                <w:szCs w:val="24"/>
                <w:lang w:val="en-IN"/>
              </w:rPr>
              <w:t xml:space="preserve"> LOW PRIORITY</w:t>
            </w:r>
          </w:p>
        </w:tc>
        <w:tc>
          <w:tcPr>
            <w:tcW w:w="0" w:type="auto"/>
            <w:vAlign w:val="center"/>
            <w:hideMark/>
          </w:tcPr>
          <w:p w14:paraId="0CCBFC34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24</w:t>
            </w:r>
          </w:p>
        </w:tc>
      </w:tr>
      <w:tr w:rsidR="00606686" w:rsidRPr="00606686" w14:paraId="388AC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581B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⚔️</w:t>
            </w:r>
            <w:r w:rsidRPr="00606686">
              <w:rPr>
                <w:rFonts w:cstheme="minorHAnsi"/>
                <w:sz w:val="24"/>
                <w:szCs w:val="24"/>
                <w:lang w:val="en-IN"/>
              </w:rPr>
              <w:t xml:space="preserve"> BATTLEGROUND</w:t>
            </w:r>
          </w:p>
        </w:tc>
        <w:tc>
          <w:tcPr>
            <w:tcW w:w="0" w:type="auto"/>
            <w:vAlign w:val="center"/>
            <w:hideMark/>
          </w:tcPr>
          <w:p w14:paraId="2CE3C1B3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0</w:t>
            </w:r>
          </w:p>
        </w:tc>
      </w:tr>
      <w:tr w:rsidR="00606686" w:rsidRPr="00606686" w14:paraId="63F04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2D8FE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56B6435" w14:textId="77777777" w:rsidR="00606686" w:rsidRPr="00606686" w:rsidRDefault="00606686" w:rsidP="00547F88">
            <w:pPr>
              <w:spacing w:line="240" w:lineRule="auto"/>
              <w:jc w:val="both"/>
              <w:rPr>
                <w:rFonts w:cstheme="minorHAnsi"/>
                <w:sz w:val="24"/>
                <w:szCs w:val="24"/>
                <w:lang w:val="en-IN"/>
              </w:rPr>
            </w:pPr>
            <w:r w:rsidRPr="00606686">
              <w:rPr>
                <w:rFonts w:cstheme="minorHAnsi"/>
                <w:b/>
                <w:bCs/>
                <w:sz w:val="24"/>
                <w:szCs w:val="24"/>
                <w:lang w:val="en-IN"/>
              </w:rPr>
              <w:t>48</w:t>
            </w:r>
          </w:p>
        </w:tc>
      </w:tr>
    </w:tbl>
    <w:p w14:paraId="12EA939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Interpretation</w:t>
      </w:r>
    </w:p>
    <w:p w14:paraId="4C2C93D8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lastRenderedPageBreak/>
        <w:t>25% of markets qualify as expansion priorities.</w:t>
      </w:r>
    </w:p>
    <w:p w14:paraId="6530A1B4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Another 25% require monitoring.</w:t>
      </w:r>
    </w:p>
    <w:p w14:paraId="15B8673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Half currently have relatively weak expansion potential.</w:t>
      </w:r>
    </w:p>
    <w:p w14:paraId="5E5D3167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No market simultaneously satisfies the model's high-opportunity and high-competition thresholds required for the Battleground category. </w:t>
      </w:r>
    </w:p>
    <w:p w14:paraId="383D16A2" w14:textId="2A768619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A9A1301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22. Expansion Decision Framework</w:t>
      </w:r>
    </w:p>
    <w:p w14:paraId="23D7D22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project ultimately transforms complex location data into a simple business framework:</w:t>
      </w:r>
    </w:p>
    <w:p w14:paraId="29A5CBE8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EXPAND</w:t>
      </w:r>
    </w:p>
    <w:p w14:paraId="588C3D6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Prioritize site-level feasibility studies.</w:t>
      </w:r>
    </w:p>
    <w:p w14:paraId="171D56A4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WATCH</w:t>
      </w:r>
    </w:p>
    <w:p w14:paraId="5B91957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Monitor demand, competitors and network development.</w:t>
      </w:r>
    </w:p>
    <w:p w14:paraId="7B1FBF6F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LOW PRIORITY</w:t>
      </w:r>
    </w:p>
    <w:p w14:paraId="0BFFF0E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Avoid aggressive expansion under current conditions.</w:t>
      </w:r>
    </w:p>
    <w:p w14:paraId="74CA6147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BATTLEGROUND</w:t>
      </w:r>
    </w:p>
    <w:p w14:paraId="1302CEF1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Enter only with a strong competitive or strategic justification.</w:t>
      </w:r>
    </w:p>
    <w:p w14:paraId="6DC9A7A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This converts:</w:t>
      </w:r>
    </w:p>
    <w:p w14:paraId="6C30882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48 Markets → Scoring → Segmentation → Ranking → Expansion Strategy</w:t>
      </w:r>
    </w:p>
    <w:p w14:paraId="1CE52BA6" w14:textId="118FCC4A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1EC8382D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23. Notebook 10 — Interactive Location Intelligence Engine</w:t>
      </w:r>
    </w:p>
    <w:p w14:paraId="021FEB0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This is one of the strongest portfolio components of the project.</w:t>
      </w:r>
    </w:p>
    <w:p w14:paraId="1D87DC0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Instead of leaving the analysis as static charts, Notebook 10 converts the model into an </w:t>
      </w:r>
      <w:r w:rsidRPr="00606686">
        <w:rPr>
          <w:rFonts w:cstheme="minorHAnsi"/>
          <w:b/>
          <w:bCs/>
          <w:sz w:val="24"/>
          <w:szCs w:val="24"/>
          <w:lang w:val="en-IN"/>
        </w:rPr>
        <w:t>interactive decision-support engine</w:t>
      </w:r>
      <w:r w:rsidRPr="00606686">
        <w:rPr>
          <w:rFonts w:cstheme="minorHAnsi"/>
          <w:sz w:val="24"/>
          <w:szCs w:val="24"/>
          <w:lang w:val="en-IN"/>
        </w:rPr>
        <w:t>.</w:t>
      </w:r>
    </w:p>
    <w:p w14:paraId="0011081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Objective</w:t>
      </w:r>
    </w:p>
    <w:p w14:paraId="2870E58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Evaluate any searched Indian location for potential quick-commerce expansion. </w:t>
      </w:r>
    </w:p>
    <w:p w14:paraId="0E2321BA" w14:textId="549CDBDE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74D192F7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24. How the Engine Works</w:t>
      </w:r>
    </w:p>
    <w:p w14:paraId="270008F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User Inputs</w:t>
      </w:r>
    </w:p>
    <w:p w14:paraId="4765A41B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user can:</w:t>
      </w:r>
    </w:p>
    <w:p w14:paraId="2155839E" w14:textId="77777777" w:rsidR="00606686" w:rsidRPr="00606686" w:rsidRDefault="00606686" w:rsidP="00547F88">
      <w:pPr>
        <w:numPr>
          <w:ilvl w:val="0"/>
          <w:numId w:val="8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Search for an Indian city/town </w:t>
      </w:r>
    </w:p>
    <w:p w14:paraId="68A6F5C6" w14:textId="77777777" w:rsidR="00606686" w:rsidRPr="00606686" w:rsidRDefault="00606686" w:rsidP="00547F88">
      <w:pPr>
        <w:numPr>
          <w:ilvl w:val="0"/>
          <w:numId w:val="8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Enter exact latitude and longitude </w:t>
      </w:r>
    </w:p>
    <w:p w14:paraId="682FA1AA" w14:textId="77777777" w:rsidR="00606686" w:rsidRPr="00606686" w:rsidRDefault="00606686" w:rsidP="00547F88">
      <w:pPr>
        <w:numPr>
          <w:ilvl w:val="0"/>
          <w:numId w:val="8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lastRenderedPageBreak/>
        <w:t xml:space="preserve">Select </w:t>
      </w:r>
      <w:proofErr w:type="spellStart"/>
      <w:r w:rsidRPr="00606686">
        <w:rPr>
          <w:rFonts w:cstheme="minorHAnsi"/>
          <w:sz w:val="24"/>
          <w:szCs w:val="24"/>
          <w:lang w:val="en-IN"/>
        </w:rPr>
        <w:t>Blinkit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606686">
        <w:rPr>
          <w:rFonts w:cstheme="minorHAnsi"/>
          <w:sz w:val="24"/>
          <w:szCs w:val="24"/>
          <w:lang w:val="en-IN"/>
        </w:rPr>
        <w:t>Zepto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or Swiggy </w:t>
      </w:r>
      <w:proofErr w:type="spellStart"/>
      <w:r w:rsidRPr="00606686">
        <w:rPr>
          <w:rFonts w:cstheme="minorHAnsi"/>
          <w:sz w:val="24"/>
          <w:szCs w:val="24"/>
          <w:lang w:val="en-IN"/>
        </w:rPr>
        <w:t>Instamart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</w:t>
      </w:r>
    </w:p>
    <w:p w14:paraId="0659F6D0" w14:textId="77777777" w:rsidR="00606686" w:rsidRPr="00606686" w:rsidRDefault="00606686" w:rsidP="00547F88">
      <w:pPr>
        <w:numPr>
          <w:ilvl w:val="0"/>
          <w:numId w:val="8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Choose the competitive search radius </w:t>
      </w:r>
    </w:p>
    <w:p w14:paraId="445E4D4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Processing Pipeline</w:t>
      </w:r>
    </w:p>
    <w:p w14:paraId="70C83E3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Location Input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Coordinates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Nearest Reference Market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Local Competitor Detection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Site Score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Expansion Recommendation</w:t>
      </w:r>
      <w:r w:rsidRPr="00606686">
        <w:rPr>
          <w:rFonts w:cstheme="minorHAnsi"/>
          <w:sz w:val="24"/>
          <w:szCs w:val="24"/>
          <w:lang w:val="en-IN"/>
        </w:rPr>
        <w:br/>
        <w:t>↓</w:t>
      </w:r>
      <w:r w:rsidRPr="00606686">
        <w:rPr>
          <w:rFonts w:cstheme="minorHAnsi"/>
          <w:sz w:val="24"/>
          <w:szCs w:val="24"/>
          <w:lang w:val="en-IN"/>
        </w:rPr>
        <w:br/>
      </w:r>
      <w:r w:rsidRPr="00606686">
        <w:rPr>
          <w:rFonts w:cstheme="minorHAnsi"/>
          <w:b/>
          <w:bCs/>
          <w:sz w:val="24"/>
          <w:szCs w:val="24"/>
          <w:lang w:val="en-IN"/>
        </w:rPr>
        <w:t>Interactive Report</w:t>
      </w:r>
    </w:p>
    <w:p w14:paraId="4D089E00" w14:textId="20ABBB34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5EA238F2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25. Interactive Report Output</w:t>
      </w:r>
    </w:p>
    <w:p w14:paraId="106F78A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engine can display:</w:t>
      </w:r>
    </w:p>
    <w:p w14:paraId="1F7559BE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Searched location </w:t>
      </w:r>
    </w:p>
    <w:p w14:paraId="7400A024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Reference intelligence market </w:t>
      </w:r>
    </w:p>
    <w:p w14:paraId="570C8847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Distance to reference market </w:t>
      </w:r>
    </w:p>
    <w:p w14:paraId="16D4E7BC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Demand Strength </w:t>
      </w:r>
    </w:p>
    <w:p w14:paraId="00CAC5E8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Market Opportunity </w:t>
      </w:r>
    </w:p>
    <w:p w14:paraId="7E170801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Reference Strategy </w:t>
      </w:r>
    </w:p>
    <w:p w14:paraId="549B0D71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Nearby stores </w:t>
      </w:r>
    </w:p>
    <w:p w14:paraId="5B5F8FD3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Competitor stores </w:t>
      </w:r>
    </w:p>
    <w:p w14:paraId="7C1D8171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Same-brand stores </w:t>
      </w:r>
    </w:p>
    <w:p w14:paraId="12FBCC8E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Competitor ratio </w:t>
      </w:r>
    </w:p>
    <w:p w14:paraId="60E32AD7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Competitive whitespace </w:t>
      </w:r>
    </w:p>
    <w:p w14:paraId="05EF7059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Preliminary Site Score / 100 </w:t>
      </w:r>
    </w:p>
    <w:p w14:paraId="4DB5AB92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Expansion recommendation </w:t>
      </w:r>
    </w:p>
    <w:p w14:paraId="4D83E471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Model-match reliability </w:t>
      </w:r>
    </w:p>
    <w:p w14:paraId="57DFAC2D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Interactive geospatial map </w:t>
      </w:r>
    </w:p>
    <w:p w14:paraId="3ADD0E1E" w14:textId="77777777" w:rsidR="00606686" w:rsidRPr="00606686" w:rsidRDefault="00606686" w:rsidP="00547F88">
      <w:pPr>
        <w:numPr>
          <w:ilvl w:val="0"/>
          <w:numId w:val="9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Brand-level competitive intelligence </w:t>
      </w:r>
    </w:p>
    <w:p w14:paraId="4D73719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lastRenderedPageBreak/>
        <w:t xml:space="preserve">An especially important design choice is that the </w:t>
      </w:r>
      <w:r w:rsidRPr="00606686">
        <w:rPr>
          <w:rFonts w:cstheme="minorHAnsi"/>
          <w:b/>
          <w:bCs/>
          <w:sz w:val="24"/>
          <w:szCs w:val="24"/>
          <w:lang w:val="en-IN"/>
        </w:rPr>
        <w:t>searched location remains separate from the nearest reference market</w:t>
      </w:r>
      <w:r w:rsidRPr="00606686">
        <w:rPr>
          <w:rFonts w:cstheme="minorHAnsi"/>
          <w:sz w:val="24"/>
          <w:szCs w:val="24"/>
          <w:lang w:val="en-IN"/>
        </w:rPr>
        <w:t>.</w:t>
      </w:r>
    </w:p>
    <w:p w14:paraId="60D9556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proofErr w:type="gramStart"/>
      <w:r w:rsidRPr="00606686">
        <w:rPr>
          <w:rFonts w:cstheme="minorHAnsi"/>
          <w:sz w:val="24"/>
          <w:szCs w:val="24"/>
          <w:lang w:val="en-IN"/>
        </w:rPr>
        <w:t>So</w:t>
      </w:r>
      <w:proofErr w:type="gramEnd"/>
      <w:r w:rsidRPr="00606686">
        <w:rPr>
          <w:rFonts w:cstheme="minorHAnsi"/>
          <w:sz w:val="24"/>
          <w:szCs w:val="24"/>
          <w:lang w:val="en-IN"/>
        </w:rPr>
        <w:t xml:space="preserve"> if someone searches </w:t>
      </w:r>
      <w:proofErr w:type="spellStart"/>
      <w:r w:rsidRPr="00606686">
        <w:rPr>
          <w:rFonts w:cstheme="minorHAnsi"/>
          <w:sz w:val="24"/>
          <w:szCs w:val="24"/>
          <w:lang w:val="en-IN"/>
        </w:rPr>
        <w:t>Pachora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but Nashik is the nearest intelligence market, the report does not incorrectly present Nashik as the searched location. </w:t>
      </w:r>
    </w:p>
    <w:p w14:paraId="0CAEC01E" w14:textId="77396E6A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270CF500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26. Model Reliability Layer</w:t>
      </w:r>
    </w:p>
    <w:p w14:paraId="371FBA0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interactive system also communicates uncertainty.</w:t>
      </w:r>
    </w:p>
    <w:p w14:paraId="5730346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Instead of presenting every result with equal confidence, the recommendation is given a reliability level based on the distance between the searched location and the available reference intelligence market.</w:t>
      </w:r>
    </w:p>
    <w:p w14:paraId="6F57EE9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HIGH</w:t>
      </w:r>
    </w:p>
    <w:p w14:paraId="1B6840F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Strong geographic support.</w:t>
      </w:r>
    </w:p>
    <w:p w14:paraId="0991FDC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MODERATE</w:t>
      </w:r>
    </w:p>
    <w:p w14:paraId="40C0B8C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Useful estimate, but local validation is recommended.</w:t>
      </w:r>
    </w:p>
    <w:p w14:paraId="3C7D275F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LOW</w:t>
      </w:r>
    </w:p>
    <w:p w14:paraId="285C3E21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Reference market is relatively distant and the result should be interpreted cautiously.</w:t>
      </w:r>
    </w:p>
    <w:p w14:paraId="75C850E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This is a good feature because the system communicates </w:t>
      </w:r>
      <w:r w:rsidRPr="00606686">
        <w:rPr>
          <w:rFonts w:cstheme="minorHAnsi"/>
          <w:b/>
          <w:bCs/>
          <w:sz w:val="24"/>
          <w:szCs w:val="24"/>
          <w:lang w:val="en-IN"/>
        </w:rPr>
        <w:t>model limitations alongside recommendations</w:t>
      </w:r>
      <w:r w:rsidRPr="00606686">
        <w:rPr>
          <w:rFonts w:cstheme="minorHAnsi"/>
          <w:sz w:val="24"/>
          <w:szCs w:val="24"/>
          <w:lang w:val="en-IN"/>
        </w:rPr>
        <w:t xml:space="preserve"> rather than presenting the score as absolute truth.</w:t>
      </w:r>
    </w:p>
    <w:p w14:paraId="20D5853E" w14:textId="714DBF02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3A6559CA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27. Major Project Findings</w:t>
      </w:r>
    </w:p>
    <w:p w14:paraId="5D32720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 xml:space="preserve">1. </w:t>
      </w:r>
      <w:proofErr w:type="spellStart"/>
      <w:r w:rsidRPr="00606686">
        <w:rPr>
          <w:rFonts w:cstheme="minorHAnsi"/>
          <w:b/>
          <w:bCs/>
          <w:sz w:val="24"/>
          <w:szCs w:val="24"/>
          <w:lang w:val="en-IN"/>
        </w:rPr>
        <w:t>Blinkit</w:t>
      </w:r>
      <w:proofErr w:type="spellEnd"/>
      <w:r w:rsidRPr="00606686">
        <w:rPr>
          <w:rFonts w:cstheme="minorHAnsi"/>
          <w:b/>
          <w:bCs/>
          <w:sz w:val="24"/>
          <w:szCs w:val="24"/>
          <w:lang w:val="en-IN"/>
        </w:rPr>
        <w:t xml:space="preserve"> leads national network scale</w:t>
      </w:r>
    </w:p>
    <w:p w14:paraId="734E242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proofErr w:type="spellStart"/>
      <w:r w:rsidRPr="00606686">
        <w:rPr>
          <w:rFonts w:cstheme="minorHAnsi"/>
          <w:sz w:val="24"/>
          <w:szCs w:val="24"/>
          <w:lang w:val="en-IN"/>
        </w:rPr>
        <w:t>Blinkit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accounts for </w:t>
      </w:r>
      <w:r w:rsidRPr="00606686">
        <w:rPr>
          <w:rFonts w:cstheme="minorHAnsi"/>
          <w:b/>
          <w:bCs/>
          <w:sz w:val="24"/>
          <w:szCs w:val="24"/>
          <w:lang w:val="en-IN"/>
        </w:rPr>
        <w:t>47.9%</w:t>
      </w:r>
      <w:r w:rsidRPr="00606686">
        <w:rPr>
          <w:rFonts w:cstheme="minorHAnsi"/>
          <w:sz w:val="24"/>
          <w:szCs w:val="24"/>
          <w:lang w:val="en-IN"/>
        </w:rPr>
        <w:t xml:space="preserve"> of the observed 4,081-store network. </w:t>
      </w:r>
    </w:p>
    <w:p w14:paraId="17CCE3C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2. Competition is geographically concentrated</w:t>
      </w:r>
    </w:p>
    <w:p w14:paraId="2A4BF2D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All three brands cluster around selected markets instead of spreading uniformly.</w:t>
      </w:r>
    </w:p>
    <w:p w14:paraId="3EAFBA88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3. National scale does not guarantee local dominance</w:t>
      </w:r>
    </w:p>
    <w:p w14:paraId="7693D57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proofErr w:type="spellStart"/>
      <w:r w:rsidRPr="00606686">
        <w:rPr>
          <w:rFonts w:cstheme="minorHAnsi"/>
          <w:sz w:val="24"/>
          <w:szCs w:val="24"/>
          <w:lang w:val="en-IN"/>
        </w:rPr>
        <w:t>Zepto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or </w:t>
      </w:r>
      <w:proofErr w:type="spellStart"/>
      <w:r w:rsidRPr="00606686">
        <w:rPr>
          <w:rFonts w:cstheme="minorHAnsi"/>
          <w:sz w:val="24"/>
          <w:szCs w:val="24"/>
          <w:lang w:val="en-IN"/>
        </w:rPr>
        <w:t>Instamart</w:t>
      </w:r>
      <w:proofErr w:type="spellEnd"/>
      <w:r w:rsidRPr="00606686">
        <w:rPr>
          <w:rFonts w:cstheme="minorHAnsi"/>
          <w:sz w:val="24"/>
          <w:szCs w:val="24"/>
          <w:lang w:val="en-IN"/>
        </w:rPr>
        <w:t xml:space="preserve"> can have strong positions within specific local markets despite smaller national networks.</w:t>
      </w:r>
    </w:p>
    <w:p w14:paraId="2071ED5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4. Population alone is insufficient</w:t>
      </w:r>
    </w:p>
    <w:p w14:paraId="4DAAB65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Demand quality requires additional demographic and workforce information.</w:t>
      </w:r>
    </w:p>
    <w:p w14:paraId="2920EC23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5. Bangalore leads retail demand</w:t>
      </w:r>
    </w:p>
    <w:p w14:paraId="6F0FC2B8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Its RDI of </w:t>
      </w:r>
      <w:r w:rsidRPr="00606686">
        <w:rPr>
          <w:rFonts w:cstheme="minorHAnsi"/>
          <w:b/>
          <w:bCs/>
          <w:sz w:val="24"/>
          <w:szCs w:val="24"/>
          <w:lang w:val="en-IN"/>
        </w:rPr>
        <w:t>0.901</w:t>
      </w:r>
      <w:r w:rsidRPr="00606686">
        <w:rPr>
          <w:rFonts w:cstheme="minorHAnsi"/>
          <w:sz w:val="24"/>
          <w:szCs w:val="24"/>
          <w:lang w:val="en-IN"/>
        </w:rPr>
        <w:t xml:space="preserve"> exceeds Pune and Mumbai Suburban. </w:t>
      </w:r>
    </w:p>
    <w:p w14:paraId="4AADFC0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6. High demand does not guarantee expansion opportunity</w:t>
      </w:r>
    </w:p>
    <w:p w14:paraId="0FAAD464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lastRenderedPageBreak/>
        <w:t>Competitive saturation can significantly reduce market attractiveness.</w:t>
      </w:r>
    </w:p>
    <w:p w14:paraId="27A2C21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7. 79% of stores receive reliable demand assignments</w:t>
      </w:r>
    </w:p>
    <w:p w14:paraId="29FDBECF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The 50 km threshold produces </w:t>
      </w:r>
      <w:r w:rsidRPr="00606686">
        <w:rPr>
          <w:rFonts w:cstheme="minorHAnsi"/>
          <w:b/>
          <w:bCs/>
          <w:sz w:val="24"/>
          <w:szCs w:val="24"/>
          <w:lang w:val="en-IN"/>
        </w:rPr>
        <w:t>3,232 decision-ready locations</w:t>
      </w:r>
      <w:r w:rsidRPr="00606686">
        <w:rPr>
          <w:rFonts w:cstheme="minorHAnsi"/>
          <w:sz w:val="24"/>
          <w:szCs w:val="24"/>
          <w:lang w:val="en-IN"/>
        </w:rPr>
        <w:t xml:space="preserve">. </w:t>
      </w:r>
    </w:p>
    <w:p w14:paraId="068DD0B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8. Only 25% of evaluated markets qualify for EXPAND</w:t>
      </w:r>
    </w:p>
    <w:p w14:paraId="098D855B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The model identifies </w:t>
      </w:r>
      <w:r w:rsidRPr="00606686">
        <w:rPr>
          <w:rFonts w:cstheme="minorHAnsi"/>
          <w:b/>
          <w:bCs/>
          <w:sz w:val="24"/>
          <w:szCs w:val="24"/>
          <w:lang w:val="en-IN"/>
        </w:rPr>
        <w:t>12 expansion-priority markets from 48 evaluated markets</w:t>
      </w:r>
      <w:r w:rsidRPr="00606686">
        <w:rPr>
          <w:rFonts w:cstheme="minorHAnsi"/>
          <w:sz w:val="24"/>
          <w:szCs w:val="24"/>
          <w:lang w:val="en-IN"/>
        </w:rPr>
        <w:t xml:space="preserve">. </w:t>
      </w:r>
    </w:p>
    <w:p w14:paraId="1541AB5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9. Ranking stability matters</w:t>
      </w:r>
    </w:p>
    <w:p w14:paraId="13579DD9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Madurai performs consistently across alternative strategic weighting systems.</w:t>
      </w:r>
    </w:p>
    <w:p w14:paraId="234F54D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10. Expansion decisions can be operationalized</w:t>
      </w:r>
    </w:p>
    <w:p w14:paraId="3577839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interactive engine allows the analytical framework to be applied to user-selected Indian locations.</w:t>
      </w:r>
    </w:p>
    <w:p w14:paraId="45011C5D" w14:textId="4EA59C26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56A9FF10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28. Business Recommendations</w:t>
      </w:r>
    </w:p>
    <w:p w14:paraId="52AAFC8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Prioritize Robust Markets</w:t>
      </w:r>
    </w:p>
    <w:p w14:paraId="04A5A5B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Use </w:t>
      </w:r>
      <w:r w:rsidRPr="00606686">
        <w:rPr>
          <w:rFonts w:cstheme="minorHAnsi"/>
          <w:b/>
          <w:bCs/>
          <w:sz w:val="24"/>
          <w:szCs w:val="24"/>
          <w:lang w:val="en-IN"/>
        </w:rPr>
        <w:t>Opportunity Score + Ranking Stability</w:t>
      </w:r>
      <w:r w:rsidRPr="00606686">
        <w:rPr>
          <w:rFonts w:cstheme="minorHAnsi"/>
          <w:sz w:val="24"/>
          <w:szCs w:val="24"/>
          <w:lang w:val="en-IN"/>
        </w:rPr>
        <w:t>, rather than simply selecting the market with the highest raw demand.</w:t>
      </w:r>
    </w:p>
    <w:p w14:paraId="61D3814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Move from City-Level to Micro-Location Analysis</w:t>
      </w:r>
    </w:p>
    <w:p w14:paraId="0A1336D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After identifying an EXPAND market, conduct </w:t>
      </w:r>
      <w:proofErr w:type="spellStart"/>
      <w:r w:rsidRPr="00606686">
        <w:rPr>
          <w:rFonts w:cstheme="minorHAnsi"/>
          <w:sz w:val="24"/>
          <w:szCs w:val="24"/>
          <w:lang w:val="en-IN"/>
        </w:rPr>
        <w:t>neighborhood</w:t>
      </w:r>
      <w:proofErr w:type="spellEnd"/>
      <w:r w:rsidRPr="00606686">
        <w:rPr>
          <w:rFonts w:cstheme="minorHAnsi"/>
          <w:sz w:val="24"/>
          <w:szCs w:val="24"/>
          <w:lang w:val="en-IN"/>
        </w:rPr>
        <w:t>-level feasibility analysis before committing capital.</w:t>
      </w:r>
    </w:p>
    <w:p w14:paraId="1E2AC858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Use Competitive Whitespace Strategically</w:t>
      </w:r>
    </w:p>
    <w:p w14:paraId="6A549854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High-demand markets with lower competitor pressure should receive greater expansion priority.</w:t>
      </w:r>
    </w:p>
    <w:p w14:paraId="4A64CFD7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Defend Existing Strongholds</w:t>
      </w:r>
    </w:p>
    <w:p w14:paraId="18865894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Markets with high local brand share may be appropriate for network reinforcement rather than purely new-market expansion.</w:t>
      </w:r>
    </w:p>
    <w:p w14:paraId="7500E7B3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Continuously Recalculate Scores</w:t>
      </w:r>
    </w:p>
    <w:p w14:paraId="3EC5B83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Quick-commerce markets change rapidly as competitors open and close dark stores.</w:t>
      </w:r>
    </w:p>
    <w:p w14:paraId="4239B987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scoring framework should therefore be periodically updated with fresh store and demand data.</w:t>
      </w:r>
    </w:p>
    <w:p w14:paraId="3B8F40D1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Treat the Engine as Decision Support</w:t>
      </w:r>
    </w:p>
    <w:p w14:paraId="01B6646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model should shortlist and compare candidate locations rather than replace final operational feasibility studies.</w:t>
      </w:r>
    </w:p>
    <w:p w14:paraId="4D375C8C" w14:textId="4264315A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5FE6547B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29. Project Limitations</w:t>
      </w:r>
    </w:p>
    <w:p w14:paraId="2243D99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lastRenderedPageBreak/>
        <w:t xml:space="preserve">A strong documentation should also state what the model </w:t>
      </w:r>
      <w:r w:rsidRPr="00606686">
        <w:rPr>
          <w:rFonts w:cstheme="minorHAnsi"/>
          <w:b/>
          <w:bCs/>
          <w:sz w:val="24"/>
          <w:szCs w:val="24"/>
          <w:lang w:val="en-IN"/>
        </w:rPr>
        <w:t>doesn't</w:t>
      </w:r>
      <w:r w:rsidRPr="00606686">
        <w:rPr>
          <w:rFonts w:cstheme="minorHAnsi"/>
          <w:sz w:val="24"/>
          <w:szCs w:val="24"/>
          <w:lang w:val="en-IN"/>
        </w:rPr>
        <w:t xml:space="preserve"> know.</w:t>
      </w:r>
    </w:p>
    <w:p w14:paraId="1FFE2BD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current system does not fully incorporate variables such as:</w:t>
      </w:r>
    </w:p>
    <w:p w14:paraId="74E5090F" w14:textId="77777777" w:rsidR="00606686" w:rsidRPr="00606686" w:rsidRDefault="00606686" w:rsidP="00547F88">
      <w:pPr>
        <w:numPr>
          <w:ilvl w:val="0"/>
          <w:numId w:val="10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Actual order volumes </w:t>
      </w:r>
    </w:p>
    <w:p w14:paraId="11996D80" w14:textId="77777777" w:rsidR="00606686" w:rsidRPr="00606686" w:rsidRDefault="00606686" w:rsidP="00547F88">
      <w:pPr>
        <w:numPr>
          <w:ilvl w:val="0"/>
          <w:numId w:val="10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Delivery times </w:t>
      </w:r>
    </w:p>
    <w:p w14:paraId="460A9474" w14:textId="77777777" w:rsidR="00606686" w:rsidRPr="00606686" w:rsidRDefault="00606686" w:rsidP="00547F88">
      <w:pPr>
        <w:numPr>
          <w:ilvl w:val="0"/>
          <w:numId w:val="10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Property rent </w:t>
      </w:r>
    </w:p>
    <w:p w14:paraId="1EEDEE86" w14:textId="77777777" w:rsidR="00606686" w:rsidRPr="00606686" w:rsidRDefault="00606686" w:rsidP="00547F88">
      <w:pPr>
        <w:numPr>
          <w:ilvl w:val="0"/>
          <w:numId w:val="10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Dark-store operating cost </w:t>
      </w:r>
    </w:p>
    <w:p w14:paraId="28E44FFD" w14:textId="77777777" w:rsidR="00606686" w:rsidRPr="00606686" w:rsidRDefault="00606686" w:rsidP="00547F88">
      <w:pPr>
        <w:numPr>
          <w:ilvl w:val="0"/>
          <w:numId w:val="10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Road congestion </w:t>
      </w:r>
    </w:p>
    <w:p w14:paraId="59DD776C" w14:textId="77777777" w:rsidR="00606686" w:rsidRPr="00606686" w:rsidRDefault="00606686" w:rsidP="00547F88">
      <w:pPr>
        <w:numPr>
          <w:ilvl w:val="0"/>
          <w:numId w:val="10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Rider availability </w:t>
      </w:r>
    </w:p>
    <w:p w14:paraId="203B5443" w14:textId="77777777" w:rsidR="00606686" w:rsidRPr="00606686" w:rsidRDefault="00606686" w:rsidP="00547F88">
      <w:pPr>
        <w:numPr>
          <w:ilvl w:val="0"/>
          <w:numId w:val="10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Customer-level transaction data </w:t>
      </w:r>
    </w:p>
    <w:p w14:paraId="1F1C42A4" w14:textId="77777777" w:rsidR="00606686" w:rsidRPr="00606686" w:rsidRDefault="00606686" w:rsidP="00547F88">
      <w:pPr>
        <w:numPr>
          <w:ilvl w:val="0"/>
          <w:numId w:val="10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Competitor revenue </w:t>
      </w:r>
    </w:p>
    <w:p w14:paraId="1A355F2D" w14:textId="77777777" w:rsidR="00606686" w:rsidRPr="00606686" w:rsidRDefault="00606686" w:rsidP="00547F88">
      <w:pPr>
        <w:numPr>
          <w:ilvl w:val="0"/>
          <w:numId w:val="10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Real-time store openings/closures </w:t>
      </w:r>
    </w:p>
    <w:p w14:paraId="0C9113C6" w14:textId="77777777" w:rsidR="00606686" w:rsidRPr="00606686" w:rsidRDefault="00606686" w:rsidP="00547F88">
      <w:pPr>
        <w:numPr>
          <w:ilvl w:val="0"/>
          <w:numId w:val="10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SKU-level demand </w:t>
      </w:r>
    </w:p>
    <w:p w14:paraId="34B03EEA" w14:textId="77777777" w:rsidR="00606686" w:rsidRPr="00606686" w:rsidRDefault="00606686" w:rsidP="00547F88">
      <w:pPr>
        <w:numPr>
          <w:ilvl w:val="0"/>
          <w:numId w:val="10"/>
        </w:num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Actual profitability </w:t>
      </w:r>
    </w:p>
    <w:p w14:paraId="686A626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Therefore, the </w:t>
      </w:r>
      <w:r w:rsidRPr="00606686">
        <w:rPr>
          <w:rFonts w:cstheme="minorHAnsi"/>
          <w:b/>
          <w:bCs/>
          <w:sz w:val="24"/>
          <w:szCs w:val="24"/>
          <w:lang w:val="en-IN"/>
        </w:rPr>
        <w:t>Location Opportunity Score represents strategic expansion potential, not guaranteed profitability.</w:t>
      </w:r>
    </w:p>
    <w:p w14:paraId="544D3F76" w14:textId="18C6117B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3288875B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30. Future Scope</w:t>
      </w:r>
    </w:p>
    <w:p w14:paraId="3ABD80B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system could be extended with:</w:t>
      </w:r>
    </w:p>
    <w:p w14:paraId="12FF60A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Real-Time Competitor Monitoring</w:t>
      </w:r>
    </w:p>
    <w:p w14:paraId="6A2B58F4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Track new dark-store openings and closures.</w:t>
      </w:r>
    </w:p>
    <w:p w14:paraId="1C007FA1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Property Economics</w:t>
      </w:r>
    </w:p>
    <w:p w14:paraId="5A2D080C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Add rent and operating-cost information.</w:t>
      </w:r>
    </w:p>
    <w:p w14:paraId="0C9A95EB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 xml:space="preserve">Delivery-Time </w:t>
      </w:r>
      <w:proofErr w:type="spellStart"/>
      <w:r w:rsidRPr="00606686">
        <w:rPr>
          <w:rFonts w:cstheme="minorHAnsi"/>
          <w:b/>
          <w:bCs/>
          <w:sz w:val="24"/>
          <w:szCs w:val="24"/>
          <w:lang w:val="en-IN"/>
        </w:rPr>
        <w:t>Modeling</w:t>
      </w:r>
      <w:proofErr w:type="spellEnd"/>
    </w:p>
    <w:p w14:paraId="21761EE1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Incorporate road networks and traffic.</w:t>
      </w:r>
    </w:p>
    <w:p w14:paraId="4B8B74A8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Customer Demand Forecasting</w:t>
      </w:r>
    </w:p>
    <w:p w14:paraId="40071F7B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Predict orders at candidate locations.</w:t>
      </w:r>
    </w:p>
    <w:p w14:paraId="6C4F9257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Machine Learning</w:t>
      </w:r>
    </w:p>
    <w:p w14:paraId="43ADF99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Train models using historical successful and unsuccessful dark-store locations.</w:t>
      </w:r>
    </w:p>
    <w:p w14:paraId="044CAB37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Catchment Analysis</w:t>
      </w:r>
    </w:p>
    <w:p w14:paraId="0C51078B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Estimate realistic 10–</w:t>
      </w:r>
      <w:proofErr w:type="gramStart"/>
      <w:r w:rsidRPr="00606686">
        <w:rPr>
          <w:rFonts w:cstheme="minorHAnsi"/>
          <w:sz w:val="24"/>
          <w:szCs w:val="24"/>
          <w:lang w:val="en-IN"/>
        </w:rPr>
        <w:t>15 minute</w:t>
      </w:r>
      <w:proofErr w:type="gramEnd"/>
      <w:r w:rsidRPr="00606686">
        <w:rPr>
          <w:rFonts w:cstheme="minorHAnsi"/>
          <w:sz w:val="24"/>
          <w:szCs w:val="24"/>
          <w:lang w:val="en-IN"/>
        </w:rPr>
        <w:t xml:space="preserve"> delivery zones.</w:t>
      </w:r>
    </w:p>
    <w:p w14:paraId="1B9B1991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Automated Market Reports</w:t>
      </w:r>
    </w:p>
    <w:p w14:paraId="2830A0C0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lastRenderedPageBreak/>
        <w:t>Generate downloadable PDF reports for searched locations.</w:t>
      </w:r>
    </w:p>
    <w:p w14:paraId="6C93ADC1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Multi-Location Comparison</w:t>
      </w:r>
    </w:p>
    <w:p w14:paraId="787DB44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Allow decision-makers to compare several candidate sites simultaneously.</w:t>
      </w:r>
    </w:p>
    <w:p w14:paraId="097B0375" w14:textId="01994F9D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</w:p>
    <w:p w14:paraId="4F40615E" w14:textId="77777777" w:rsidR="00606686" w:rsidRPr="00547F88" w:rsidRDefault="00606686" w:rsidP="00547F88">
      <w:pPr>
        <w:spacing w:line="240" w:lineRule="auto"/>
        <w:jc w:val="both"/>
        <w:rPr>
          <w:rFonts w:cstheme="minorHAnsi"/>
          <w:b/>
          <w:bCs/>
          <w:sz w:val="32"/>
          <w:szCs w:val="32"/>
          <w:lang w:val="en-IN"/>
        </w:rPr>
      </w:pPr>
      <w:r w:rsidRPr="00547F88">
        <w:rPr>
          <w:rFonts w:cstheme="minorHAnsi"/>
          <w:b/>
          <w:bCs/>
          <w:sz w:val="32"/>
          <w:szCs w:val="32"/>
          <w:lang w:val="en-IN"/>
        </w:rPr>
        <w:t>31. Final Conclusion</w:t>
      </w:r>
    </w:p>
    <w:p w14:paraId="73E4200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This project develops an </w:t>
      </w:r>
      <w:r w:rsidRPr="00606686">
        <w:rPr>
          <w:rFonts w:cstheme="minorHAnsi"/>
          <w:b/>
          <w:bCs/>
          <w:sz w:val="24"/>
          <w:szCs w:val="24"/>
          <w:lang w:val="en-IN"/>
        </w:rPr>
        <w:t>end-to-end geospatial decision-support system for quick-commerce expansion</w:t>
      </w:r>
      <w:r w:rsidRPr="00606686">
        <w:rPr>
          <w:rFonts w:cstheme="minorHAnsi"/>
          <w:sz w:val="24"/>
          <w:szCs w:val="24"/>
          <w:lang w:val="en-IN"/>
        </w:rPr>
        <w:t>.</w:t>
      </w:r>
    </w:p>
    <w:p w14:paraId="11AD6DF5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 xml:space="preserve">It begins with </w:t>
      </w:r>
      <w:r w:rsidRPr="00606686">
        <w:rPr>
          <w:rFonts w:cstheme="minorHAnsi"/>
          <w:b/>
          <w:bCs/>
          <w:sz w:val="24"/>
          <w:szCs w:val="24"/>
          <w:lang w:val="en-IN"/>
        </w:rPr>
        <w:t>4,081 raw dark-store locations</w:t>
      </w:r>
      <w:r w:rsidRPr="00606686">
        <w:rPr>
          <w:rFonts w:cstheme="minorHAnsi"/>
          <w:sz w:val="24"/>
          <w:szCs w:val="24"/>
          <w:lang w:val="en-IN"/>
        </w:rPr>
        <w:t xml:space="preserve"> and progressively adds:</w:t>
      </w:r>
    </w:p>
    <w:p w14:paraId="45601982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Spatial Validation → Geographic Structure → Retail Demand → Micro-Location Environment → Competition → Opportunity Engineering → Scoring → Sensitivity Analysis → Market Strategy → Interactive Decision Support</w:t>
      </w:r>
    </w:p>
    <w:p w14:paraId="12BF7156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analysis demonstrates that expansion decisions should not be based solely on population, store count or market demand.</w:t>
      </w:r>
    </w:p>
    <w:p w14:paraId="556BB34D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Instead:</w:t>
      </w:r>
    </w:p>
    <w:p w14:paraId="1FCA809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The strongest expansion opportunity occurs where demand, competitive whitespace, brand position and local conditions align.</w:t>
      </w:r>
    </w:p>
    <w:p w14:paraId="36B4F99A" w14:textId="77777777" w:rsidR="00606686" w:rsidRPr="00606686" w:rsidRDefault="00606686" w:rsidP="00547F88">
      <w:pPr>
        <w:spacing w:line="240" w:lineRule="auto"/>
        <w:jc w:val="both"/>
        <w:rPr>
          <w:rFonts w:cstheme="minorHAnsi"/>
          <w:sz w:val="24"/>
          <w:szCs w:val="24"/>
          <w:lang w:val="en-IN"/>
        </w:rPr>
      </w:pPr>
      <w:r w:rsidRPr="00606686">
        <w:rPr>
          <w:rFonts w:cstheme="minorHAnsi"/>
          <w:sz w:val="24"/>
          <w:szCs w:val="24"/>
          <w:lang w:val="en-IN"/>
        </w:rPr>
        <w:t>The final result is therefore more than an exploratory analysis.</w:t>
      </w:r>
    </w:p>
    <w:p w14:paraId="57D8585E" w14:textId="77777777" w:rsidR="00606686" w:rsidRPr="00606686" w:rsidRDefault="00606686" w:rsidP="00547F88">
      <w:pPr>
        <w:spacing w:line="240" w:lineRule="auto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606686">
        <w:rPr>
          <w:rFonts w:cstheme="minorHAnsi"/>
          <w:b/>
          <w:bCs/>
          <w:sz w:val="24"/>
          <w:szCs w:val="24"/>
          <w:lang w:val="en-IN"/>
        </w:rPr>
        <w:t>It is a location-intelligence framework capable of converting geospatial data into expansion decisions.</w:t>
      </w:r>
    </w:p>
    <w:p w14:paraId="534AACF7" w14:textId="77777777" w:rsidR="00A63892" w:rsidRPr="00606686" w:rsidRDefault="00A63892" w:rsidP="00547F88">
      <w:pPr>
        <w:spacing w:line="240" w:lineRule="auto"/>
        <w:jc w:val="both"/>
        <w:rPr>
          <w:rFonts w:cstheme="minorHAnsi"/>
          <w:sz w:val="24"/>
          <w:szCs w:val="24"/>
        </w:rPr>
      </w:pPr>
    </w:p>
    <w:sectPr w:rsidR="00A63892" w:rsidRPr="00606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3E08"/>
    <w:multiLevelType w:val="multilevel"/>
    <w:tmpl w:val="DAF0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61E59"/>
    <w:multiLevelType w:val="multilevel"/>
    <w:tmpl w:val="D732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203A9"/>
    <w:multiLevelType w:val="multilevel"/>
    <w:tmpl w:val="1AF2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E10E6"/>
    <w:multiLevelType w:val="multilevel"/>
    <w:tmpl w:val="E6B6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1D4390"/>
    <w:multiLevelType w:val="multilevel"/>
    <w:tmpl w:val="6548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06CD1"/>
    <w:multiLevelType w:val="multilevel"/>
    <w:tmpl w:val="B78A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33419"/>
    <w:multiLevelType w:val="multilevel"/>
    <w:tmpl w:val="B80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A4351"/>
    <w:multiLevelType w:val="multilevel"/>
    <w:tmpl w:val="867E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45B2E"/>
    <w:multiLevelType w:val="multilevel"/>
    <w:tmpl w:val="69F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A627B"/>
    <w:multiLevelType w:val="multilevel"/>
    <w:tmpl w:val="9810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220011">
    <w:abstractNumId w:val="6"/>
  </w:num>
  <w:num w:numId="2" w16cid:durableId="196235993">
    <w:abstractNumId w:val="3"/>
  </w:num>
  <w:num w:numId="3" w16cid:durableId="2048676362">
    <w:abstractNumId w:val="8"/>
  </w:num>
  <w:num w:numId="4" w16cid:durableId="853417060">
    <w:abstractNumId w:val="0"/>
  </w:num>
  <w:num w:numId="5" w16cid:durableId="576938867">
    <w:abstractNumId w:val="5"/>
  </w:num>
  <w:num w:numId="6" w16cid:durableId="353657256">
    <w:abstractNumId w:val="7"/>
  </w:num>
  <w:num w:numId="7" w16cid:durableId="1929388801">
    <w:abstractNumId w:val="4"/>
  </w:num>
  <w:num w:numId="8" w16cid:durableId="1029335503">
    <w:abstractNumId w:val="2"/>
  </w:num>
  <w:num w:numId="9" w16cid:durableId="1614165749">
    <w:abstractNumId w:val="9"/>
  </w:num>
  <w:num w:numId="10" w16cid:durableId="1991788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686"/>
    <w:rsid w:val="00294578"/>
    <w:rsid w:val="00547F88"/>
    <w:rsid w:val="005A11CB"/>
    <w:rsid w:val="005C1A08"/>
    <w:rsid w:val="00606686"/>
    <w:rsid w:val="0064125B"/>
    <w:rsid w:val="009E3A20"/>
    <w:rsid w:val="00A53889"/>
    <w:rsid w:val="00A606D1"/>
    <w:rsid w:val="00A6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01642"/>
  <w15:chartTrackingRefBased/>
  <w15:docId w15:val="{FB30AC46-9E4F-4FD9-B7E8-6C364651D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889"/>
  </w:style>
  <w:style w:type="paragraph" w:styleId="Heading1">
    <w:name w:val="heading 1"/>
    <w:basedOn w:val="Normal"/>
    <w:next w:val="Normal"/>
    <w:link w:val="Heading1Char"/>
    <w:uiPriority w:val="9"/>
    <w:qFormat/>
    <w:rsid w:val="00A53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A5388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5388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53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88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889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53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27</Pages>
  <Words>2935</Words>
  <Characters>16736</Characters>
  <Application>Microsoft Office Word</Application>
  <DocSecurity>0</DocSecurity>
  <Lines>139</Lines>
  <Paragraphs>39</Paragraphs>
  <ScaleCrop>false</ScaleCrop>
  <Company/>
  <LinksUpToDate>false</LinksUpToDate>
  <CharactersWithSpaces>19632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kalika tambat</dc:creator>
  <cp:keywords/>
  <dc:description/>
  <cp:lastModifiedBy>kalika tambat</cp:lastModifiedBy>
  <cp:revision>1</cp:revision>
  <dcterms:created xsi:type="dcterms:W3CDTF">2026-08-04T13:13:00Z</dcterms:created>
  <dcterms:modified xsi:type="dcterms:W3CDTF">2026-08-04T14:09:00Z</dcterms:modified>
</cp:coreProperties>
</file>