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№1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Вариант №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z w:val="32"/>
        </w:rPr>
        <w:t>336805</w:t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Николаев В.В.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spacing w:before="0" w:after="20"/>
        <w:ind w:left="509" w:hanging="0"/>
        <w:contextualSpacing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Описание предметной области</w:t>
      </w:r>
    </w:p>
    <w:p>
      <w:pPr>
        <w:pStyle w:val="ListParagraph"/>
        <w:spacing w:before="0" w:after="20"/>
        <w:ind w:left="509" w:hanging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Все события происходят в мире, похожем на наш. В этом мире есть такие же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люди,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как и мы. У каждого из людей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паспорт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в котором указана </w:t>
      </w:r>
      <w:r>
        <w:rPr>
          <w:rFonts w:cs="Times New Roman" w:ascii="Times New Roman" w:hAnsi="Times New Roman"/>
          <w:b/>
          <w:bCs/>
          <w:sz w:val="26"/>
          <w:szCs w:val="26"/>
        </w:rPr>
        <w:t>серия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номер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а также </w:t>
      </w:r>
      <w:r>
        <w:rPr>
          <w:rFonts w:cs="Times New Roman" w:ascii="Times New Roman" w:hAnsi="Times New Roman"/>
          <w:b/>
          <w:bCs/>
          <w:sz w:val="26"/>
          <w:szCs w:val="26"/>
        </w:rPr>
        <w:t>страна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. Каждый человек имеет свой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родной город.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У родного города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название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кол-во людей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которые там проживают, а также </w:t>
      </w:r>
      <w:r>
        <w:rPr>
          <w:rFonts w:cs="Times New Roman" w:ascii="Times New Roman" w:hAnsi="Times New Roman"/>
          <w:b/>
          <w:bCs/>
          <w:sz w:val="26"/>
          <w:szCs w:val="26"/>
        </w:rPr>
        <w:t>область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в котором этот город находится. У людей также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имена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фамилии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возраст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цвет глаз.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В этом мире также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горы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пещеры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bCs/>
          <w:sz w:val="26"/>
          <w:szCs w:val="26"/>
        </w:rPr>
        <w:t>дороги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. В некоторых горах можно встретить некоторое количество пещер, а в пещерах можно встретить дороги. Дороги бывают разные: у них отличаются </w:t>
      </w:r>
      <w:r>
        <w:rPr>
          <w:rFonts w:cs="Times New Roman" w:ascii="Times New Roman" w:hAnsi="Times New Roman"/>
          <w:b/>
          <w:bCs/>
          <w:sz w:val="26"/>
          <w:szCs w:val="26"/>
        </w:rPr>
        <w:t>длина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bCs/>
          <w:sz w:val="26"/>
          <w:szCs w:val="26"/>
        </w:rPr>
        <w:t>состояние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. Пещеры имеют свои </w:t>
      </w:r>
      <w:r>
        <w:rPr>
          <w:rFonts w:cs="Times New Roman" w:ascii="Times New Roman" w:hAnsi="Times New Roman"/>
          <w:b/>
          <w:bCs/>
          <w:sz w:val="26"/>
          <w:szCs w:val="26"/>
        </w:rPr>
        <w:t>названия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описания,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а также они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могут доступны для посещения или нет.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А горы в свою очередь также имеют свое </w:t>
      </w:r>
      <w:r>
        <w:rPr>
          <w:rFonts w:cs="Times New Roman" w:ascii="Times New Roman" w:hAnsi="Times New Roman"/>
          <w:b/>
          <w:bCs/>
          <w:sz w:val="26"/>
          <w:szCs w:val="26"/>
        </w:rPr>
        <w:t>название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bCs/>
          <w:sz w:val="26"/>
          <w:szCs w:val="26"/>
        </w:rPr>
        <w:t>описание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. Люди с этого мира </w:t>
      </w:r>
      <w:r>
        <w:rPr>
          <w:rFonts w:cs="Times New Roman" w:ascii="Times New Roman" w:hAnsi="Times New Roman"/>
          <w:b/>
          <w:bCs/>
          <w:sz w:val="26"/>
          <w:szCs w:val="26"/>
        </w:rPr>
        <w:t>могут ходить в горы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, они даже могут делать это группами, то есть много людей может посетить одну гору, также как и гора может быть посещена большим количеством людей.</w:t>
      </w:r>
      <w:r>
        <w:rPr>
          <w:rFonts w:cs="Times New Roman" w:ascii="Times New Roman" w:hAnsi="Times New Roman"/>
          <w:b/>
          <w:sz w:val="26"/>
          <w:szCs w:val="26"/>
        </w:rPr>
        <w:br/>
        <w:br/>
        <w:t>Рассказать подробнее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Список сущностей и их классификация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Стержневые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Человек – идентификатор, имя, фамилия, возраст, цвет глаз, идентификатор паспорта.</w:t>
        <w:br/>
        <w:t xml:space="preserve">2) Пещера – идентификатор, название, описание, доступность, идентификатор </w:t>
      </w:r>
      <w:r>
        <w:rPr>
          <w:rFonts w:cs="Times New Roman" w:ascii="Times New Roman" w:hAnsi="Times New Roman"/>
          <w:sz w:val="26"/>
          <w:szCs w:val="26"/>
        </w:rPr>
        <w:t>горы, идентификатор локации</w:t>
      </w:r>
      <w:r>
        <w:rPr>
          <w:rFonts w:cs="Times New Roman" w:ascii="Times New Roman" w:hAnsi="Times New Roman"/>
          <w:sz w:val="26"/>
          <w:szCs w:val="26"/>
        </w:rPr>
        <w:t>.</w:t>
        <w:br/>
        <w:t xml:space="preserve">3) Гора – идентификатор, название, описание, идентификатор </w:t>
      </w:r>
      <w:r>
        <w:rPr>
          <w:rFonts w:cs="Times New Roman" w:ascii="Times New Roman" w:hAnsi="Times New Roman"/>
          <w:sz w:val="26"/>
          <w:szCs w:val="26"/>
        </w:rPr>
        <w:t>локации.</w:t>
      </w:r>
      <w:r>
        <w:rPr>
          <w:rFonts w:cs="Times New Roman" w:ascii="Times New Roman" w:hAnsi="Times New Roman"/>
          <w:sz w:val="26"/>
          <w:szCs w:val="26"/>
        </w:rPr>
        <w:br/>
        <w:t xml:space="preserve">4) </w:t>
      </w:r>
      <w:r>
        <w:rPr>
          <w:rFonts w:cs="Times New Roman" w:ascii="Times New Roman" w:hAnsi="Times New Roman"/>
          <w:sz w:val="26"/>
          <w:szCs w:val="26"/>
        </w:rPr>
        <w:t>Достопримечательность</w:t>
      </w:r>
      <w:r>
        <w:rPr>
          <w:rFonts w:cs="Times New Roman" w:ascii="Times New Roman" w:hAnsi="Times New Roman"/>
          <w:sz w:val="26"/>
          <w:szCs w:val="26"/>
        </w:rPr>
        <w:t xml:space="preserve"> – идентификатор, название, </w:t>
      </w:r>
      <w:r>
        <w:rPr>
          <w:rFonts w:cs="Times New Roman" w:ascii="Times New Roman" w:hAnsi="Times New Roman"/>
          <w:sz w:val="26"/>
          <w:szCs w:val="26"/>
        </w:rPr>
        <w:t>страна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sz w:val="26"/>
          <w:szCs w:val="26"/>
        </w:rPr>
        <w:t>описание, идентификатор локации</w:t>
      </w:r>
      <w:r>
        <w:rPr>
          <w:rFonts w:cs="Times New Roman" w:ascii="Times New Roman" w:hAnsi="Times New Roman"/>
          <w:sz w:val="26"/>
          <w:szCs w:val="26"/>
        </w:rPr>
        <w:t>.</w:t>
        <w:br/>
        <w:t>5) Дорога – протяженность, состояние дороги,  идентификатор пещеры, в которой она находится.</w:t>
        <w:br/>
      </w:r>
      <w:r>
        <w:rPr>
          <w:rFonts w:cs="Times New Roman" w:ascii="Times New Roman" w:hAnsi="Times New Roman"/>
          <w:sz w:val="26"/>
          <w:szCs w:val="26"/>
        </w:rPr>
        <w:t>6) Локация -  идентификатор, координаты X, Y, Z, доступность.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Ассоциативные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 xml:space="preserve">1) Посещение </w:t>
      </w:r>
      <w:bookmarkStart w:id="0" w:name="__DdeLink__1239_2361725105"/>
      <w:r>
        <w:rPr>
          <w:rFonts w:cs="Times New Roman" w:ascii="Times New Roman" w:hAnsi="Times New Roman"/>
          <w:sz w:val="26"/>
          <w:szCs w:val="26"/>
        </w:rPr>
        <w:t>локации</w:t>
      </w:r>
      <w:bookmarkEnd w:id="0"/>
      <w:r>
        <w:rPr>
          <w:rFonts w:cs="Times New Roman" w:ascii="Times New Roman" w:hAnsi="Times New Roman"/>
          <w:sz w:val="26"/>
          <w:szCs w:val="26"/>
        </w:rPr>
        <w:t xml:space="preserve"> – идентификатор человека, идентификатор </w:t>
      </w:r>
      <w:r>
        <w:rPr>
          <w:rFonts w:cs="Times New Roman" w:ascii="Times New Roman" w:hAnsi="Times New Roman"/>
          <w:sz w:val="26"/>
          <w:szCs w:val="26"/>
        </w:rPr>
        <w:t>локации</w:t>
      </w:r>
      <w:r>
        <w:rPr>
          <w:rFonts w:cs="Times New Roman" w:ascii="Times New Roman" w:hAnsi="Times New Roman"/>
          <w:sz w:val="26"/>
          <w:szCs w:val="26"/>
        </w:rPr>
        <w:t>, факт посещения.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8"/>
          <w:szCs w:val="28"/>
        </w:rPr>
        <w:t>Характеристические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 xml:space="preserve">1) </w:t>
      </w:r>
      <w:r>
        <w:rPr>
          <w:rFonts w:cs="Times New Roman" w:ascii="Times New Roman" w:hAnsi="Times New Roman"/>
          <w:sz w:val="26"/>
          <w:szCs w:val="26"/>
          <w:lang w:val="en-US"/>
        </w:rPr>
        <w:t>Цвета – идентификатор цвета, название цвета.</w:t>
        <w:br/>
        <w:t>2) Паспорт – идентификатор паспорта, серия, номер, страна.</w:t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1" w:name="_GoBack"/>
      <w:bookmarkStart w:id="2" w:name="_GoBack"/>
      <w:bookmarkEnd w:id="2"/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Инфологическая модель</w:t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br/>
      </w:r>
    </w:p>
    <w:p>
      <w:pPr>
        <w:pStyle w:val="Normal"/>
        <w:spacing w:before="0" w:after="0"/>
        <w:ind w:left="14" w:hanging="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40398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6"/>
        </w:rPr>
        <w:t xml:space="preserve">  </w:t>
      </w:r>
      <w:r>
        <w:rPr>
          <w:rFonts w:eastAsia="Times New Roman" w:cs="Times New Roman" w:ascii="Times New Roman" w:hAnsi="Times New Roman"/>
          <w:b/>
          <w:sz w:val="36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  <w:tab/>
        <w:t xml:space="preserve"> </w:t>
      </w:r>
      <w:r>
        <w:br w:type="page"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Даталогическая модель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-60960</wp:posOffset>
            </wp:positionH>
            <wp:positionV relativeFrom="paragraph">
              <wp:posOffset>264160</wp:posOffset>
            </wp:positionV>
            <wp:extent cx="6336030" cy="367157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center"/>
        <w:rPr>
          <w:rFonts w:ascii="Times New Roman" w:hAnsi="Times New Roman" w:eastAsia="Times New Roman" w:cs="Times New Roman"/>
          <w:b/>
          <w:b/>
          <w:color w:val="212529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212529"/>
          <w:sz w:val="30"/>
          <w:szCs w:val="30"/>
        </w:rPr>
        <w:t>Реализация даталогической модели на SQL.</w:t>
      </w:r>
    </w:p>
    <w:p>
      <w:pPr>
        <w:pStyle w:val="Normal"/>
        <w:shd w:fill="292A30"/>
        <w:spacing w:lineRule="auto" w:line="240" w:before="280" w:after="280"/>
        <w:ind w:hanging="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country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rating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5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link </w:t>
      </w:r>
      <w:r>
        <w:rPr>
          <w:rFonts w:ascii="JetBrains Mono" w:hAnsi="JetBrains Mono"/>
          <w:b/>
          <w:i w:val="false"/>
          <w:color w:val="F97BB0"/>
          <w:sz w:val="23"/>
        </w:rPr>
        <w:t>text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color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>not null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surname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age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>120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eyes_color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colors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human_id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landmark_id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human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landmark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name </w:t>
      </w:r>
      <w:r>
        <w:rPr>
          <w:rFonts w:ascii="JetBrains Mono" w:hAnsi="JetBrains Mono"/>
          <w:b/>
          <w:i w:val="false"/>
          <w:color w:val="F97BB0"/>
          <w:sz w:val="23"/>
        </w:rPr>
        <w:t>varchar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255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/>
          <w:color w:val="75C2B3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X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Y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Z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X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Y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Z </w:t>
      </w:r>
      <w:r>
        <w:rPr>
          <w:rFonts w:ascii="JetBrains Mono" w:hAnsi="JetBrains Mono"/>
          <w:b/>
          <w:i w:val="false"/>
          <w:color w:val="F97BB0"/>
          <w:sz w:val="23"/>
        </w:rPr>
        <w:t>double precision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availability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id </w:t>
      </w:r>
      <w:r>
        <w:rPr>
          <w:rFonts w:ascii="JetBrains Mono" w:hAnsi="JetBrains Mono"/>
          <w:b/>
          <w:i w:val="false"/>
          <w:color w:val="F97BB0"/>
          <w:sz w:val="23"/>
        </w:rPr>
        <w:t>serial primary key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49B0CE"/>
          <w:sz w:val="23"/>
        </w:rPr>
        <w:t xml:space="preserve">length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int not null check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0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condition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&lt;=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cave_visits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human_id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was_visited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human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CREATE TABLE IF NOT EXISTS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cave_in_mountain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mountain_id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/>
          <w:i w:val="false"/>
          <w:color w:val="F97BB0"/>
          <w:sz w:val="23"/>
        </w:rPr>
        <w:t>int not 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cave_in_mountain </w:t>
      </w:r>
      <w:r>
        <w:rPr>
          <w:rFonts w:ascii="JetBrains Mono" w:hAnsi="JetBrains Mono"/>
          <w:b/>
          <w:i w:val="false"/>
          <w:color w:val="F97BB0"/>
          <w:sz w:val="23"/>
        </w:rPr>
        <w:t>bool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foreign key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references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unique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fill="292A30"/>
        <w:spacing w:lineRule="auto" w:line="240" w:before="280" w:after="280"/>
        <w:ind w:hanging="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'Basilica of the Holy Family'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'Spain'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'Coliseum'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'Italy'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'Dubai Fountain'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'UAE'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'Empire State Building'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'USA'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country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rating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link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'Cat memorial'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'Russia'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'http://www.evpatori.ru/wp-content/uploads/2021/11/%D0%BA%D0%BE%D1%82-%D1%81-%D1%80%D1%8B%D0%B1%D0%BE%D0%B9.jpg'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'black'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'green'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'blue'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colors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'brown'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'Artem'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'Lysenko'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19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'Nadezhda'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'Naumova'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surname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eyes_color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'Ivan'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FF806C"/>
          <w:sz w:val="23"/>
        </w:rPr>
        <w:t>'Ivanov'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human_landmark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landmark_id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cave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availability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13.11341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85.314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94.1341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'Jomolungma'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53.21414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75.134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3.40194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'Chogori'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33.3144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35.1134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4.518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'Kanchenjunga'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17.48481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42.2131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7.1384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mountain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49B0CE"/>
          <w:sz w:val="23"/>
        </w:rPr>
        <w:t>name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x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49B0CE"/>
          <w:sz w:val="23"/>
        </w:rPr>
        <w:t>y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z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806C"/>
          <w:sz w:val="23"/>
        </w:rPr>
        <w:t>'Lhotse'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51.6422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48.3123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3.45141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false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mountain_id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cave_in_mountain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>cave_visits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49B0CE"/>
          <w:sz w:val="23"/>
        </w:rPr>
        <w:t>human_id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was_visited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true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  <w:br/>
        <w:br/>
        <w:b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cave_id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1000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500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783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2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1435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3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insert into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road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( </w:t>
      </w:r>
      <w:r>
        <w:rPr>
          <w:rFonts w:ascii="JetBrains Mono" w:hAnsi="JetBrains Mono"/>
          <w:b/>
          <w:i w:val="false"/>
          <w:color w:val="49B0CE"/>
          <w:sz w:val="23"/>
        </w:rPr>
        <w:t>length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>condition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cave_id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values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D7C781"/>
          <w:sz w:val="23"/>
        </w:rPr>
        <w:t>783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/>
          <w:i w:val="false"/>
          <w:color w:val="F97BB0"/>
          <w:sz w:val="23"/>
        </w:rPr>
        <w:t>null</w:t>
      </w:r>
      <w:r>
        <w:rPr>
          <w:rFonts w:ascii="JetBrains Mono" w:hAnsi="JetBrains Mono"/>
          <w:b w:val="false"/>
          <w:i w:val="false"/>
          <w:color w:val="DFDFE0"/>
          <w:sz w:val="23"/>
        </w:rPr>
        <w:t>);</w:t>
      </w:r>
      <w:r>
        <w:rPr/>
        <w:b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ind w:hanging="0"/>
        <w:jc w:val="left"/>
        <w:rPr/>
      </w:pPr>
      <w:r>
        <w:rPr/>
        <w:t>В ходе выполнения лабораторной работы я научился различать инфологическую и даталогическую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PostgreSQL.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before="0" w:after="0"/>
        <w:ind w:right="72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Application>LibreOffice/7.3.7.2$Linux_X86_64 LibreOffice_project/30$Build-2</Application>
  <AppVersion>15.0000</AppVersion>
  <Pages>9</Pages>
  <Words>1032</Words>
  <Characters>6283</Characters>
  <CharactersWithSpaces>9223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2023-09-08T22:25:14Z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