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8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№1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>Вариант № 336805</w:t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6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Николаев В.В.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6336030" cy="75565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spacing w:before="0" w:after="20"/>
        <w:ind w:left="509" w:hanging="0"/>
        <w:contextualSpacing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Описание предметной области</w:t>
      </w:r>
    </w:p>
    <w:p>
      <w:pPr>
        <w:pStyle w:val="ListParagraph"/>
        <w:spacing w:before="0" w:after="20"/>
        <w:ind w:left="509" w:hanging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Прочитав данный текст, можно понять, что здесь есть такая сущность, как </w:t>
      </w:r>
      <w:r>
        <w:rPr>
          <w:rFonts w:cs="Times New Roman" w:ascii="Times New Roman" w:hAnsi="Times New Roman"/>
          <w:b/>
          <w:sz w:val="26"/>
          <w:szCs w:val="26"/>
        </w:rPr>
        <w:t>Человек</w:t>
      </w:r>
      <w:r>
        <w:rPr>
          <w:rFonts w:cs="Times New Roman" w:ascii="Times New Roman" w:hAnsi="Times New Roman"/>
          <w:sz w:val="26"/>
          <w:szCs w:val="26"/>
        </w:rPr>
        <w:t xml:space="preserve"> – главный герой рассказа. Далее в тексте затрагивается такое место, как </w:t>
      </w:r>
      <w:r>
        <w:rPr>
          <w:rFonts w:cs="Times New Roman" w:ascii="Times New Roman" w:hAnsi="Times New Roman"/>
          <w:b/>
          <w:sz w:val="26"/>
          <w:szCs w:val="26"/>
        </w:rPr>
        <w:t>пещера</w:t>
      </w:r>
      <w:r>
        <w:rPr>
          <w:rFonts w:cs="Times New Roman" w:ascii="Times New Roman" w:hAnsi="Times New Roman"/>
          <w:sz w:val="26"/>
          <w:szCs w:val="26"/>
        </w:rPr>
        <w:t xml:space="preserve">. Это тоже выделяем в отдельную сущность. В конце упоминается </w:t>
      </w:r>
      <w:r>
        <w:rPr>
          <w:rFonts w:cs="Times New Roman" w:ascii="Times New Roman" w:hAnsi="Times New Roman"/>
          <w:b/>
          <w:sz w:val="26"/>
          <w:szCs w:val="26"/>
        </w:rPr>
        <w:t>гора</w:t>
      </w:r>
      <w:r>
        <w:rPr>
          <w:rFonts w:cs="Times New Roman" w:ascii="Times New Roman" w:hAnsi="Times New Roman"/>
          <w:sz w:val="26"/>
          <w:szCs w:val="26"/>
        </w:rPr>
        <w:t xml:space="preserve">, которую мы тоже выделяем в сущность. Помимо этого, можно сделать вывод о том, что </w:t>
      </w:r>
      <w:r>
        <w:rPr>
          <w:rFonts w:cs="Times New Roman" w:ascii="Times New Roman" w:hAnsi="Times New Roman"/>
          <w:b/>
          <w:sz w:val="26"/>
          <w:szCs w:val="26"/>
        </w:rPr>
        <w:t>пещеру можно посещать</w:t>
      </w:r>
      <w:r>
        <w:rPr>
          <w:rFonts w:cs="Times New Roman" w:ascii="Times New Roman" w:hAnsi="Times New Roman"/>
          <w:sz w:val="26"/>
          <w:szCs w:val="26"/>
        </w:rPr>
        <w:t xml:space="preserve">, а также мы можем заметить тот факт, что </w:t>
      </w:r>
      <w:r>
        <w:rPr>
          <w:rFonts w:cs="Times New Roman" w:ascii="Times New Roman" w:hAnsi="Times New Roman"/>
          <w:b/>
          <w:sz w:val="26"/>
          <w:szCs w:val="26"/>
        </w:rPr>
        <w:t>пещера может находиться внутри горы</w:t>
      </w:r>
      <w:r>
        <w:rPr>
          <w:rFonts w:cs="Times New Roman" w:ascii="Times New Roman" w:hAnsi="Times New Roman"/>
          <w:sz w:val="26"/>
          <w:szCs w:val="26"/>
        </w:rPr>
        <w:t xml:space="preserve">. Ну и чтобы понимать о какой горе или пещере идет речь, мы имеем их </w:t>
      </w:r>
      <w:r>
        <w:rPr>
          <w:rFonts w:cs="Times New Roman" w:ascii="Times New Roman" w:hAnsi="Times New Roman"/>
          <w:b/>
          <w:sz w:val="26"/>
          <w:szCs w:val="26"/>
        </w:rPr>
        <w:t>координаты</w:t>
      </w:r>
      <w:r>
        <w:rPr>
          <w:rFonts w:cs="Times New Roman" w:ascii="Times New Roman" w:hAnsi="Times New Roman"/>
          <w:sz w:val="26"/>
          <w:szCs w:val="26"/>
        </w:rPr>
        <w:t xml:space="preserve">. Также можно отметить такую сущность, как </w:t>
      </w:r>
      <w:r>
        <w:rPr>
          <w:rFonts w:cs="Times New Roman" w:ascii="Times New Roman" w:hAnsi="Times New Roman"/>
          <w:b/>
          <w:sz w:val="26"/>
          <w:szCs w:val="26"/>
        </w:rPr>
        <w:t>дорога</w:t>
      </w:r>
      <w:r>
        <w:rPr>
          <w:rFonts w:cs="Times New Roman" w:ascii="Times New Roman" w:hAnsi="Times New Roman"/>
          <w:sz w:val="26"/>
          <w:szCs w:val="26"/>
        </w:rPr>
        <w:t xml:space="preserve">, которая может находиться внутри пещеры. В тексте можно заметить выражение, “должен увидеть”, я интерпретировал это, как </w:t>
      </w:r>
      <w:r>
        <w:rPr>
          <w:rFonts w:cs="Times New Roman" w:ascii="Times New Roman" w:hAnsi="Times New Roman"/>
          <w:b/>
          <w:sz w:val="26"/>
          <w:szCs w:val="26"/>
        </w:rPr>
        <w:t>достопримечательность.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Список сущностей и их классификация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Стержневые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Человек – идентификатор, имя, фамилия, возраст.</w:t>
        <w:br/>
        <w:t xml:space="preserve">2) Пещера – идентификатор, координата </w:t>
      </w:r>
      <w:r>
        <w:rPr>
          <w:rFonts w:cs="Times New Roman" w:ascii="Times New Roman" w:hAnsi="Times New Roman"/>
          <w:sz w:val="26"/>
          <w:szCs w:val="26"/>
          <w:lang w:val="en-US"/>
        </w:rPr>
        <w:t>X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Y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Z</w:t>
      </w:r>
      <w:r>
        <w:rPr>
          <w:rFonts w:cs="Times New Roman" w:ascii="Times New Roman" w:hAnsi="Times New Roman"/>
          <w:sz w:val="26"/>
          <w:szCs w:val="26"/>
        </w:rPr>
        <w:t xml:space="preserve">, доступность пещеры.  </w:t>
        <w:br/>
        <w:t xml:space="preserve">3) Гора – идентификатор, название, координата </w:t>
      </w:r>
      <w:r>
        <w:rPr>
          <w:rFonts w:cs="Times New Roman" w:ascii="Times New Roman" w:hAnsi="Times New Roman"/>
          <w:sz w:val="26"/>
          <w:szCs w:val="26"/>
          <w:lang w:val="en-US"/>
        </w:rPr>
        <w:t>X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Y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Z</w:t>
      </w:r>
      <w:r>
        <w:rPr>
          <w:rFonts w:cs="Times New Roman" w:ascii="Times New Roman" w:hAnsi="Times New Roman"/>
          <w:sz w:val="26"/>
          <w:szCs w:val="26"/>
        </w:rPr>
        <w:t>.</w:t>
        <w:br/>
        <w:t>4) Достопримечательность – название, страна, рейтинг, ссылка на фото.</w:t>
        <w:br/>
        <w:t>5) Дорога – протяженность, состояние дороги.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Ассоциативные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Посещение пещеры – идентификатор человека, идентификатор пещеры, факт посещения</w:t>
        <w:br/>
        <w:t xml:space="preserve">2) Нахождение пещеры в горе – идентификатор горы, идентификатор пещеры, факт нахождения. </w:t>
        <w:br/>
        <w:t>3) Человек-достопримечательность – таблица, которая показывает какие достопримечательности должны быть увидены людьми, и какие достопримечательности должны увидеть люди.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28"/>
          <w:szCs w:val="28"/>
        </w:rPr>
        <w:t>Характеристические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 xml:space="preserve">1) </w:t>
      </w:r>
      <w:r>
        <w:rPr>
          <w:rFonts w:cs="Times New Roman" w:ascii="Times New Roman" w:hAnsi="Times New Roman"/>
          <w:sz w:val="26"/>
          <w:szCs w:val="26"/>
          <w:lang w:val="en-US"/>
        </w:rPr>
        <w:t>Цвет глаз – идентификатор цвета, название цвета.</w:t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Инфологическая модель</w:t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br/>
      </w:r>
    </w:p>
    <w:p>
      <w:pPr>
        <w:pStyle w:val="Normal"/>
        <w:spacing w:before="0" w:after="0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  </w:t>
      </w:r>
      <w:r>
        <w:rPr>
          <w:rFonts w:eastAsia="Times New Roman" w:cs="Times New Roman" w:ascii="Times New Roman" w:hAnsi="Times New Roman"/>
          <w:b/>
          <w:sz w:val="36"/>
        </w:rPr>
        <w:tab/>
        <w:t xml:space="preserve"> </w:t>
      </w: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140" cy="29984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</w:t>
        <w:tab/>
        <w:t xml:space="preserve"> </w:t>
      </w:r>
      <w:r>
        <w:br w:type="page"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Даталогическая модель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36030" cy="31432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center"/>
        <w:rPr>
          <w:rFonts w:ascii="Times New Roman" w:hAnsi="Times New Roman" w:eastAsia="Times New Roman" w:cs="Times New Roman"/>
          <w:b/>
          <w:b/>
          <w:color w:val="212529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212529"/>
          <w:sz w:val="30"/>
          <w:szCs w:val="30"/>
        </w:rPr>
        <w:t>Реализация даталогической модели на SQL.</w:t>
      </w:r>
    </w:p>
    <w:p>
      <w:pPr>
        <w:pStyle w:val="Normal"/>
        <w:pBdr/>
        <w:shd w:fill="292A30"/>
        <w:spacing w:lineRule="auto" w:line="240" w:before="280" w:after="280"/>
        <w:ind w:hanging="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country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rating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int 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rating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rating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5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link </w:t>
      </w:r>
      <w:r>
        <w:rPr>
          <w:rFonts w:ascii="JetBrains Mono" w:hAnsi="JetBrains Mono"/>
          <w:b/>
          <w:i w:val="false"/>
          <w:color w:val="F97BB0"/>
          <w:sz w:val="23"/>
        </w:rPr>
        <w:t>text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color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>not null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surname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age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int 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age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age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>120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eyes_color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colors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human_id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landmark_id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human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landmark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unique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X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Y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Z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X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Y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Z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availability </w:t>
      </w:r>
      <w:r>
        <w:rPr>
          <w:rFonts w:ascii="JetBrains Mono" w:hAnsi="JetBrains Mono"/>
          <w:b/>
          <w:i w:val="false"/>
          <w:color w:val="F97BB0"/>
          <w:sz w:val="23"/>
        </w:rPr>
        <w:t>bool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length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condition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int 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condition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condition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/>
          <w:i w:val="false"/>
          <w:color w:val="F97BB0"/>
          <w:sz w:val="23"/>
        </w:rPr>
        <w:t>int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cave_visits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human_id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was_visited </w:t>
      </w:r>
      <w:r>
        <w:rPr>
          <w:rFonts w:ascii="JetBrains Mono" w:hAnsi="JetBrains Mono"/>
          <w:b/>
          <w:i w:val="false"/>
          <w:color w:val="F97BB0"/>
          <w:sz w:val="23"/>
        </w:rPr>
        <w:t>bool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human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unique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cave_in_mountain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mountain_id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cave_in_mountain </w:t>
      </w:r>
      <w:r>
        <w:rPr>
          <w:rFonts w:ascii="JetBrains Mono" w:hAnsi="JetBrains Mono"/>
          <w:b/>
          <w:i w:val="false"/>
          <w:color w:val="F97BB0"/>
          <w:sz w:val="23"/>
        </w:rPr>
        <w:t>bool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unique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pBdr/>
        <w:shd w:fill="292A30"/>
        <w:spacing w:lineRule="auto" w:line="240" w:before="280" w:after="280"/>
        <w:ind w:hanging="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'Basilica of the Holy Family'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'Spain'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'Coliseum'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'Italy'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'Dubai Fountain'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'UAE'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'Empire State Building'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'USA'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'Cat memorial'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'Russia'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'http://www.evpatori.ru/wp-content/uploads/2021/11/%D0%BA%D0%BE%D1%82-%D1%81-%D1%80%D1%8B%D0%B1%D0%BE%D0%B9.jpg'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'black'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'green'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'blue'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'brown'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'Artem'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'Lysenko'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19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'Nadezhda'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'Naumova'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'Ivan'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'Ivanov'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availability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13.11341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85.314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94.1341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availability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13.11341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85.314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94.1341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availability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13.11341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85.314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94.1341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'Jomolungma'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53.21414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75.134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3.40194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'Chogori'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33.3144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35.1134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4.518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'Kanchenjunga'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17.48481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42.2131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7.1384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'Lhotse'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51.6422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48.3123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3.45141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false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cave_visits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was_visited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cave_visits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was_visited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cave_visits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was_visited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  <w:b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1000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500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783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1435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783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  <w:t>В ходе выполнения лабораторной работы я научился различать инфологическую и даталогическую модель данных, научился создавать таблицы в базе данных, добавлять данные в таблице и получать данные из таблиц посредством запросов. Я познакомился с DDL, DML и СУБД PostgreSQL.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before="0" w:after="0"/>
        <w:ind w:right="72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bidi w:val="0"/>
      <w:spacing w:lineRule="auto" w:line="268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bidi w:val="0"/>
      <w:spacing w:lineRule="auto" w:line="268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LibreOffice/7.3.7.2$Linux_X86_64 LibreOffice_project/30$Build-2</Application>
  <AppVersion>15.0000</AppVersion>
  <Pages>9</Pages>
  <Words>981</Words>
  <Characters>6058</Characters>
  <CharactersWithSpaces>8949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2023-09-07T21:54:21Z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