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№1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>Вариант № 336805</w:t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Наумова Надежда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705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23"/>
        <w:ind w:right="18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6336030" cy="75565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spacing w:before="0" w:after="20"/>
        <w:ind w:left="509" w:hanging="0"/>
        <w:contextualSpacing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Описание предметной области</w:t>
      </w:r>
    </w:p>
    <w:p>
      <w:pPr>
        <w:pStyle w:val="ListParagraph"/>
        <w:spacing w:before="0" w:after="20"/>
        <w:ind w:left="509" w:hanging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Все события происходят в мире, похожем на наш. В этом мире есть такие же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люди, </w:t>
      </w:r>
      <w:r>
        <w:rPr>
          <w:rFonts w:cs="Times New Roman" w:ascii="Times New Roman" w:hAnsi="Times New Roman"/>
          <w:sz w:val="26"/>
          <w:szCs w:val="26"/>
        </w:rPr>
        <w:t xml:space="preserve">как и мы. У каждого из людей есть </w:t>
      </w:r>
      <w:r>
        <w:rPr>
          <w:rFonts w:cs="Times New Roman" w:ascii="Times New Roman" w:hAnsi="Times New Roman"/>
          <w:b/>
          <w:bCs/>
          <w:sz w:val="26"/>
          <w:szCs w:val="26"/>
        </w:rPr>
        <w:t>паспорт</w:t>
      </w:r>
      <w:r>
        <w:rPr>
          <w:rFonts w:cs="Times New Roman" w:ascii="Times New Roman" w:hAnsi="Times New Roman"/>
          <w:sz w:val="26"/>
          <w:szCs w:val="26"/>
        </w:rPr>
        <w:t xml:space="preserve">, в котором указана </w:t>
      </w:r>
      <w:r>
        <w:rPr>
          <w:rFonts w:cs="Times New Roman" w:ascii="Times New Roman" w:hAnsi="Times New Roman"/>
          <w:b/>
          <w:bCs/>
          <w:sz w:val="26"/>
          <w:szCs w:val="26"/>
        </w:rPr>
        <w:t>серия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>номер</w:t>
      </w:r>
      <w:r>
        <w:rPr>
          <w:rFonts w:cs="Times New Roman" w:ascii="Times New Roman" w:hAnsi="Times New Roman"/>
          <w:sz w:val="26"/>
          <w:szCs w:val="26"/>
        </w:rPr>
        <w:t xml:space="preserve">, а также </w:t>
      </w:r>
      <w:r>
        <w:rPr>
          <w:rFonts w:cs="Times New Roman" w:ascii="Times New Roman" w:hAnsi="Times New Roman"/>
          <w:b/>
          <w:bCs/>
          <w:sz w:val="26"/>
          <w:szCs w:val="26"/>
        </w:rPr>
        <w:t>страна</w:t>
      </w:r>
      <w:r>
        <w:rPr>
          <w:rFonts w:cs="Times New Roman" w:ascii="Times New Roman" w:hAnsi="Times New Roman"/>
          <w:sz w:val="26"/>
          <w:szCs w:val="26"/>
        </w:rPr>
        <w:t xml:space="preserve">. Каждый человек имеет свое </w:t>
      </w:r>
      <w:r>
        <w:rPr>
          <w:rFonts w:cs="Times New Roman" w:ascii="Times New Roman" w:hAnsi="Times New Roman"/>
          <w:b/>
          <w:sz w:val="26"/>
          <w:szCs w:val="26"/>
        </w:rPr>
        <w:t>имя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фамилию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возраст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цвет глаз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sz w:val="26"/>
          <w:szCs w:val="26"/>
        </w:rPr>
        <w:t>паспорт</w:t>
      </w:r>
      <w:r>
        <w:rPr>
          <w:rFonts w:cs="Times New Roman" w:ascii="Times New Roman" w:hAnsi="Times New Roman"/>
          <w:sz w:val="26"/>
          <w:szCs w:val="26"/>
        </w:rPr>
        <w:t xml:space="preserve">. Помимо этого, в данном мире есть </w:t>
      </w:r>
      <w:r>
        <w:rPr>
          <w:rFonts w:cs="Times New Roman" w:ascii="Times New Roman" w:hAnsi="Times New Roman"/>
          <w:b/>
          <w:sz w:val="26"/>
          <w:szCs w:val="26"/>
        </w:rPr>
        <w:t>локации</w:t>
      </w:r>
      <w:r>
        <w:rPr>
          <w:rFonts w:cs="Times New Roman" w:ascii="Times New Roman" w:hAnsi="Times New Roman"/>
          <w:sz w:val="26"/>
          <w:szCs w:val="26"/>
        </w:rPr>
        <w:t xml:space="preserve">, которые можно посещать. У этих локаций есть </w:t>
      </w:r>
      <w:r>
        <w:rPr>
          <w:rFonts w:cs="Times New Roman" w:ascii="Times New Roman" w:hAnsi="Times New Roman"/>
          <w:b/>
          <w:sz w:val="26"/>
          <w:szCs w:val="26"/>
        </w:rPr>
        <w:t xml:space="preserve">координаты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X</w:t>
      </w:r>
      <w:r>
        <w:rPr>
          <w:rFonts w:cs="Times New Roman" w:ascii="Times New Roman" w:hAnsi="Times New Roman"/>
          <w:b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Y</w:t>
      </w:r>
      <w:r>
        <w:rPr>
          <w:rFonts w:cs="Times New Roman" w:ascii="Times New Roman" w:hAnsi="Times New Roman"/>
          <w:b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Z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sz w:val="26"/>
          <w:szCs w:val="26"/>
        </w:rPr>
        <w:t>доступность</w:t>
      </w:r>
      <w:r>
        <w:rPr>
          <w:rFonts w:cs="Times New Roman" w:ascii="Times New Roman" w:hAnsi="Times New Roman"/>
          <w:sz w:val="26"/>
          <w:szCs w:val="26"/>
        </w:rPr>
        <w:t xml:space="preserve">. Этой локацией может быть различное место. Например, в этом мире есть </w:t>
      </w:r>
      <w:r>
        <w:rPr>
          <w:rFonts w:cs="Times New Roman" w:ascii="Times New Roman" w:hAnsi="Times New Roman"/>
          <w:b/>
          <w:sz w:val="26"/>
          <w:szCs w:val="26"/>
        </w:rPr>
        <w:t xml:space="preserve">достопримечательность, </w:t>
      </w:r>
      <w:r>
        <w:rPr>
          <w:rFonts w:cs="Times New Roman" w:ascii="Times New Roman" w:hAnsi="Times New Roman"/>
          <w:sz w:val="26"/>
          <w:szCs w:val="26"/>
        </w:rPr>
        <w:t xml:space="preserve">у которой есть </w:t>
      </w:r>
      <w:r>
        <w:rPr>
          <w:rFonts w:cs="Times New Roman" w:ascii="Times New Roman" w:hAnsi="Times New Roman"/>
          <w:b/>
          <w:sz w:val="26"/>
          <w:szCs w:val="26"/>
        </w:rPr>
        <w:t>название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страна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рейтинг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описание</w:t>
      </w:r>
      <w:r>
        <w:rPr>
          <w:rFonts w:cs="Times New Roman" w:ascii="Times New Roman" w:hAnsi="Times New Roman"/>
          <w:sz w:val="26"/>
          <w:szCs w:val="26"/>
        </w:rPr>
        <w:t xml:space="preserve">. Также есть горы, у которых есть </w:t>
      </w:r>
      <w:r>
        <w:rPr>
          <w:rFonts w:cs="Times New Roman" w:ascii="Times New Roman" w:hAnsi="Times New Roman"/>
          <w:b/>
          <w:sz w:val="26"/>
          <w:szCs w:val="26"/>
        </w:rPr>
        <w:t>название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описание</w:t>
      </w:r>
      <w:r>
        <w:rPr>
          <w:rFonts w:cs="Times New Roman" w:ascii="Times New Roman" w:hAnsi="Times New Roman"/>
          <w:sz w:val="26"/>
          <w:szCs w:val="26"/>
        </w:rPr>
        <w:t xml:space="preserve">. Также в этих горах могут быть </w:t>
      </w:r>
      <w:r>
        <w:rPr>
          <w:rFonts w:cs="Times New Roman" w:ascii="Times New Roman" w:hAnsi="Times New Roman"/>
          <w:b/>
          <w:sz w:val="26"/>
          <w:szCs w:val="26"/>
        </w:rPr>
        <w:t>пещеры</w:t>
      </w:r>
      <w:r>
        <w:rPr>
          <w:rFonts w:cs="Times New Roman" w:ascii="Times New Roman" w:hAnsi="Times New Roman"/>
          <w:sz w:val="26"/>
          <w:szCs w:val="26"/>
        </w:rPr>
        <w:t xml:space="preserve">. У этих пещер есть название, описание. Также в этих пещерах могут быть </w:t>
      </w:r>
      <w:r>
        <w:rPr>
          <w:rFonts w:cs="Times New Roman" w:ascii="Times New Roman" w:hAnsi="Times New Roman"/>
          <w:b/>
          <w:sz w:val="26"/>
          <w:szCs w:val="26"/>
        </w:rPr>
        <w:t>дороги</w:t>
      </w:r>
      <w:r>
        <w:rPr>
          <w:rFonts w:cs="Times New Roman" w:ascii="Times New Roman" w:hAnsi="Times New Roman"/>
          <w:sz w:val="26"/>
          <w:szCs w:val="26"/>
        </w:rPr>
        <w:t xml:space="preserve">, которые имеют </w:t>
      </w:r>
      <w:r>
        <w:rPr>
          <w:rFonts w:cs="Times New Roman" w:ascii="Times New Roman" w:hAnsi="Times New Roman"/>
          <w:b/>
          <w:sz w:val="26"/>
          <w:szCs w:val="26"/>
        </w:rPr>
        <w:t>длину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sz w:val="26"/>
          <w:szCs w:val="26"/>
        </w:rPr>
        <w:t>состояние</w:t>
      </w:r>
      <w:r>
        <w:rPr>
          <w:rFonts w:cs="Times New Roman" w:ascii="Times New Roman" w:hAnsi="Times New Roman"/>
          <w:sz w:val="26"/>
          <w:szCs w:val="26"/>
        </w:rPr>
        <w:t>.</w:t>
      </w:r>
      <w:r>
        <w:rPr>
          <w:rFonts w:cs="Times New Roman" w:ascii="Times New Roman" w:hAnsi="Times New Roman"/>
          <w:b/>
          <w:sz w:val="26"/>
          <w:szCs w:val="26"/>
        </w:rPr>
        <w:br/>
        <w:br/>
        <w:t>Рассказать подробнее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Список сущностей и их классификация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Стержневые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>1) Человек – идентификатор, имя, фамилия, возраст, цвет глаз, идентификатор паспорта.</w:t>
        <w:br/>
        <w:t>2) Пещера – идентификатор, название, описание</w:t>
      </w: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, идентификатор горы, идентификатор локации.</w:t>
        <w:br/>
        <w:t>3) Гора – идентификатор, название, описание, идентификатор локации.</w:t>
        <w:br/>
        <w:t>4) Достопримечательность – идентификатор, название, страна, описание, идентификатор локации.</w:t>
        <w:br/>
        <w:t>5) Дорога – протяженность, состояние дороги,  идентификатор пещеры, в которой она находится.</w:t>
        <w:br/>
        <w:t>6) Локация -  идентификатор, координаты X, Y, Z, доступность.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Ассоциативные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 xml:space="preserve">1) Посещение </w:t>
      </w:r>
      <w:bookmarkStart w:id="1" w:name="__DdeLink__1239_2361725105"/>
      <w:r>
        <w:rPr>
          <w:rFonts w:cs="Times New Roman" w:ascii="Times New Roman" w:hAnsi="Times New Roman"/>
          <w:sz w:val="26"/>
          <w:szCs w:val="26"/>
        </w:rPr>
        <w:t>локации</w:t>
      </w:r>
      <w:bookmarkEnd w:id="1"/>
      <w:r>
        <w:rPr>
          <w:rFonts w:cs="Times New Roman" w:ascii="Times New Roman" w:hAnsi="Times New Roman"/>
          <w:sz w:val="26"/>
          <w:szCs w:val="26"/>
        </w:rPr>
        <w:t xml:space="preserve"> – идентификатор человека, идентификатор локации, факт посещения.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28"/>
          <w:szCs w:val="28"/>
        </w:rPr>
        <w:t>Характеристические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>1) Цвета – идентификатор цвета, название цвета.</w:t>
        <w:br/>
      </w:r>
      <w:r>
        <w:rPr>
          <w:rFonts w:cs="Times New Roman" w:ascii="Times New Roman" w:hAnsi="Times New Roman"/>
          <w:sz w:val="26"/>
          <w:szCs w:val="26"/>
          <w:lang w:val="en-US"/>
        </w:rPr>
        <w:t>2) Паспорт – идентификатор паспорта, серия, номер, страна.</w:t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Инфологическая модель</w:t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br/>
      </w:r>
    </w:p>
    <w:p>
      <w:pPr>
        <w:pStyle w:val="Normal"/>
        <w:spacing w:before="0" w:after="0"/>
        <w:ind w:left="14" w:hanging="0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7140" cy="37166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36"/>
        </w:rPr>
        <w:t xml:space="preserve">  </w:t>
      </w:r>
      <w:r>
        <w:rPr>
          <w:rFonts w:eastAsia="Times New Roman" w:cs="Times New Roman" w:ascii="Times New Roman" w:hAnsi="Times New Roman"/>
          <w:b/>
          <w:sz w:val="36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  <w:tab/>
        <w:t xml:space="preserve"> </w:t>
      </w:r>
      <w:r>
        <w:br w:type="page"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Даталогическая модель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/>
        <w:drawing>
          <wp:inline distT="0" distB="0" distL="0" distR="0">
            <wp:extent cx="6324600" cy="44767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color w:val="212529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212529"/>
          <w:sz w:val="30"/>
          <w:szCs w:val="30"/>
        </w:rPr>
        <w:t>Реализация даталогической модели на SQL.</w:t>
      </w:r>
    </w:p>
    <w:p>
      <w:pPr>
        <w:pStyle w:val="Normal"/>
        <w:shd w:val="clear" w:color="auto" w:fill="292A30"/>
        <w:spacing w:lineRule="auto" w:line="240" w:before="280" w:after="280"/>
        <w:rPr>
          <w:lang w:val="en-US"/>
        </w:rPr>
      </w:pP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country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rating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color w:val="49B0CE"/>
          <w:sz w:val="23"/>
          <w:lang w:val="en-US"/>
        </w:rPr>
        <w:t xml:space="preserve">rating </w:t>
      </w:r>
      <w:r>
        <w:rPr>
          <w:rFonts w:ascii="JetBrains Mono" w:hAnsi="JetBrains Mono"/>
          <w:color w:val="DFDFE0"/>
          <w:sz w:val="23"/>
          <w:lang w:val="en-US"/>
        </w:rPr>
        <w:t xml:space="preserve">&gt;=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>
        <w:rPr>
          <w:rFonts w:ascii="JetBrains Mono" w:hAnsi="JetBrains Mono"/>
          <w:color w:val="49B0CE"/>
          <w:sz w:val="23"/>
          <w:lang w:val="en-US"/>
        </w:rPr>
        <w:t xml:space="preserve">rating </w:t>
      </w:r>
      <w:r>
        <w:rPr>
          <w:rFonts w:ascii="JetBrains Mono" w:hAnsi="JetBrains Mono"/>
          <w:color w:val="DFDFE0"/>
          <w:sz w:val="23"/>
          <w:lang w:val="en-US"/>
        </w:rPr>
        <w:t xml:space="preserve">&lt;= </w:t>
      </w:r>
      <w:r>
        <w:rPr>
          <w:rFonts w:ascii="JetBrains Mono" w:hAnsi="JetBrains Mono"/>
          <w:color w:val="D7C781"/>
          <w:sz w:val="23"/>
          <w:lang w:val="en-US"/>
        </w:rPr>
        <w:t xml:space="preserve">5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link </w:t>
      </w:r>
      <w:r>
        <w:rPr>
          <w:rFonts w:ascii="JetBrains Mono" w:hAnsi="JetBrains Mono"/>
          <w:b/>
          <w:color w:val="F97BB0"/>
          <w:sz w:val="23"/>
          <w:lang w:val="en-US"/>
        </w:rPr>
        <w:t>text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color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>not null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surname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age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color w:val="49B0CE"/>
          <w:sz w:val="23"/>
          <w:lang w:val="en-US"/>
        </w:rPr>
        <w:t xml:space="preserve">age </w:t>
      </w:r>
      <w:r>
        <w:rPr>
          <w:rFonts w:ascii="JetBrains Mono" w:hAnsi="JetBrains Mono"/>
          <w:color w:val="DFDFE0"/>
          <w:sz w:val="23"/>
          <w:lang w:val="en-US"/>
        </w:rPr>
        <w:t xml:space="preserve">&gt;=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>
        <w:rPr>
          <w:rFonts w:ascii="JetBrains Mono" w:hAnsi="JetBrains Mono"/>
          <w:color w:val="49B0CE"/>
          <w:sz w:val="23"/>
          <w:lang w:val="en-US"/>
        </w:rPr>
        <w:t xml:space="preserve">age </w:t>
      </w:r>
      <w:r>
        <w:rPr>
          <w:rFonts w:ascii="JetBrains Mono" w:hAnsi="JetBrains Mono"/>
          <w:color w:val="DFDFE0"/>
          <w:sz w:val="23"/>
          <w:lang w:val="en-US"/>
        </w:rPr>
        <w:t xml:space="preserve">&lt;= </w:t>
      </w:r>
      <w:r>
        <w:rPr>
          <w:rFonts w:ascii="JetBrains Mono" w:hAnsi="JetBrains Mono"/>
          <w:color w:val="D7C781"/>
          <w:sz w:val="23"/>
          <w:lang w:val="en-US"/>
        </w:rPr>
        <w:t>120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eyes_color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colors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human_id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landmark_id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human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landmark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X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Y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Z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lang w:val="en-US"/>
        </w:rPr>
        <w:br/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X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Y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Z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availability </w:t>
      </w:r>
      <w:r>
        <w:rPr>
          <w:rFonts w:ascii="JetBrains Mono" w:hAnsi="JetBrains Mono"/>
          <w:b/>
          <w:color w:val="F97BB0"/>
          <w:sz w:val="23"/>
          <w:lang w:val="en-US"/>
        </w:rPr>
        <w:t>bool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length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>
        <w:rPr>
          <w:rFonts w:ascii="JetBrains Mono" w:hAnsi="JetBrains Mono"/>
          <w:color w:val="DFDFE0"/>
          <w:sz w:val="23"/>
          <w:lang w:val="en-US"/>
        </w:rPr>
        <w:t xml:space="preserve">&gt;=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>
        <w:rPr>
          <w:rFonts w:ascii="JetBrains Mono" w:hAnsi="JetBrains Mono"/>
          <w:color w:val="DFDFE0"/>
          <w:sz w:val="23"/>
          <w:lang w:val="en-US"/>
        </w:rPr>
        <w:t xml:space="preserve">&lt;=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b/>
          <w:color w:val="F97BB0"/>
          <w:sz w:val="23"/>
          <w:lang w:val="en-US"/>
        </w:rPr>
        <w:t>int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cave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cave_visits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human_id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was_visited </w:t>
      </w:r>
      <w:r>
        <w:rPr>
          <w:rFonts w:ascii="JetBrains Mono" w:hAnsi="JetBrains Mono"/>
          <w:b/>
          <w:color w:val="F97BB0"/>
          <w:sz w:val="23"/>
          <w:lang w:val="en-US"/>
        </w:rPr>
        <w:t>bool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human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cave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cave_in_mountain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mountain_id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cave_in_mountain </w:t>
      </w:r>
      <w:r>
        <w:rPr>
          <w:rFonts w:ascii="JetBrains Mono" w:hAnsi="JetBrains Mono"/>
          <w:b/>
          <w:color w:val="F97BB0"/>
          <w:sz w:val="23"/>
          <w:lang w:val="en-US"/>
        </w:rPr>
        <w:t>bool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cave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292A30"/>
        <w:spacing w:lineRule="auto" w:line="240" w:before="280" w:after="280"/>
        <w:rPr>
          <w:lang w:val="en-US"/>
        </w:rPr>
      </w:pP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'Basilica of the Holy Family'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'Spain'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'Coliseum'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'Italy'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'Dubai Fountain'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'UAE'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'Empire State Building'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'USA'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'Cat memorial'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'Russia'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'http://www.evpatori.ru/wp-content/uploads/2021/11/%D0%BA%D0%BE%D1%82-%D1%81-%D1%80%D1%8B%D0%B1%D0%BE%D0%B9.jpg'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'black'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'green'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'blue'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'brown'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age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'Artem'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'Lysenko'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19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age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'Nadezhda'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'Naumova'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age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'Ivan'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'Ivanov'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availability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13.11341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85.314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94.1341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availability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13.11341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85.314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94.1341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availability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13.11341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85.314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94.1341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'Jomolungma'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53.21414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75.134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3.40194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'Chogori'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33.3144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35.1134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4.518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'Kanchenjunga'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17.48481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42.2131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7.1384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'Lhotse'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51.6422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48.3123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3.45141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false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cave_visits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was_visited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cave_visits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was_visited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cave_visits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was_visited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  <w:br/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1000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500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783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1435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783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  <w:t>В ходе выполнения лабораторной работы я научился различать инфологическую и даталогическую модель данных, научился создавать таблицы в базе данных, добавлять данные в таблице и получать данные из таблиц посредством запросов. Я познакомился с DDL, DML и СУБД PostgreSQL.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before="0" w:after="0"/>
        <w:ind w:right="72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8" w:customStyle="1">
    <w:name w:val="Колонтитул"/>
    <w:basedOn w:val="Normal"/>
    <w:qFormat/>
    <w:pPr/>
    <w:rPr/>
  </w:style>
  <w:style w:type="paragraph" w:styleId="Style19">
    <w:name w:val="Footer"/>
    <w:basedOn w:val="Style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LibreOffice/7.3.7.2$Linux_X86_64 LibreOffice_project/30$Build-2</Application>
  <AppVersion>15.0000</AppVersion>
  <Pages>9</Pages>
  <Words>992</Words>
  <Characters>6099</Characters>
  <CharactersWithSpaces>8999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2023-09-22T15:17:55Z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