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20229" w14:textId="77777777" w:rsidR="000C2434" w:rsidRDefault="000C2434" w:rsidP="000C2434">
      <w:r>
        <w:t xml:space="preserve">Managed end-to-end demand planning and rolling forecasts for SEEDS Garment (Cambodia), ensuring 95%+ on-time delivery across brands such as Aerie, Victoria’s Secret, SKIMS, Savage X Fenty, and Under </w:t>
      </w:r>
      <w:proofErr w:type="spellStart"/>
      <w:r>
        <w:t>Armour</w:t>
      </w:r>
      <w:proofErr w:type="spellEnd"/>
      <w:r>
        <w:t>.</w:t>
      </w:r>
    </w:p>
    <w:p w14:paraId="5B19A2B4" w14:textId="77777777" w:rsidR="000C2434" w:rsidRDefault="000C2434" w:rsidP="000C2434"/>
    <w:p w14:paraId="0183BBFF" w14:textId="77777777" w:rsidR="000C2434" w:rsidRDefault="000C2434" w:rsidP="000C2434">
      <w:r>
        <w:t>Developed data-driven forecasts using sales history, order patterns, and customer trends, improving forecast accuracy by 18%.</w:t>
      </w:r>
    </w:p>
    <w:p w14:paraId="35CFC8A1" w14:textId="77777777" w:rsidR="000C2434" w:rsidRDefault="000C2434" w:rsidP="000C2434"/>
    <w:p w14:paraId="7F509BA8" w14:textId="77777777" w:rsidR="000C2434" w:rsidRDefault="000C2434" w:rsidP="000C2434">
      <w:r>
        <w:t>Planned and monitored import shipments and material pipelines, ensuring stock cover for up to 6 months ahead with zero production stoppages.</w:t>
      </w:r>
    </w:p>
    <w:p w14:paraId="52707929" w14:textId="77777777" w:rsidR="000C2434" w:rsidRDefault="000C2434" w:rsidP="000C2434"/>
    <w:p w14:paraId="3FE500EC" w14:textId="77777777" w:rsidR="000C2434" w:rsidRDefault="000C2434" w:rsidP="000C2434">
      <w:r>
        <w:t>Worked closely with supply chain, logistics, and finance teams to streamline shipment tracking, documentation, and clearance, contributing to a 12% reduction in lead time and operational costs.</w:t>
      </w:r>
    </w:p>
    <w:p w14:paraId="4F612E35" w14:textId="77777777" w:rsidR="000C2434" w:rsidRDefault="000C2434" w:rsidP="000C2434"/>
    <w:p w14:paraId="5E36843D" w14:textId="77777777" w:rsidR="000C2434" w:rsidRDefault="000C2434" w:rsidP="000C2434">
      <w:r>
        <w:t>Established dashboards to monitor inventory levels, forecast accuracy, and delivery KPIs, enhancing visibility and driving data-based decision-making for leadership.</w:t>
      </w:r>
    </w:p>
    <w:p w14:paraId="6C7C01F5" w14:textId="77777777" w:rsidR="000C2434" w:rsidRDefault="000C2434" w:rsidP="000C2434"/>
    <w:p w14:paraId="6C640020" w14:textId="77777777" w:rsidR="000C2434" w:rsidRDefault="000C2434" w:rsidP="000C2434">
      <w:r>
        <w:t>Led planning coordination for new product introductions, aligning sourcing, production, and operations to meet market timelines.</w:t>
      </w:r>
    </w:p>
    <w:p w14:paraId="5365A9A9" w14:textId="77777777" w:rsidR="000C2434" w:rsidRDefault="000C2434" w:rsidP="000C2434"/>
    <w:p w14:paraId="7BFCEB03" w14:textId="56B4E16E" w:rsidR="009746BB" w:rsidRDefault="000C2434" w:rsidP="000C2434">
      <w:r>
        <w:t>Supported continuous process improvement by identifying system bottlenecks, standardizing workflow, and reducing manual reporting by 20%</w:t>
      </w:r>
    </w:p>
    <w:p w14:paraId="743919D7" w14:textId="4DA147FD" w:rsidR="000C2434" w:rsidRDefault="000C2434" w:rsidP="000C2434"/>
    <w:p w14:paraId="3F538A8E" w14:textId="40DC1183" w:rsidR="000C2434" w:rsidRPr="000C2434" w:rsidRDefault="000C2434" w:rsidP="000C2434">
      <w:pPr>
        <w:rPr>
          <w:b/>
          <w:bCs/>
          <w:i/>
          <w:iCs/>
          <w:sz w:val="26"/>
          <w:szCs w:val="26"/>
        </w:rPr>
      </w:pPr>
      <w:r w:rsidRPr="000C2434">
        <w:rPr>
          <w:b/>
          <w:bCs/>
          <w:i/>
          <w:iCs/>
          <w:sz w:val="26"/>
          <w:szCs w:val="26"/>
        </w:rPr>
        <w:t>MAS KREEDA</w:t>
      </w:r>
    </w:p>
    <w:p w14:paraId="60AC37BF" w14:textId="49E379FF" w:rsidR="000C2434" w:rsidRDefault="000C2434" w:rsidP="000C2434"/>
    <w:p w14:paraId="461045DD" w14:textId="77777777" w:rsidR="000C2434" w:rsidRDefault="000C2434" w:rsidP="000C2434">
      <w:r>
        <w:t>Led end to end production planning for multiple product lines, optimizing workflows and aligning resources with forecasted demand.</w:t>
      </w:r>
    </w:p>
    <w:p w14:paraId="7954F7E3" w14:textId="77777777" w:rsidR="000C2434" w:rsidRDefault="000C2434" w:rsidP="000C2434"/>
    <w:p w14:paraId="4BB6C00B" w14:textId="77777777" w:rsidR="000C2434" w:rsidRDefault="000C2434" w:rsidP="000C2434">
      <w:r>
        <w:t>Collaborated closely with cross-functional teams to balance supply and demand, ensuring 100% production alignment and on-time delivery.</w:t>
      </w:r>
    </w:p>
    <w:p w14:paraId="3CF23426" w14:textId="77777777" w:rsidR="000C2434" w:rsidRDefault="000C2434" w:rsidP="000C2434"/>
    <w:p w14:paraId="32C75A97" w14:textId="77777777" w:rsidR="000C2434" w:rsidRDefault="000C2434" w:rsidP="000C2434">
      <w:r>
        <w:t>Evaluated historical data, order trends, and material flow to improve planning accuracy and responsiveness to customer requirements.</w:t>
      </w:r>
    </w:p>
    <w:p w14:paraId="24EB22F5" w14:textId="77777777" w:rsidR="000C2434" w:rsidRDefault="000C2434" w:rsidP="000C2434"/>
    <w:p w14:paraId="6BA8CB25" w14:textId="77777777" w:rsidR="000C2434" w:rsidRDefault="000C2434" w:rsidP="000C2434">
      <w:r>
        <w:lastRenderedPageBreak/>
        <w:t>Delivered reports and insights to leadership on forecast accuracy, resource utilization, and performance metrics to support better operational decisions.</w:t>
      </w:r>
    </w:p>
    <w:p w14:paraId="458648D8" w14:textId="77777777" w:rsidR="000C2434" w:rsidRDefault="000C2434" w:rsidP="000C2434"/>
    <w:p w14:paraId="36CC13CA" w14:textId="4BA570CB" w:rsidR="000C2434" w:rsidRDefault="000C2434" w:rsidP="000C2434">
      <w:r>
        <w:t>Supported capacity expansion initiatives and reallocation strategies to handle demand fluctuations effectively, maintaining business continuity and delivery reliability.</w:t>
      </w:r>
    </w:p>
    <w:sectPr w:rsidR="000C2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34"/>
    <w:rsid w:val="000C2434"/>
    <w:rsid w:val="00127FE7"/>
    <w:rsid w:val="0097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E3BE4"/>
  <w15:chartTrackingRefBased/>
  <w15:docId w15:val="{96BAAD57-E0FB-4265-9677-DD1EC0BEE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Vidura</dc:creator>
  <cp:keywords/>
  <dc:description/>
  <cp:lastModifiedBy>Vidura</cp:lastModifiedBy>
  <cp:revision>1</cp:revision>
  <dcterms:created xsi:type="dcterms:W3CDTF">2025-10-15T10:22:00Z</dcterms:created>
  <dcterms:modified xsi:type="dcterms:W3CDTF">2025-10-15T11:38:00Z</dcterms:modified>
</cp:coreProperties>
</file>