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b w:val="1"/>
          <w:bCs w:val="1"/>
          <w:sz w:val="20"/>
          <w:szCs w:val="20"/>
        </w:rPr>
      </w:pPr>
      <w:r w:rsidDel="00000000" w:rsidR="00000000" w:rsidRPr="00000000">
        <w:rPr>
          <w:b w:val="1"/>
          <w:bCs w:val="1"/>
          <w:color w:val="000000"/>
          <w:sz w:val="20"/>
          <w:szCs w:val="20"/>
          <w:rtl w:val="0"/>
        </w:rPr>
        <w:t xml:space="preserve">Name: Harshitha Gedela</w:t>
      </w:r>
      <w:r w:rsidDel="00000000" w:rsidR="00000000" w:rsidRPr="00000000">
        <w:rPr>
          <w:rtl w:val="0"/>
        </w:rPr>
      </w:r>
    </w:p>
    <w:p w:rsidR="00000000" w:rsidDel="00000000" w:rsidP="00000000" w:rsidRDefault="00000000" w:rsidRPr="00000000" w14:paraId="00000002">
      <w:pPr>
        <w:spacing w:after="40" w:line="240" w:lineRule="auto"/>
        <w:jc w:val="center"/>
        <w:rPr>
          <w:b w:val="1"/>
          <w:bCs w:val="1"/>
          <w:sz w:val="20"/>
          <w:szCs w:val="20"/>
        </w:rPr>
      </w:pPr>
      <w:r w:rsidDel="00000000" w:rsidR="00000000" w:rsidRPr="00000000">
        <w:rPr>
          <w:color w:val="000000"/>
          <w:sz w:val="20"/>
          <w:szCs w:val="20"/>
          <w:rtl w:val="0"/>
        </w:rPr>
        <w:t xml:space="preserve">Email: harshithagdla@gmail.com</w:t>
      </w:r>
      <w:r w:rsidDel="00000000" w:rsidR="00000000" w:rsidRPr="00000000">
        <w:rPr>
          <w:rtl w:val="0"/>
        </w:rPr>
      </w:r>
    </w:p>
    <w:p w:rsidR="00000000" w:rsidDel="00000000" w:rsidP="00000000" w:rsidRDefault="00000000" w:rsidRPr="00000000" w14:paraId="00000003">
      <w:pPr>
        <w:spacing w:after="40" w:line="240" w:lineRule="auto"/>
        <w:jc w:val="center"/>
        <w:rPr>
          <w:color w:val="000000"/>
          <w:sz w:val="20"/>
          <w:szCs w:val="20"/>
        </w:rPr>
      </w:pPr>
      <w:r w:rsidDel="00000000" w:rsidR="00000000" w:rsidRPr="00000000">
        <w:rPr>
          <w:color w:val="000000"/>
          <w:sz w:val="20"/>
          <w:szCs w:val="20"/>
          <w:rtl w:val="0"/>
        </w:rPr>
        <w:t xml:space="preserve">Phone:  +1 (216)925-6405 </w:t>
        <w:br w:type="textWrapping"/>
        <w:t xml:space="preserve">OpenAI | Claude | GenAI | GitHub Copilot  </w:t>
      </w:r>
    </w:p>
    <w:p w:rsidR="00000000" w:rsidDel="00000000" w:rsidP="00000000" w:rsidRDefault="00000000" w:rsidRPr="00000000" w14:paraId="00000004">
      <w:pPr>
        <w:shd w:fill="1f4e78" w:val="clear"/>
        <w:spacing w:after="80" w:before="140" w:line="240" w:lineRule="auto"/>
        <w:rPr>
          <w:b w:val="1"/>
          <w:bCs w:val="1"/>
          <w:sz w:val="20"/>
          <w:szCs w:val="20"/>
        </w:rPr>
      </w:pPr>
      <w:r w:rsidDel="00000000" w:rsidR="00000000" w:rsidRPr="00000000">
        <w:rPr>
          <w:b w:val="1"/>
          <w:bCs w:val="1"/>
          <w:color w:val="ffffff"/>
          <w:sz w:val="20"/>
          <w:szCs w:val="20"/>
          <w:u w:val="single"/>
          <w:rtl w:val="0"/>
        </w:rPr>
        <w:t xml:space="preserve">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scientist with 8+ years of experience in transforming business requirements into actionable data models, prediction models and informative reporting solutions.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in developing business solutions and generating data - driven ideas working in different industries and platforms.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and deployed enterprise-scale Generative AI, Machine Learning, and Data Science solutions using LLMs, RAG, Python, Git, GitHub, and cloud platforms, enabling intelligent automation, advanced analytics, and data-driven decision-making.</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in Data mining with large datasets of Structured and Unstructured data, Data Acquisition, Data Validation, Predictive modelling, Data Visualization.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Expert in the entire Data Science process life cycle including Data Acquisition, Data Preparation, Data Manipulation, Feature Engineering, Machine Learning Algorithms, Validation and Visualization.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Strong knowledge in Statistical methodologies such as Hypothesis Testing, Principal Component Analysis (PCA), Sampling Distributions and Time Series Analysis.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Proficient in Python and its libraries such as NumPy, Pandas, Scikit-learn, Matplotlib and Seaborn.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Expert in preprocessing data in Pandas using visualization, data cleaning and engineering methods such as looking for Correlations, Imputations, Scaling and Handling Categories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Knowledge of Information Extraction, NLP algorithms coupled with Deep Learning.</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in building various machine learning models using algorithms such as Linear Regression, Gradient Descent, Support Vector Machines (SVM), Logistic Regression, KNN, Decision Tree, Ensembles such as Random Forrest, AdaBoost, Gradient Boosting Trees.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in working with Hadoop Big Data tools such as HDFS, Hive, Pig Latin and Spark.</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Extensive knowledge on Azure Data Lake and Azure Storage.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in tuning algorithms using methods such as Grid Search, Randomized Search, K-Fold Cross Validation and Error Analysis.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in Unsupervised learning working on social network datasets using K-means Clustering and Dimension Reduction methods.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Expertise in implementing writing and optimizing the HiveQL queries.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of building machine learning solutions using Spark for large sets of data on Hadoop ecosystem.</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in Natural Language Processing (NLP) and Time Series Analysis and Forecasting using ARIMA model in Python and R.</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Prototyped, conducted, and reported on data science experiments (to technical and non-technical audiences) using supervised, semi-supervised and unsupervised learning techniques: anomaly detection, named entity recognition, ontology creation, etc.</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of building and publishing interactive reports and dashboards with design customizations based on the stakeholders’ needs in Tableau.</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Deep knowledge of SQL languages for writing Queries, Stored Procedures, User-Defined Functions, Views, Triggers, Indexes and etc.</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Experience in developing and designing ETL packages and reporting solutions using MS BI Suite (SSIS/SSRS) and Tableau.</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Knowledge and experience in Agile environments such as Scrum and using project management tools like Jira/Confluence and version control tools such as GitHub/Git.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Quick learner in any new business industries or software environments to deliver the best solutions adapted to new requirements and challenges.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75"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shd w:fill="1f4e78" w:val="clear"/>
        <w:spacing w:after="80" w:before="140" w:line="240" w:lineRule="auto"/>
        <w:rPr>
          <w:sz w:val="20"/>
          <w:szCs w:val="20"/>
        </w:rPr>
      </w:pPr>
      <w:r w:rsidDel="00000000" w:rsidR="00000000" w:rsidRPr="00000000">
        <w:rPr>
          <w:b w:val="1"/>
          <w:bCs w:val="1"/>
          <w:color w:val="ffffff"/>
          <w:sz w:val="20"/>
          <w:szCs w:val="20"/>
          <w:u w:val="single"/>
          <w:rtl w:val="0"/>
        </w:rPr>
        <w:t xml:space="preserve">TECHNICAL SKILLS: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Languages: Java 8, Python, NumPy, SciPy, Pandas, Scikit learn, Matplotlib, Seaborn, ggplot2, caret, ply, purr, read, tidier, Reka, models, Curl, C50, twitter, NLP, Reshape2, risen, ply, Beautiful Soup, Rpy2</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Kernel Density Estimation and Non: parametric Bayes Classifier, K-Means, Linear Regression, Neighbours (Nearest, Farthest, Range, k, Classification), Non-Negative Matrix Factorization, Dimensionality Reduction, Decision Tree, Gaussian Processes, Logistic Regression, Na vet Bayes, Random Forest, Ridge Regression, Matrix Factorization/SVD</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NLP/Machine Learning/Deep Learning: LDA (Latent Dirichlet Allocation), NLTK, Apache Openly, Stanford NLP, Sentiment Analysis, SVMs, ANN, RNN, CNN, TensorFlow, MX Net, Caffe, H2O, Kera’s, Porch, Theano, Azure ML</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Cloud: Google Cloud Platform, AWS, Azure, Bluemix</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 Technologies: JDBC, HTML5, CI/CD, DHTML and XML, CSS3, Web Services, WSDL</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Modelling Tools: Erwin r 9.6, 9.5, 9.1, 8.x, Rational Rose, ER/Studio, MS Visio, SAP Power designer</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Big Data Technologies: Hadoop, Hive, HDFS, MapReduce, Pig, Kafka</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Databases: SQL, Hive, Impala, Pig, Spark SQL, Databases SQL-Server, My SQL, MS Access, HDFS, HBase, Teradata, Netezza, MongoDB, Cassandra, Snowflake.</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AI/GenAI Tools: OpenAI, Claude, GitHub Copilot, Microsoft Copilot, GenAI, LangChain, LangGraph</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Reporting Tools: MS Office (Word/Excel/Power Point/ Visio), Tableau, Crystal reports XI, Business Intelligence, SSRS, Business Objects 5.x/ 6.x, Cognos7.0/6.0.</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ETL Tools: Informatica Power Centre, SSIS.</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Version Control Tools: SVM, GitHub/Git</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 Tools: Tableau, Tableau Server, Tableau Reader, SAP Business Objects, OBIEE, QlikView, SAP Business Intelligence, Amazon Redshift, or Azure Data Warehouse</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Operating System: Windows, Linux, Unix, Macintosh HD, Red Hat</w:t>
      </w:r>
    </w:p>
    <w:p w:rsidR="00000000" w:rsidDel="00000000" w:rsidP="00000000" w:rsidRDefault="00000000" w:rsidRPr="00000000" w14:paraId="0000002C">
      <w:pPr>
        <w:shd w:fill="1f4e78" w:val="clear"/>
        <w:spacing w:after="80" w:before="140" w:line="240" w:lineRule="auto"/>
        <w:rPr>
          <w:sz w:val="20"/>
          <w:szCs w:val="20"/>
        </w:rPr>
      </w:pPr>
      <w:r w:rsidDel="00000000" w:rsidR="00000000" w:rsidRPr="00000000">
        <w:rPr>
          <w:b w:val="1"/>
          <w:bCs w:val="1"/>
          <w:color w:val="ffffff"/>
          <w:sz w:val="20"/>
          <w:szCs w:val="20"/>
          <w:u w:val="single"/>
          <w:rtl w:val="0"/>
        </w:rPr>
        <w:t xml:space="preserve">PROFESSIONAL EXPERIENCE:</w:t>
      </w:r>
      <w:r w:rsidDel="00000000" w:rsidR="00000000" w:rsidRPr="00000000">
        <w:rPr>
          <w:rtl w:val="0"/>
        </w:rPr>
      </w:r>
    </w:p>
    <w:p w:rsidR="00000000" w:rsidDel="00000000" w:rsidP="00000000" w:rsidRDefault="00000000" w:rsidRPr="00000000" w14:paraId="0000002D">
      <w:pPr>
        <w:spacing w:after="20" w:before="120" w:line="240" w:lineRule="auto"/>
        <w:rPr>
          <w:sz w:val="20"/>
          <w:szCs w:val="20"/>
        </w:rPr>
      </w:pPr>
      <w:r w:rsidDel="00000000" w:rsidR="00000000" w:rsidRPr="00000000">
        <w:rPr>
          <w:b w:val="1"/>
          <w:bCs w:val="1"/>
          <w:color w:val="1f4e79"/>
          <w:sz w:val="20"/>
          <w:szCs w:val="20"/>
          <w:rtl w:val="0"/>
        </w:rPr>
        <w:t xml:space="preserve">T-Mobile, Atlanta, GA</w:t>
      </w:r>
      <w:r w:rsidDel="00000000" w:rsidR="00000000" w:rsidRPr="00000000">
        <w:rPr>
          <w:sz w:val="20"/>
          <w:szCs w:val="20"/>
          <w:rtl w:val="0"/>
        </w:rPr>
        <w:t xml:space="preserve">                                                                                                                                                     </w:t>
      </w:r>
      <w:r w:rsidDel="00000000" w:rsidR="00000000" w:rsidRPr="00000000">
        <w:rPr>
          <w:b w:val="1"/>
          <w:bCs w:val="1"/>
          <w:color w:val="000000"/>
          <w:sz w:val="20"/>
          <w:szCs w:val="20"/>
          <w:rtl w:val="0"/>
        </w:rPr>
        <w:t xml:space="preserve">Oct 2024 – Present</w:t>
      </w:r>
      <w:r w:rsidDel="00000000" w:rsidR="00000000" w:rsidRPr="00000000">
        <w:rPr>
          <w:rtl w:val="0"/>
        </w:rPr>
      </w:r>
    </w:p>
    <w:p w:rsidR="00000000" w:rsidDel="00000000" w:rsidP="00000000" w:rsidRDefault="00000000" w:rsidRPr="00000000" w14:paraId="0000002E">
      <w:pPr>
        <w:spacing w:after="40" w:line="240" w:lineRule="auto"/>
        <w:rPr>
          <w:b w:val="1"/>
          <w:bCs w:val="1"/>
          <w:sz w:val="20"/>
          <w:szCs w:val="20"/>
        </w:rPr>
      </w:pPr>
      <w:r w:rsidDel="00000000" w:rsidR="00000000" w:rsidRPr="00000000">
        <w:rPr>
          <w:b w:val="1"/>
          <w:bCs w:val="1"/>
          <w:color w:val="000000"/>
          <w:sz w:val="20"/>
          <w:szCs w:val="20"/>
          <w:rtl w:val="0"/>
        </w:rPr>
        <w:t xml:space="preserve">Data Scientist</w:t>
      </w:r>
      <w:r w:rsidDel="00000000" w:rsidR="00000000" w:rsidRPr="00000000">
        <w:rPr>
          <w:rtl w:val="0"/>
        </w:rPr>
      </w:r>
    </w:p>
    <w:p w:rsidR="00000000" w:rsidDel="00000000" w:rsidP="00000000" w:rsidRDefault="00000000" w:rsidRPr="00000000" w14:paraId="0000002F">
      <w:pPr>
        <w:spacing w:after="40" w:before="40" w:line="240" w:lineRule="auto"/>
        <w:rPr>
          <w:sz w:val="20"/>
          <w:szCs w:val="20"/>
        </w:rPr>
      </w:pPr>
      <w:r w:rsidDel="00000000" w:rsidR="00000000" w:rsidRPr="00000000">
        <w:rPr>
          <w:b w:val="1"/>
          <w:bCs w:val="1"/>
          <w:color w:val="1f4e79"/>
          <w:sz w:val="20"/>
          <w:szCs w:val="20"/>
          <w:rtl w:val="0"/>
        </w:rPr>
        <w:t xml:space="preserve">Responsibilities: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business stakeholders, product owners, data engineers, and analytics teams to identify opportunities for AI-driven decision-making across risk, compliance, customer analytics, and operational domains.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Performed exploratory data analysis (EDA) on large-scale structured, semi-structured, and unstructured datasets to uncover business trends, anomalies, and actionable insights.</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and deployed predictive machine learning models using Python, Scikit-learn, XGBoost, PySpark, and Spark ML to support forecasting, customer intelligence, risk assessment, and operational optimization initiatives.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and implemented scalable feature engineering frameworks and feature selection techniques to improve model performance, accuracy, and interpretability.</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end-to-end machine learning pipelines using PySpark, Spark SQL, and Databricks for processing large volumes of financial and operational data.</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and deployed OpenAI-powered solutions using automated CI/CD processes, ensuring reliable model updates and version control.</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Leveraged GitHub Copilot to accelerate development of machine learning pipelines, feature engineering workflows, and AI model deployment scripts.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Established collaborative development practices using Git, GitHub, branching, merge strategies, and automated code reviews to improve project quality and delivery speed.</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Conducted statistical analysis, hypothesis testing, correlation analysis, A/B testing, and trend analysis to support data-driven business recommendations.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anomaly detection and pattern recognition models to identify unusual transactions, operational risks, and emerging business opportunities.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model evaluation and hyperparameter tuning techniques using Grid Search, Random Search, Cross Validation, Precision, Recall, F1-Score, ROC-AUC, and Lift Analysis metrics.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Utilized Natural Language Processing (NLP) techniques including sentiment analysis, text classification, topic modeling, and named entity recognition to derive insights from textual datasets.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optimized Generative AI and Large Language Model (LLM) proof-of-concepts for intelligent document processing, knowledge discovery, and business automation initiatives.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cloud engineering teams to deploy scalable machine learning workloads on AWS and Azure cloud platforms using MLOps best practices.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Participated in model monitoring, performance validation, model drift detection, and continuous improvement activities to ensure long-term production model effectiveness.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7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Presented analytical insights, technical findings, and strategic recommendations to both technical and non-technical stakeholders through executive reports and visualizations.</w:t>
      </w:r>
    </w:p>
    <w:p w:rsidR="00000000" w:rsidDel="00000000" w:rsidP="00000000" w:rsidRDefault="00000000" w:rsidRPr="00000000" w14:paraId="00000040">
      <w:pPr>
        <w:spacing w:after="40" w:line="240" w:lineRule="auto"/>
        <w:rPr>
          <w:sz w:val="20"/>
          <w:szCs w:val="20"/>
        </w:rPr>
      </w:pPr>
      <w:r w:rsidDel="00000000" w:rsidR="00000000" w:rsidRPr="00000000">
        <w:rPr>
          <w:b w:val="1"/>
          <w:bCs w:val="1"/>
          <w:sz w:val="20"/>
          <w:szCs w:val="20"/>
          <w:rtl w:val="0"/>
        </w:rPr>
        <w:t xml:space="preserve">Environment:</w:t>
      </w:r>
      <w:r w:rsidDel="00000000" w:rsidR="00000000" w:rsidRPr="00000000">
        <w:rPr>
          <w:sz w:val="20"/>
          <w:szCs w:val="20"/>
          <w:rtl w:val="0"/>
        </w:rPr>
        <w:t xml:space="preserve"> Python, Pandas, NumPy, Scikit-learn, PySpark, Spark SQL, Databricks, Snowflake, Hadoop, HDFS, Hive, Kafka, Tableau, SQL, AWS, Azure, NLTK, Machine Learning, NLP, Generative AI, LLMs, MLOps, Statistical Analysis, Predictive Modeling, Data Visualization, GitHub, Linux.</w:t>
      </w:r>
    </w:p>
    <w:p w:rsidR="00000000" w:rsidDel="00000000" w:rsidP="00000000" w:rsidRDefault="00000000" w:rsidRPr="00000000" w14:paraId="00000041">
      <w:pPr>
        <w:spacing w:after="4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42">
      <w:pPr>
        <w:spacing w:after="20" w:before="120" w:line="240" w:lineRule="auto"/>
        <w:rPr>
          <w:b w:val="1"/>
          <w:bCs w:val="1"/>
          <w:sz w:val="20"/>
          <w:szCs w:val="20"/>
        </w:rPr>
      </w:pPr>
      <w:r w:rsidDel="00000000" w:rsidR="00000000" w:rsidRPr="00000000">
        <w:rPr>
          <w:b w:val="1"/>
          <w:bCs w:val="1"/>
          <w:color w:val="000000"/>
          <w:sz w:val="20"/>
          <w:szCs w:val="20"/>
          <w:highlight w:val="white"/>
          <w:rtl w:val="0"/>
        </w:rPr>
        <w:t xml:space="preserve">Edward Jones Saint Louis</w:t>
      </w:r>
      <w:r w:rsidDel="00000000" w:rsidR="00000000" w:rsidRPr="00000000">
        <w:rPr>
          <w:b w:val="1"/>
          <w:bCs w:val="1"/>
          <w:color w:val="1f4e79"/>
          <w:sz w:val="20"/>
          <w:szCs w:val="20"/>
          <w:rtl w:val="0"/>
        </w:rPr>
        <w:tab/>
        <w:tab/>
        <w:tab/>
      </w:r>
      <w:r w:rsidDel="00000000" w:rsidR="00000000" w:rsidRPr="00000000">
        <w:rPr>
          <w:b w:val="1"/>
          <w:bCs w:val="1"/>
          <w:sz w:val="20"/>
          <w:szCs w:val="20"/>
          <w:rtl w:val="0"/>
        </w:rPr>
        <w:t xml:space="preserve">                                                                                                             </w:t>
      </w:r>
      <w:r w:rsidDel="00000000" w:rsidR="00000000" w:rsidRPr="00000000">
        <w:rPr>
          <w:b w:val="1"/>
          <w:bCs w:val="1"/>
          <w:color w:val="000000"/>
          <w:sz w:val="20"/>
          <w:szCs w:val="20"/>
          <w:rtl w:val="0"/>
        </w:rPr>
        <w:t xml:space="preserve">Jan 2022 – Jun 2024</w:t>
      </w:r>
      <w:r w:rsidDel="00000000" w:rsidR="00000000" w:rsidRPr="00000000">
        <w:rPr>
          <w:rtl w:val="0"/>
        </w:rPr>
      </w:r>
    </w:p>
    <w:p w:rsidR="00000000" w:rsidDel="00000000" w:rsidP="00000000" w:rsidRDefault="00000000" w:rsidRPr="00000000" w14:paraId="00000043">
      <w:pPr>
        <w:spacing w:after="40" w:line="240" w:lineRule="auto"/>
        <w:rPr>
          <w:b w:val="1"/>
          <w:bCs w:val="1"/>
          <w:sz w:val="20"/>
          <w:szCs w:val="20"/>
        </w:rPr>
      </w:pPr>
      <w:r w:rsidDel="00000000" w:rsidR="00000000" w:rsidRPr="00000000">
        <w:rPr>
          <w:b w:val="1"/>
          <w:bCs w:val="1"/>
          <w:color w:val="000000"/>
          <w:sz w:val="20"/>
          <w:szCs w:val="20"/>
          <w:rtl w:val="0"/>
        </w:rPr>
        <w:t xml:space="preserve">Data Scientist</w:t>
      </w:r>
      <w:r w:rsidDel="00000000" w:rsidR="00000000" w:rsidRPr="00000000">
        <w:rPr>
          <w:rtl w:val="0"/>
        </w:rPr>
      </w:r>
    </w:p>
    <w:p w:rsidR="00000000" w:rsidDel="00000000" w:rsidP="00000000" w:rsidRDefault="00000000" w:rsidRPr="00000000" w14:paraId="00000044">
      <w:pPr>
        <w:spacing w:after="40" w:before="40" w:line="240" w:lineRule="auto"/>
        <w:rPr>
          <w:b w:val="1"/>
          <w:bCs w:val="1"/>
          <w:sz w:val="20"/>
          <w:szCs w:val="20"/>
        </w:rPr>
      </w:pPr>
      <w:r w:rsidDel="00000000" w:rsidR="00000000" w:rsidRPr="00000000">
        <w:rPr>
          <w:b w:val="1"/>
          <w:bCs w:val="1"/>
          <w:color w:val="1f4e79"/>
          <w:sz w:val="20"/>
          <w:szCs w:val="20"/>
          <w:rtl w:val="0"/>
        </w:rPr>
        <w:t xml:space="preserve">Responsibilities: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AI-powered applications leveraging OpenAI, Gemini, LangChain, and Retrieval-Augmented Generation (RAG) frameworks to improve business decision-making and user experiences.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IBM Watson Studio to analyse data using RStudio, Jupiter, and Python in a configured, collaborative environment that includes IBM value-adds, such as managed Spark.</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Jupiter Notebook to create and share documents that contain live code, equations, visualizations, and explanatory text.</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Understanding and implementation of text mining concepts, graph processing and semi structured and unstructured data processing.</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Worked with Ajax API calls to communicate with Hadoop through Impala Connection and SQL to render the required data through it.</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AI-driven analytics solutions combining traditional machine learning models with Generative AI capabilities to automate insights generation and reporting.</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scalable AI solutions using OpenAI APIs integrated with automated build, test, and release pipelines.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scalable machine learning solutions within a distributed computation framework (e.g. Hadoop, Spark).</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Analysed the partitioned and bucketed data and compute various metrics for reporting.</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Involved in loading data from RDBMS and web logs into HDFS using Sqoop and Flume.</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Worked on loading the data from MySQL to HBase where necessary using Sqoop.</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Hive queries for Analysis across different banners.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Extracted data from Twitter using Java and Twitter API. Parsed JSON formatted twitter data and uploaded to database.</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Launching Amazon EC2 Cloud Instances using Amazon Images (Linux/ Ubuntu) and Configuring launched instances with respect to specific applications to improve robustness.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Hive to partition and bucket data.</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Wrote Pig Scripts to perform ETL procedures on the data in HDFS.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Created HBase tables to store various data formats of data coming from different portfolios.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Worked on improving performance of existing Pig and Hive Queries.</w:t>
      </w:r>
    </w:p>
    <w:p w:rsidR="00000000" w:rsidDel="00000000" w:rsidP="00000000" w:rsidRDefault="00000000" w:rsidRPr="00000000" w14:paraId="00000057">
      <w:pPr>
        <w:spacing w:after="120" w:line="240" w:lineRule="auto"/>
        <w:rPr>
          <w:sz w:val="20"/>
          <w:szCs w:val="20"/>
        </w:rPr>
      </w:pPr>
      <w:r w:rsidDel="00000000" w:rsidR="00000000" w:rsidRPr="00000000">
        <w:rPr>
          <w:b w:val="1"/>
          <w:bCs w:val="1"/>
          <w:color w:val="1f4e79"/>
          <w:sz w:val="20"/>
          <w:szCs w:val="20"/>
          <w:rtl w:val="0"/>
        </w:rPr>
        <w:t xml:space="preserve">Environment: </w:t>
      </w:r>
      <w:r w:rsidDel="00000000" w:rsidR="00000000" w:rsidRPr="00000000">
        <w:rPr>
          <w:sz w:val="20"/>
          <w:szCs w:val="20"/>
          <w:rtl w:val="0"/>
        </w:rPr>
        <w:t xml:space="preserve">SQL/Server, Oracle 9i, MS-Office, Kera, TensorFlow, IBM Watson Studio, Jupiter Notebook, Teradata, R Studio, XML, HDFS, Teradata 14.1, JSON, HADOOP (HDFS), MapReduce, PIG, Spark, R Studio, HIVE, AWS.</w:t>
      </w:r>
    </w:p>
    <w:p w:rsidR="00000000" w:rsidDel="00000000" w:rsidP="00000000" w:rsidRDefault="00000000" w:rsidRPr="00000000" w14:paraId="00000058">
      <w:pPr>
        <w:spacing w:after="20" w:before="120" w:line="240" w:lineRule="auto"/>
        <w:rPr>
          <w:b w:val="1"/>
          <w:bCs w:val="1"/>
          <w:sz w:val="20"/>
          <w:szCs w:val="20"/>
        </w:rPr>
      </w:pPr>
      <w:r w:rsidDel="00000000" w:rsidR="00000000" w:rsidRPr="00000000">
        <w:rPr>
          <w:b w:val="1"/>
          <w:bCs w:val="1"/>
          <w:color w:val="1f4e79"/>
          <w:sz w:val="20"/>
          <w:szCs w:val="20"/>
          <w:rtl w:val="0"/>
        </w:rPr>
        <w:t xml:space="preserve">Brio Technologies Private Limited, Hyderabad, India</w:t>
        <w:tab/>
        <w:tab/>
        <w:tab/>
        <w:tab/>
        <w:tab/>
      </w:r>
      <w:r w:rsidDel="00000000" w:rsidR="00000000" w:rsidRPr="00000000">
        <w:rPr>
          <w:b w:val="1"/>
          <w:bCs w:val="1"/>
          <w:sz w:val="20"/>
          <w:szCs w:val="20"/>
          <w:rtl w:val="0"/>
        </w:rPr>
        <w:t xml:space="preserve">                        </w:t>
      </w:r>
      <w:r w:rsidDel="00000000" w:rsidR="00000000" w:rsidRPr="00000000">
        <w:rPr>
          <w:b w:val="1"/>
          <w:bCs w:val="1"/>
          <w:color w:val="000000"/>
          <w:sz w:val="20"/>
          <w:szCs w:val="20"/>
          <w:rtl w:val="0"/>
        </w:rPr>
        <w:t xml:space="preserve">Sep 2018 – June 2021</w:t>
      </w:r>
      <w:r w:rsidDel="00000000" w:rsidR="00000000" w:rsidRPr="00000000">
        <w:rPr>
          <w:rtl w:val="0"/>
        </w:rPr>
      </w:r>
    </w:p>
    <w:p w:rsidR="00000000" w:rsidDel="00000000" w:rsidP="00000000" w:rsidRDefault="00000000" w:rsidRPr="00000000" w14:paraId="00000059">
      <w:pPr>
        <w:spacing w:after="40" w:line="240" w:lineRule="auto"/>
        <w:rPr>
          <w:b w:val="1"/>
          <w:bCs w:val="1"/>
          <w:sz w:val="20"/>
          <w:szCs w:val="20"/>
        </w:rPr>
      </w:pPr>
      <w:r w:rsidDel="00000000" w:rsidR="00000000" w:rsidRPr="00000000">
        <w:rPr>
          <w:b w:val="1"/>
          <w:bCs w:val="1"/>
          <w:color w:val="000000"/>
          <w:sz w:val="20"/>
          <w:szCs w:val="20"/>
          <w:rtl w:val="0"/>
        </w:rPr>
        <w:t xml:space="preserve">Data Analyst/ Data Scientist</w:t>
      </w:r>
      <w:r w:rsidDel="00000000" w:rsidR="00000000" w:rsidRPr="00000000">
        <w:rPr>
          <w:rtl w:val="0"/>
        </w:rPr>
      </w:r>
    </w:p>
    <w:p w:rsidR="00000000" w:rsidDel="00000000" w:rsidP="00000000" w:rsidRDefault="00000000" w:rsidRPr="00000000" w14:paraId="0000005A">
      <w:pPr>
        <w:spacing w:after="40" w:before="40" w:line="240" w:lineRule="auto"/>
        <w:rPr>
          <w:b w:val="1"/>
          <w:bCs w:val="1"/>
          <w:sz w:val="20"/>
          <w:szCs w:val="20"/>
        </w:rPr>
      </w:pPr>
      <w:r w:rsidDel="00000000" w:rsidR="00000000" w:rsidRPr="00000000">
        <w:rPr>
          <w:b w:val="1"/>
          <w:bCs w:val="1"/>
          <w:color w:val="1f4e79"/>
          <w:sz w:val="20"/>
          <w:szCs w:val="20"/>
          <w:rtl w:val="0"/>
        </w:rPr>
        <w:t xml:space="preserve">Responsibilities: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Worked with data scientists and the research team to gain valuable insights.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Worked on data cleaning and ensured data quality, consistency, integrity using Pandas, NumPy.</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Integrated OpenAI APIs into AI applications and automated deployment workflows through CI/CD pipelines for faster releases.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Performed data imputation using Scikit-learn package in Python.</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Integrated GenAI applications with vector databases and knowledge repositories to support semantic search, document intelligence, and conversational AI use cases.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cross-functional teams using GitHub Actions for CI/CD automation, model deployment, and continuous integration of AI solutions.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Explored and analysed the customer specific features by using Matplotlib, Seaborn in Python and dashboards in Tableau.</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rich data visualizations to model data into human-readable form with Tableau and Matplotlib.</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Worked with Amazon EC2 based cloud-hosted architecture systems to provide solutions for client.</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Generated comprehensive analytical reports by running SQL queries against current databases to conduct data analysis.</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 on different data formats such as JSON, XML and applied machine learning algorithms in Python.</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AWS Environment for loading data files from the cloud servers.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with business leaders to analyse problems optimize processes and build presentation dashboards.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Merge data into AWS environment to make several teams could access the data from different locations which saves times and increase security.</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 both R and Python scripts and modules for data collection, cleaning, analysis and visualization.</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7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Updated legacy data systems to convert hard copies to searchable online database format.</w:t>
      </w:r>
    </w:p>
    <w:p w:rsidR="00000000" w:rsidDel="00000000" w:rsidP="00000000" w:rsidRDefault="00000000" w:rsidRPr="00000000" w14:paraId="0000006B">
      <w:pPr>
        <w:spacing w:after="120" w:line="240" w:lineRule="auto"/>
        <w:rPr>
          <w:sz w:val="20"/>
          <w:szCs w:val="20"/>
        </w:rPr>
      </w:pPr>
      <w:r w:rsidDel="00000000" w:rsidR="00000000" w:rsidRPr="00000000">
        <w:rPr>
          <w:b w:val="1"/>
          <w:bCs w:val="1"/>
          <w:color w:val="1f4e79"/>
          <w:sz w:val="20"/>
          <w:szCs w:val="20"/>
          <w:rtl w:val="0"/>
        </w:rPr>
        <w:t xml:space="preserve">Environment: </w:t>
      </w:r>
      <w:r w:rsidDel="00000000" w:rsidR="00000000" w:rsidRPr="00000000">
        <w:rPr>
          <w:sz w:val="20"/>
          <w:szCs w:val="20"/>
          <w:rtl w:val="0"/>
        </w:rPr>
        <w:t xml:space="preserve">Apache Hadoop, Linux, SQL, Tableau, Python (NumPy, Pandas, Scikit-learn, Matplotlib, Seaborn), AWS.</w:t>
      </w:r>
    </w:p>
    <w:p w:rsidR="00000000" w:rsidDel="00000000" w:rsidP="00000000" w:rsidRDefault="00000000" w:rsidRPr="00000000" w14:paraId="0000006C">
      <w:pPr>
        <w:shd w:fill="1f4e78" w:val="clear"/>
        <w:spacing w:after="80" w:before="140" w:line="240" w:lineRule="auto"/>
        <w:rPr>
          <w:b w:val="1"/>
          <w:bCs w:val="1"/>
          <w:sz w:val="20"/>
          <w:szCs w:val="20"/>
        </w:rPr>
      </w:pPr>
      <w:r w:rsidDel="00000000" w:rsidR="00000000" w:rsidRPr="00000000">
        <w:rPr>
          <w:b w:val="1"/>
          <w:bCs w:val="1"/>
          <w:color w:val="ffffff"/>
          <w:sz w:val="20"/>
          <w:szCs w:val="20"/>
          <w:rtl w:val="0"/>
        </w:rPr>
        <w:t xml:space="preserve">EDUCATION:</w:t>
      </w:r>
      <w:r w:rsidDel="00000000" w:rsidR="00000000" w:rsidRPr="00000000">
        <w:rPr>
          <w:rtl w:val="0"/>
        </w:rPr>
      </w:r>
    </w:p>
    <w:p w:rsidR="00000000" w:rsidDel="00000000" w:rsidP="00000000" w:rsidRDefault="00000000" w:rsidRPr="00000000" w14:paraId="0000006D">
      <w:pPr>
        <w:numPr>
          <w:ilvl w:val="0"/>
          <w:numId w:val="1"/>
        </w:numPr>
        <w:spacing w:after="0" w:line="240" w:lineRule="auto"/>
        <w:ind w:left="475" w:hanging="360"/>
        <w:jc w:val="both"/>
        <w:rPr>
          <w:sz w:val="20"/>
          <w:szCs w:val="20"/>
        </w:rPr>
      </w:pPr>
      <w:r w:rsidDel="00000000" w:rsidR="00000000" w:rsidRPr="00000000">
        <w:rPr>
          <w:b w:val="1"/>
          <w:bCs w:val="1"/>
          <w:sz w:val="20"/>
          <w:szCs w:val="20"/>
          <w:rtl w:val="0"/>
        </w:rPr>
        <w:t xml:space="preserve">MASTER OF SCIENCE: INFORMATION TECHNOLOGY </w:t>
      </w:r>
      <w:r w:rsidDel="00000000" w:rsidR="00000000" w:rsidRPr="00000000">
        <w:rPr>
          <w:rtl w:val="0"/>
        </w:rPr>
      </w:r>
    </w:p>
    <w:p w:rsidR="00000000" w:rsidDel="00000000" w:rsidP="00000000" w:rsidRDefault="00000000" w:rsidRPr="00000000" w14:paraId="0000006E">
      <w:pPr>
        <w:spacing w:after="0" w:line="240" w:lineRule="auto"/>
        <w:ind w:left="475" w:firstLine="0"/>
        <w:jc w:val="both"/>
        <w:rPr>
          <w:sz w:val="20"/>
          <w:szCs w:val="20"/>
        </w:rPr>
      </w:pPr>
      <w:r w:rsidDel="00000000" w:rsidR="00000000" w:rsidRPr="00000000">
        <w:rPr>
          <w:sz w:val="20"/>
          <w:szCs w:val="20"/>
          <w:rtl w:val="0"/>
        </w:rPr>
        <w:t xml:space="preserve">Trine University</w:t>
      </w:r>
    </w:p>
    <w:p w:rsidR="00000000" w:rsidDel="00000000" w:rsidP="00000000" w:rsidRDefault="00000000" w:rsidRPr="00000000" w14:paraId="0000006F">
      <w:pPr>
        <w:numPr>
          <w:ilvl w:val="0"/>
          <w:numId w:val="1"/>
        </w:numPr>
        <w:spacing w:after="0" w:line="240" w:lineRule="auto"/>
        <w:ind w:left="475" w:hanging="360"/>
        <w:jc w:val="both"/>
        <w:rPr>
          <w:sz w:val="20"/>
          <w:szCs w:val="20"/>
        </w:rPr>
      </w:pPr>
      <w:r w:rsidDel="00000000" w:rsidR="00000000" w:rsidRPr="00000000">
        <w:rPr>
          <w:b w:val="1"/>
          <w:bCs w:val="1"/>
          <w:sz w:val="20"/>
          <w:szCs w:val="20"/>
          <w:rtl w:val="0"/>
        </w:rPr>
        <w:t xml:space="preserve">BACHELOR OF TECHNOLOGY: COMPUTER SCIENCE &amp; ENGINEERING </w:t>
      </w:r>
      <w:r w:rsidDel="00000000" w:rsidR="00000000" w:rsidRPr="00000000">
        <w:rPr>
          <w:rtl w:val="0"/>
        </w:rPr>
      </w:r>
    </w:p>
    <w:p w:rsidR="00000000" w:rsidDel="00000000" w:rsidP="00000000" w:rsidRDefault="00000000" w:rsidRPr="00000000" w14:paraId="00000070">
      <w:pPr>
        <w:spacing w:after="40" w:line="240" w:lineRule="auto"/>
        <w:ind w:left="475" w:firstLine="0"/>
        <w:jc w:val="both"/>
        <w:rPr>
          <w:b w:val="1"/>
          <w:bCs w:val="1"/>
          <w:sz w:val="20"/>
          <w:szCs w:val="20"/>
        </w:rPr>
      </w:pPr>
      <w:r w:rsidDel="00000000" w:rsidR="00000000" w:rsidRPr="00000000">
        <w:rPr>
          <w:sz w:val="20"/>
          <w:szCs w:val="20"/>
          <w:rtl w:val="0"/>
        </w:rPr>
        <w:t xml:space="preserve">Karunya University </w:t>
      </w:r>
      <w:r w:rsidDel="00000000" w:rsidR="00000000" w:rsidRPr="00000000">
        <w:rPr>
          <w:rtl w:val="0"/>
        </w:rPr>
      </w:r>
    </w:p>
    <w:sectPr>
      <w:pgSz w:h="16838" w:w="11906" w:orient="portrait"/>
      <w:pgMar w:bottom="720" w:top="720"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75"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475" w:hanging="360"/>
      </w:pPr>
      <w:rPr>
        <w:rFonts w:ascii="Calibri" w:cs="Calibri" w:eastAsia="Calibri" w:hAnsi="Calibri"/>
      </w:rPr>
    </w:lvl>
    <w:lvl w:ilvl="1">
      <w:start w:val="1"/>
      <w:numFmt w:val="bullet"/>
      <w:lvlText w:val="o"/>
      <w:lvlJc w:val="left"/>
      <w:pPr>
        <w:ind w:left="1195" w:hanging="360"/>
      </w:pPr>
      <w:rPr>
        <w:rFonts w:ascii="Courier New" w:cs="Courier New" w:eastAsia="Courier New" w:hAnsi="Courier New"/>
      </w:rPr>
    </w:lvl>
    <w:lvl w:ilvl="2">
      <w:start w:val="1"/>
      <w:numFmt w:val="bullet"/>
      <w:lvlText w:val="▪"/>
      <w:lvlJc w:val="left"/>
      <w:pPr>
        <w:ind w:left="1915" w:hanging="360"/>
      </w:pPr>
      <w:rPr>
        <w:rFonts w:ascii="Noto Sans Symbols" w:cs="Noto Sans Symbols" w:eastAsia="Noto Sans Symbols" w:hAnsi="Noto Sans Symbols"/>
      </w:rPr>
    </w:lvl>
    <w:lvl w:ilvl="3">
      <w:start w:val="1"/>
      <w:numFmt w:val="bullet"/>
      <w:lvlText w:val="●"/>
      <w:lvlJc w:val="left"/>
      <w:pPr>
        <w:ind w:left="2635" w:hanging="360"/>
      </w:pPr>
      <w:rPr>
        <w:rFonts w:ascii="Noto Sans Symbols" w:cs="Noto Sans Symbols" w:eastAsia="Noto Sans Symbols" w:hAnsi="Noto Sans Symbols"/>
      </w:rPr>
    </w:lvl>
    <w:lvl w:ilvl="4">
      <w:start w:val="1"/>
      <w:numFmt w:val="bullet"/>
      <w:lvlText w:val="o"/>
      <w:lvlJc w:val="left"/>
      <w:pPr>
        <w:ind w:left="3355" w:hanging="360"/>
      </w:pPr>
      <w:rPr>
        <w:rFonts w:ascii="Courier New" w:cs="Courier New" w:eastAsia="Courier New" w:hAnsi="Courier New"/>
      </w:rPr>
    </w:lvl>
    <w:lvl w:ilvl="5">
      <w:start w:val="1"/>
      <w:numFmt w:val="bullet"/>
      <w:lvlText w:val="▪"/>
      <w:lvlJc w:val="left"/>
      <w:pPr>
        <w:ind w:left="4075" w:hanging="360"/>
      </w:pPr>
      <w:rPr>
        <w:rFonts w:ascii="Noto Sans Symbols" w:cs="Noto Sans Symbols" w:eastAsia="Noto Sans Symbols" w:hAnsi="Noto Sans Symbols"/>
      </w:rPr>
    </w:lvl>
    <w:lvl w:ilvl="6">
      <w:start w:val="1"/>
      <w:numFmt w:val="bullet"/>
      <w:lvlText w:val="●"/>
      <w:lvlJc w:val="left"/>
      <w:pPr>
        <w:ind w:left="4795" w:hanging="360"/>
      </w:pPr>
      <w:rPr>
        <w:rFonts w:ascii="Noto Sans Symbols" w:cs="Noto Sans Symbols" w:eastAsia="Noto Sans Symbols" w:hAnsi="Noto Sans Symbols"/>
      </w:rPr>
    </w:lvl>
    <w:lvl w:ilvl="7">
      <w:start w:val="1"/>
      <w:numFmt w:val="bullet"/>
      <w:lvlText w:val="o"/>
      <w:lvlJc w:val="left"/>
      <w:pPr>
        <w:ind w:left="5515" w:hanging="360"/>
      </w:pPr>
      <w:rPr>
        <w:rFonts w:ascii="Courier New" w:cs="Courier New" w:eastAsia="Courier New" w:hAnsi="Courier New"/>
      </w:rPr>
    </w:lvl>
    <w:lvl w:ilvl="8">
      <w:start w:val="1"/>
      <w:numFmt w:val="bullet"/>
      <w:lvlText w:val="▪"/>
      <w:lvlJc w:val="left"/>
      <w:pPr>
        <w:ind w:left="6235" w:hanging="360"/>
      </w:pPr>
      <w:rPr>
        <w:rFonts w:ascii="Noto Sans Symbols" w:cs="Noto Sans Symbols" w:eastAsia="Noto Sans Symbols" w:hAnsi="Noto Sans Symbols"/>
      </w:rPr>
    </w:lvl>
  </w:abstractNum>
  <w:abstractNum w:abstractNumId="3">
    <w:lvl w:ilvl="0">
      <w:start w:val="0"/>
      <w:numFmt w:val="bullet"/>
      <w:lvlText w:val="•"/>
      <w:lvlJc w:val="left"/>
      <w:pPr>
        <w:ind w:left="475" w:hanging="360"/>
      </w:pPr>
      <w:rPr>
        <w:rFonts w:ascii="Calibri" w:cs="Calibri" w:eastAsia="Calibri" w:hAnsi="Calibri"/>
      </w:rPr>
    </w:lvl>
    <w:lvl w:ilvl="1">
      <w:start w:val="1"/>
      <w:numFmt w:val="bullet"/>
      <w:lvlText w:val="o"/>
      <w:lvlJc w:val="left"/>
      <w:pPr>
        <w:ind w:left="1195" w:hanging="360"/>
      </w:pPr>
      <w:rPr>
        <w:rFonts w:ascii="Courier New" w:cs="Courier New" w:eastAsia="Courier New" w:hAnsi="Courier New"/>
      </w:rPr>
    </w:lvl>
    <w:lvl w:ilvl="2">
      <w:start w:val="1"/>
      <w:numFmt w:val="bullet"/>
      <w:lvlText w:val="▪"/>
      <w:lvlJc w:val="left"/>
      <w:pPr>
        <w:ind w:left="1915" w:hanging="360"/>
      </w:pPr>
      <w:rPr>
        <w:rFonts w:ascii="Noto Sans Symbols" w:cs="Noto Sans Symbols" w:eastAsia="Noto Sans Symbols" w:hAnsi="Noto Sans Symbols"/>
      </w:rPr>
    </w:lvl>
    <w:lvl w:ilvl="3">
      <w:start w:val="1"/>
      <w:numFmt w:val="bullet"/>
      <w:lvlText w:val="●"/>
      <w:lvlJc w:val="left"/>
      <w:pPr>
        <w:ind w:left="2635" w:hanging="360"/>
      </w:pPr>
      <w:rPr>
        <w:rFonts w:ascii="Noto Sans Symbols" w:cs="Noto Sans Symbols" w:eastAsia="Noto Sans Symbols" w:hAnsi="Noto Sans Symbols"/>
      </w:rPr>
    </w:lvl>
    <w:lvl w:ilvl="4">
      <w:start w:val="1"/>
      <w:numFmt w:val="bullet"/>
      <w:lvlText w:val="o"/>
      <w:lvlJc w:val="left"/>
      <w:pPr>
        <w:ind w:left="3355" w:hanging="360"/>
      </w:pPr>
      <w:rPr>
        <w:rFonts w:ascii="Courier New" w:cs="Courier New" w:eastAsia="Courier New" w:hAnsi="Courier New"/>
      </w:rPr>
    </w:lvl>
    <w:lvl w:ilvl="5">
      <w:start w:val="1"/>
      <w:numFmt w:val="bullet"/>
      <w:lvlText w:val="▪"/>
      <w:lvlJc w:val="left"/>
      <w:pPr>
        <w:ind w:left="4075" w:hanging="360"/>
      </w:pPr>
      <w:rPr>
        <w:rFonts w:ascii="Noto Sans Symbols" w:cs="Noto Sans Symbols" w:eastAsia="Noto Sans Symbols" w:hAnsi="Noto Sans Symbols"/>
      </w:rPr>
    </w:lvl>
    <w:lvl w:ilvl="6">
      <w:start w:val="1"/>
      <w:numFmt w:val="bullet"/>
      <w:lvlText w:val="●"/>
      <w:lvlJc w:val="left"/>
      <w:pPr>
        <w:ind w:left="4795" w:hanging="360"/>
      </w:pPr>
      <w:rPr>
        <w:rFonts w:ascii="Noto Sans Symbols" w:cs="Noto Sans Symbols" w:eastAsia="Noto Sans Symbols" w:hAnsi="Noto Sans Symbols"/>
      </w:rPr>
    </w:lvl>
    <w:lvl w:ilvl="7">
      <w:start w:val="1"/>
      <w:numFmt w:val="bullet"/>
      <w:lvlText w:val="o"/>
      <w:lvlJc w:val="left"/>
      <w:pPr>
        <w:ind w:left="5515" w:hanging="360"/>
      </w:pPr>
      <w:rPr>
        <w:rFonts w:ascii="Courier New" w:cs="Courier New" w:eastAsia="Courier New" w:hAnsi="Courier New"/>
      </w:rPr>
    </w:lvl>
    <w:lvl w:ilvl="8">
      <w:start w:val="1"/>
      <w:numFmt w:val="bullet"/>
      <w:lvlText w:val="▪"/>
      <w:lvlJc w:val="left"/>
      <w:pPr>
        <w:ind w:left="6235" w:hanging="360"/>
      </w:pPr>
      <w:rPr>
        <w:rFonts w:ascii="Noto Sans Symbols" w:cs="Noto Sans Symbols" w:eastAsia="Noto Sans Symbols" w:hAnsi="Noto Sans Symbols"/>
      </w:rPr>
    </w:lvl>
  </w:abstractNum>
  <w:abstractNum w:abstractNumId="4">
    <w:lvl w:ilvl="0">
      <w:start w:val="0"/>
      <w:numFmt w:val="bullet"/>
      <w:lvlText w:val="•"/>
      <w:lvlJc w:val="left"/>
      <w:pPr>
        <w:ind w:left="475"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475" w:hanging="360"/>
      </w:pPr>
      <w:rPr>
        <w:rFonts w:ascii="Calibri" w:cs="Calibri" w:eastAsia="Calibri" w:hAnsi="Calibri"/>
      </w:rPr>
    </w:lvl>
    <w:lvl w:ilvl="1">
      <w:start w:val="1"/>
      <w:numFmt w:val="bullet"/>
      <w:lvlText w:val="o"/>
      <w:lvlJc w:val="left"/>
      <w:pPr>
        <w:ind w:left="1195" w:hanging="360"/>
      </w:pPr>
      <w:rPr>
        <w:rFonts w:ascii="Courier New" w:cs="Courier New" w:eastAsia="Courier New" w:hAnsi="Courier New"/>
      </w:rPr>
    </w:lvl>
    <w:lvl w:ilvl="2">
      <w:start w:val="1"/>
      <w:numFmt w:val="bullet"/>
      <w:lvlText w:val="▪"/>
      <w:lvlJc w:val="left"/>
      <w:pPr>
        <w:ind w:left="1915" w:hanging="360"/>
      </w:pPr>
      <w:rPr>
        <w:rFonts w:ascii="Noto Sans Symbols" w:cs="Noto Sans Symbols" w:eastAsia="Noto Sans Symbols" w:hAnsi="Noto Sans Symbols"/>
      </w:rPr>
    </w:lvl>
    <w:lvl w:ilvl="3">
      <w:start w:val="1"/>
      <w:numFmt w:val="bullet"/>
      <w:lvlText w:val="●"/>
      <w:lvlJc w:val="left"/>
      <w:pPr>
        <w:ind w:left="2635" w:hanging="360"/>
      </w:pPr>
      <w:rPr>
        <w:rFonts w:ascii="Noto Sans Symbols" w:cs="Noto Sans Symbols" w:eastAsia="Noto Sans Symbols" w:hAnsi="Noto Sans Symbols"/>
      </w:rPr>
    </w:lvl>
    <w:lvl w:ilvl="4">
      <w:start w:val="1"/>
      <w:numFmt w:val="bullet"/>
      <w:lvlText w:val="o"/>
      <w:lvlJc w:val="left"/>
      <w:pPr>
        <w:ind w:left="3355" w:hanging="360"/>
      </w:pPr>
      <w:rPr>
        <w:rFonts w:ascii="Courier New" w:cs="Courier New" w:eastAsia="Courier New" w:hAnsi="Courier New"/>
      </w:rPr>
    </w:lvl>
    <w:lvl w:ilvl="5">
      <w:start w:val="1"/>
      <w:numFmt w:val="bullet"/>
      <w:lvlText w:val="▪"/>
      <w:lvlJc w:val="left"/>
      <w:pPr>
        <w:ind w:left="4075" w:hanging="360"/>
      </w:pPr>
      <w:rPr>
        <w:rFonts w:ascii="Noto Sans Symbols" w:cs="Noto Sans Symbols" w:eastAsia="Noto Sans Symbols" w:hAnsi="Noto Sans Symbols"/>
      </w:rPr>
    </w:lvl>
    <w:lvl w:ilvl="6">
      <w:start w:val="1"/>
      <w:numFmt w:val="bullet"/>
      <w:lvlText w:val="●"/>
      <w:lvlJc w:val="left"/>
      <w:pPr>
        <w:ind w:left="4795" w:hanging="360"/>
      </w:pPr>
      <w:rPr>
        <w:rFonts w:ascii="Noto Sans Symbols" w:cs="Noto Sans Symbols" w:eastAsia="Noto Sans Symbols" w:hAnsi="Noto Sans Symbols"/>
      </w:rPr>
    </w:lvl>
    <w:lvl w:ilvl="7">
      <w:start w:val="1"/>
      <w:numFmt w:val="bullet"/>
      <w:lvlText w:val="o"/>
      <w:lvlJc w:val="left"/>
      <w:pPr>
        <w:ind w:left="5515" w:hanging="360"/>
      </w:pPr>
      <w:rPr>
        <w:rFonts w:ascii="Courier New" w:cs="Courier New" w:eastAsia="Courier New" w:hAnsi="Courier New"/>
      </w:rPr>
    </w:lvl>
    <w:lvl w:ilvl="8">
      <w:start w:val="1"/>
      <w:numFmt w:val="bullet"/>
      <w:lvlText w:val="▪"/>
      <w:lvlJc w:val="left"/>
      <w:pPr>
        <w:ind w:left="6235" w:hanging="360"/>
      </w:pPr>
      <w:rPr>
        <w:rFonts w:ascii="Noto Sans Symbols" w:cs="Noto Sans Symbols" w:eastAsia="Noto Sans Symbols" w:hAnsi="Noto Sans Symbols"/>
      </w:rPr>
    </w:lvl>
  </w:abstractNum>
  <w:abstractNum w:abstractNumId="6">
    <w:lvl w:ilvl="0">
      <w:start w:val="0"/>
      <w:numFmt w:val="bullet"/>
      <w:lvlText w:val="•"/>
      <w:lvlJc w:val="left"/>
      <w:pPr>
        <w:ind w:left="475" w:hanging="360"/>
      </w:pPr>
      <w:rPr>
        <w:rFonts w:ascii="Calibri" w:cs="Calibri" w:eastAsia="Calibri" w:hAnsi="Calibri"/>
      </w:rPr>
    </w:lvl>
    <w:lvl w:ilvl="1">
      <w:start w:val="1"/>
      <w:numFmt w:val="bullet"/>
      <w:lvlText w:val="o"/>
      <w:lvlJc w:val="left"/>
      <w:pPr>
        <w:ind w:left="1195" w:hanging="360"/>
      </w:pPr>
      <w:rPr>
        <w:rFonts w:ascii="Courier New" w:cs="Courier New" w:eastAsia="Courier New" w:hAnsi="Courier New"/>
      </w:rPr>
    </w:lvl>
    <w:lvl w:ilvl="2">
      <w:start w:val="1"/>
      <w:numFmt w:val="bullet"/>
      <w:lvlText w:val="▪"/>
      <w:lvlJc w:val="left"/>
      <w:pPr>
        <w:ind w:left="1915" w:hanging="360"/>
      </w:pPr>
      <w:rPr>
        <w:rFonts w:ascii="Noto Sans Symbols" w:cs="Noto Sans Symbols" w:eastAsia="Noto Sans Symbols" w:hAnsi="Noto Sans Symbols"/>
      </w:rPr>
    </w:lvl>
    <w:lvl w:ilvl="3">
      <w:start w:val="1"/>
      <w:numFmt w:val="bullet"/>
      <w:lvlText w:val="●"/>
      <w:lvlJc w:val="left"/>
      <w:pPr>
        <w:ind w:left="2635" w:hanging="360"/>
      </w:pPr>
      <w:rPr>
        <w:rFonts w:ascii="Noto Sans Symbols" w:cs="Noto Sans Symbols" w:eastAsia="Noto Sans Symbols" w:hAnsi="Noto Sans Symbols"/>
      </w:rPr>
    </w:lvl>
    <w:lvl w:ilvl="4">
      <w:start w:val="1"/>
      <w:numFmt w:val="bullet"/>
      <w:lvlText w:val="o"/>
      <w:lvlJc w:val="left"/>
      <w:pPr>
        <w:ind w:left="3355" w:hanging="360"/>
      </w:pPr>
      <w:rPr>
        <w:rFonts w:ascii="Courier New" w:cs="Courier New" w:eastAsia="Courier New" w:hAnsi="Courier New"/>
      </w:rPr>
    </w:lvl>
    <w:lvl w:ilvl="5">
      <w:start w:val="1"/>
      <w:numFmt w:val="bullet"/>
      <w:lvlText w:val="▪"/>
      <w:lvlJc w:val="left"/>
      <w:pPr>
        <w:ind w:left="4075" w:hanging="360"/>
      </w:pPr>
      <w:rPr>
        <w:rFonts w:ascii="Noto Sans Symbols" w:cs="Noto Sans Symbols" w:eastAsia="Noto Sans Symbols" w:hAnsi="Noto Sans Symbols"/>
      </w:rPr>
    </w:lvl>
    <w:lvl w:ilvl="6">
      <w:start w:val="1"/>
      <w:numFmt w:val="bullet"/>
      <w:lvlText w:val="●"/>
      <w:lvlJc w:val="left"/>
      <w:pPr>
        <w:ind w:left="4795" w:hanging="360"/>
      </w:pPr>
      <w:rPr>
        <w:rFonts w:ascii="Noto Sans Symbols" w:cs="Noto Sans Symbols" w:eastAsia="Noto Sans Symbols" w:hAnsi="Noto Sans Symbols"/>
      </w:rPr>
    </w:lvl>
    <w:lvl w:ilvl="7">
      <w:start w:val="1"/>
      <w:numFmt w:val="bullet"/>
      <w:lvlText w:val="o"/>
      <w:lvlJc w:val="left"/>
      <w:pPr>
        <w:ind w:left="5515" w:hanging="360"/>
      </w:pPr>
      <w:rPr>
        <w:rFonts w:ascii="Courier New" w:cs="Courier New" w:eastAsia="Courier New" w:hAnsi="Courier New"/>
      </w:rPr>
    </w:lvl>
    <w:lvl w:ilvl="8">
      <w:start w:val="1"/>
      <w:numFmt w:val="bullet"/>
      <w:lvlText w:val="▪"/>
      <w:lvlJc w:val="left"/>
      <w:pPr>
        <w:ind w:left="623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zKHPL6lmVaY285B46TEtsakrIQ==">CgMxLjA4AHIhMTFXTWFsaHdQRnU3TjdlaFg0aUljNDNkSFR2MHMtbV9v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eyJoZGlkIjoiNjA1ZDRiYTVkNmRiNmNmZTg5ZmRkNWRjMmM1MWNmYzgiLCJ1c2VySWQiOiI4ODEzNDA5NjUyNDM1In0=</vt:lpwstr>
  </property>
  <property fmtid="{D5CDD505-2E9C-101B-9397-08002B2CF9AE}" pid="3" name="KSOProductBuildVer">
    <vt:lpwstr>1033-12.1.0.26880</vt:lpwstr>
  </property>
  <property fmtid="{D5CDD505-2E9C-101B-9397-08002B2CF9AE}" pid="4" name="ICV">
    <vt:lpwstr>10D0116E9EB244E58BC75A43D61C5C4F_13</vt:lpwstr>
  </property>
</Properties>
</file>