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470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  <w:bookmarkStart w:id="1" w:name="_GoBack"/>
            <w:bookmarkEnd w:id="1"/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03/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28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03/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24</w:t>
            </w:r>
            <w:r>
              <w:rPr>
                <w:rFonts w:ascii="Arial" w:hAnsi="Arial" w:eastAsia="Times New Roman" w:cs="Arial"/>
                <w:b/>
              </w:rPr>
              <w:t>/2025 -   03/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28</w:t>
            </w:r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-20</w:t>
            </w:r>
            <w:r>
              <w:rPr>
                <w:rFonts w:ascii="Arial" w:hAnsi="Arial" w:eastAsia="Times New Roman" w:cs="Arial"/>
                <w:b/>
              </w:rPr>
              <w:t>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Genius Project Management Tool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50012874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rPr>
                <w:rStyle w:val="10"/>
              </w:rPr>
              <w:t>Completed Data Pipeline Optimization (BDA-119):</w:t>
            </w:r>
            <w:r>
              <w:t xml:space="preserve"> Focused on refining ETL processes and ensuring the accuracy of data processing for better analytics performance.</w:t>
            </w:r>
          </w:p>
          <w:p w14:paraId="115E1493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Arial" w:hAnsi="Arial" w:cs="Arial"/>
                <w:bCs/>
              </w:rPr>
            </w:pPr>
            <w:r>
              <w:rPr>
                <w:rStyle w:val="10"/>
              </w:rPr>
              <w:t>Dashboard Performance Enhancements (BDA-119):</w:t>
            </w:r>
            <w:r>
              <w:t xml:space="preserve"> Implemented improvements to dashboard speed and integrated new user filtering options for more dynamic insights.</w:t>
            </w:r>
            <w:r>
              <w:rPr>
                <w:rFonts w:hint="eastAsia" w:ascii="SimSun" w:hAnsi="SimSun" w:eastAsia="SimSun" w:cs="SimSun"/>
                <w:sz w:val="24"/>
              </w:rPr>
              <w:t xml:space="preserve">  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7F7777B6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b w:val="0"/>
                <w:bCs w:val="0"/>
              </w:rPr>
            </w:pPr>
            <w:r>
              <w:rPr>
                <w:rStyle w:val="10"/>
                <w:b w:val="0"/>
                <w:bCs w:val="0"/>
              </w:rPr>
              <w:t>Complete data source integration and enhance analytics capabilities.</w:t>
            </w:r>
          </w:p>
          <w:p w14:paraId="57232F26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Arial" w:hAnsi="Arial" w:cs="Arial"/>
                <w:bCs/>
              </w:rPr>
            </w:pPr>
            <w:r>
              <w:rPr>
                <w:rStyle w:val="10"/>
                <w:b w:val="0"/>
                <w:bCs w:val="0"/>
              </w:rPr>
              <w:t>Improve dashboard performance and user interface for better experience.</w:t>
            </w:r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 Sure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32F4D954"/>
    <w:rsid w:val="43EB9679"/>
    <w:rsid w:val="5FF3EFDB"/>
    <w:rsid w:val="7FFB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2"/>
    <w:qFormat/>
    <w:uiPriority w:val="22"/>
    <w:rPr>
      <w:b/>
      <w:bCs/>
    </w:rPr>
  </w:style>
  <w:style w:type="table" w:styleId="11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er Char"/>
    <w:basedOn w:val="2"/>
    <w:link w:val="7"/>
    <w:uiPriority w:val="99"/>
    <w:rPr>
      <w:rFonts w:eastAsiaTheme="minorEastAsia"/>
      <w:sz w:val="24"/>
      <w:szCs w:val="24"/>
    </w:rPr>
  </w:style>
  <w:style w:type="character" w:customStyle="1" w:styleId="13">
    <w:name w:val="Footer Char"/>
    <w:basedOn w:val="2"/>
    <w:link w:val="6"/>
    <w:uiPriority w:val="99"/>
    <w:rPr>
      <w:rFonts w:eastAsiaTheme="minorEastAsia"/>
      <w:sz w:val="24"/>
      <w:szCs w:val="24"/>
    </w:rPr>
  </w:style>
  <w:style w:type="character" w:customStyle="1" w:styleId="14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character" w:customStyle="1" w:styleId="15">
    <w:name w:val="Unresolved Mention"/>
    <w:basedOn w:val="2"/>
    <w:semiHidden/>
    <w:unhideWhenUsed/>
    <w:uiPriority w:val="99"/>
    <w:rPr>
      <w:color w:val="808080"/>
      <w:shd w:val="clear" w:color="auto" w:fill="E6E6E6"/>
    </w:rPr>
  </w:style>
  <w:style w:type="paragraph" w:styleId="16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1115</Characters>
  <Lines>9</Lines>
  <Paragraphs>2</Paragraphs>
  <TotalTime>806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2024-12-31T14:33:00Z</dcterms:created>
  <dc:creator>muralimeraga</dc:creator>
  <cp:lastModifiedBy>harishkumarsure</cp:lastModifiedBy>
  <cp:lastPrinted>2018-03-15T02:22:00Z</cp:lastPrinted>
  <dcterms:modified xsi:type="dcterms:W3CDTF">2025-03-28T15:19:09Z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3BBEB3A31ED5F0902DF6E667CAD3D884_43</vt:lpwstr>
  </property>
</Properties>
</file>