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04C6BC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32B000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80704B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82CF5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0A2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82CF5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082CF5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 xml:space="preserve">,T-8,W-8, Thu-8, F-8  total </w:t>
            </w:r>
            <w:r w:rsidR="00082CF5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65473F68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Automatically parse resumes to extract candidate details and populate their profiles. </w:t>
            </w:r>
          </w:p>
          <w:p w14:paraId="795871F0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Allow for manual uploads and corrections if parsing fails.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280988221">
    <w:abstractNumId w:val="5"/>
  </w:num>
  <w:num w:numId="6" w16cid:durableId="84262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36</cp:revision>
  <cp:lastPrinted>2018-03-15T12:22:00Z</cp:lastPrinted>
  <dcterms:created xsi:type="dcterms:W3CDTF">2025-01-01T00:33:00Z</dcterms:created>
  <dcterms:modified xsi:type="dcterms:W3CDTF">2025-06-04T14:18:00Z</dcterms:modified>
</cp:coreProperties>
</file>