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 Document (Sample)</w:t>
      </w:r>
    </w:p>
    <w:p>
      <w:r>
        <w:t>**Project Title:** Merchandise Invoice Automation System</w:t>
      </w:r>
    </w:p>
    <w:p>
      <w:r>
        <w:t>**Prepared By:** Aarthi AKV</w:t>
      </w:r>
    </w:p>
    <w:p>
      <w:r>
        <w:t>**Date:** October 24, 2025</w:t>
      </w:r>
    </w:p>
    <w:p>
      <w:r>
        <w:t>**Version:** 1.0</w:t>
      </w:r>
    </w:p>
    <w:p>
      <w:pPr>
        <w:pStyle w:val="Heading2"/>
      </w:pPr>
      <w:r>
        <w:t>1. Project Overview</w:t>
      </w:r>
    </w:p>
    <w:p>
      <w:r>
        <w:t>The purpose of this project is to automate the process of merchandise invoice creation, validation, and reporting. The system will handle raw sales data uploads, data cleansing, and generate automated reports and dashboards for business decision-making.</w:t>
      </w:r>
    </w:p>
    <w:p>
      <w:pPr>
        <w:pStyle w:val="Heading2"/>
      </w:pPr>
      <w:r>
        <w:t>2. Business Objectives</w:t>
      </w:r>
    </w:p>
    <w:p>
      <w:r>
        <w:t>- Reduce manual effort and human errors in invoice generation.</w:t>
        <w:br/>
        <w:t>- Improve operational visibility with real-time reporting.</w:t>
        <w:br/>
        <w:t>- Enable standardized data models for sales and invoice management.</w:t>
        <w:br/>
        <w:t>- Ensure accurate and audit-ready reporting for finance teams.</w:t>
      </w:r>
    </w:p>
    <w:p>
      <w:pPr>
        <w:pStyle w:val="Heading2"/>
      </w:pPr>
      <w:r>
        <w:t>3. Scope</w:t>
      </w:r>
    </w:p>
    <w:p>
      <w:r>
        <w:t>In Scope:</w:t>
        <w:br/>
        <w:t>• Importing and cleansing raw sales invoice data.</w:t>
        <w:br/>
        <w:t>• Automatic calculation of totals, discounts, and taxes.</w:t>
        <w:br/>
        <w:t>• Exporting cleaned data and reports to Excel.</w:t>
        <w:br/>
        <w:t>• Power BI or Tableau dashboard visualization.</w:t>
        <w:br/>
        <w:br/>
        <w:t>Out of Scope:</w:t>
        <w:br/>
        <w:t>• Direct payment processing or ERP integration.</w:t>
      </w:r>
    </w:p>
    <w:p>
      <w:pPr>
        <w:pStyle w:val="Heading2"/>
      </w:pPr>
      <w:r>
        <w:t>4. Stakeholders</w:t>
      </w:r>
    </w:p>
    <w:tbl>
      <w:tblPr>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w:t>
            </w:r>
          </w:p>
        </w:tc>
        <w:tc>
          <w:tcPr>
            <w:tcW w:type="dxa" w:w="2880"/>
          </w:tcPr>
          <w:p>
            <w:r>
              <w:t>Responsibilities</w:t>
            </w:r>
          </w:p>
        </w:tc>
      </w:tr>
      <w:tr>
        <w:tc>
          <w:tcPr>
            <w:tcW w:type="dxa" w:w="2880"/>
          </w:tcPr>
          <w:p>
            <w:r>
              <w:t>Project Sponsor</w:t>
            </w:r>
          </w:p>
        </w:tc>
        <w:tc>
          <w:tcPr>
            <w:tcW w:type="dxa" w:w="2880"/>
          </w:tcPr>
          <w:p>
            <w:r>
              <w:t>Finance Director</w:t>
            </w:r>
          </w:p>
        </w:tc>
        <w:tc>
          <w:tcPr>
            <w:tcW w:type="dxa" w:w="2880"/>
          </w:tcPr>
          <w:p>
            <w:r>
              <w:t>Approve project goals and funding.</w:t>
            </w:r>
          </w:p>
        </w:tc>
      </w:tr>
      <w:tr>
        <w:tc>
          <w:tcPr>
            <w:tcW w:type="dxa" w:w="2880"/>
          </w:tcPr>
          <w:p>
            <w:r>
              <w:t>Business Analyst</w:t>
            </w:r>
          </w:p>
        </w:tc>
        <w:tc>
          <w:tcPr>
            <w:tcW w:type="dxa" w:w="2880"/>
          </w:tcPr>
          <w:p>
            <w:r>
              <w:t>Aarthi AKV</w:t>
            </w:r>
          </w:p>
        </w:tc>
        <w:tc>
          <w:tcPr>
            <w:tcW w:type="dxa" w:w="2880"/>
          </w:tcPr>
          <w:p>
            <w:r>
              <w:t>Gather requirements, document BRD, validate outputs.</w:t>
            </w:r>
          </w:p>
        </w:tc>
      </w:tr>
      <w:tr>
        <w:tc>
          <w:tcPr>
            <w:tcW w:type="dxa" w:w="2880"/>
          </w:tcPr>
          <w:p>
            <w:r>
              <w:t>Technical Lead</w:t>
            </w:r>
          </w:p>
        </w:tc>
        <w:tc>
          <w:tcPr>
            <w:tcW w:type="dxa" w:w="2880"/>
          </w:tcPr>
          <w:p>
            <w:r>
              <w:t>BI Developer</w:t>
            </w:r>
          </w:p>
        </w:tc>
        <w:tc>
          <w:tcPr>
            <w:tcW w:type="dxa" w:w="2880"/>
          </w:tcPr>
          <w:p>
            <w:r>
              <w:t>Develop ETL logic, dashboards, and data models.</w:t>
            </w:r>
          </w:p>
        </w:tc>
      </w:tr>
      <w:tr>
        <w:tc>
          <w:tcPr>
            <w:tcW w:type="dxa" w:w="2880"/>
          </w:tcPr>
          <w:p>
            <w:r>
              <w:t>QA Analyst</w:t>
            </w:r>
          </w:p>
        </w:tc>
        <w:tc>
          <w:tcPr>
            <w:tcW w:type="dxa" w:w="2880"/>
          </w:tcPr>
          <w:p>
            <w:r>
              <w:t>Tester</w:t>
            </w:r>
          </w:p>
        </w:tc>
        <w:tc>
          <w:tcPr>
            <w:tcW w:type="dxa" w:w="2880"/>
          </w:tcPr>
          <w:p>
            <w:r>
              <w:t>Validate accuracy and integrity of reports.</w:t>
            </w:r>
          </w:p>
        </w:tc>
      </w:tr>
    </w:tbl>
    <w:p>
      <w:pPr>
        <w:pStyle w:val="Heading2"/>
      </w:pPr>
      <w:r>
        <w:t>5. Functional Requirements</w:t>
      </w:r>
    </w:p>
    <w:p>
      <w:r>
        <w:t>FR-1: System shall allow upload of Excel or CSV invoice data.</w:t>
        <w:br/>
        <w:t>FR-2: System shall standardize fields such as date, price, and currency.</w:t>
        <w:br/>
        <w:t>FR-3: System shall compute subtotals, discounts, taxes, and totals.</w:t>
        <w:br/>
        <w:t>FR-4: System shall export validated data to Excel and BI dashboards.</w:t>
        <w:br/>
        <w:t>FR-5: System shall generate invoice summaries grouped by customer and SKU.</w:t>
      </w:r>
    </w:p>
    <w:p>
      <w:pPr>
        <w:pStyle w:val="Heading2"/>
      </w:pPr>
      <w:r>
        <w:t>6. Non-Functional Requirements</w:t>
      </w:r>
    </w:p>
    <w:p>
      <w:r>
        <w:t>NFR-1: Data processing should complete within 30 seconds for 5,000 lines.</w:t>
        <w:br/>
        <w:t>NFR-2: Accuracy level must exceed 99%.</w:t>
        <w:br/>
        <w:t>NFR-3: System must comply with security and data privacy standards.</w:t>
        <w:br/>
        <w:t>NFR-4: Reports must be compatible with Excel 2019+ and Power BI.</w:t>
      </w:r>
    </w:p>
    <w:p>
      <w:pPr>
        <w:pStyle w:val="Heading2"/>
      </w:pPr>
      <w:r>
        <w:t>7. Assumptions</w:t>
      </w:r>
    </w:p>
    <w:p>
      <w:r>
        <w:t>• Users have access to Microsoft Excel and Power BI.</w:t>
        <w:br/>
        <w:t>• Raw data will follow a defined input format.</w:t>
        <w:br/>
        <w:t>• Tax rates and discounts are provided in the uploaded files.</w:t>
      </w:r>
    </w:p>
    <w:p>
      <w:pPr>
        <w:pStyle w:val="Heading2"/>
      </w:pPr>
      <w:r>
        <w:t>8. Dependencies</w:t>
      </w:r>
    </w:p>
    <w:p>
      <w:r>
        <w:t>• Access to Power BI or Tableau for visualization.</w:t>
        <w:br/>
        <w:t>• Availability of raw sales data from POS or ERP systems.</w:t>
        <w:br/>
        <w:t>• Timely stakeholder approvals for dashboard design.</w:t>
      </w:r>
    </w:p>
    <w:p>
      <w:pPr>
        <w:pStyle w:val="Heading2"/>
      </w:pPr>
      <w:r>
        <w:t>9. Risks</w:t>
      </w:r>
    </w:p>
    <w:p>
      <w:r>
        <w:t>• Inconsistent source data formats may delay processing.</w:t>
        <w:br/>
        <w:t>• Security concerns in handling customer invoice data.</w:t>
        <w:br/>
        <w:t>• Possible timeline impact due to scope changes.</w:t>
      </w:r>
    </w:p>
    <w:p>
      <w:pPr>
        <w:pStyle w:val="Heading2"/>
      </w:pPr>
      <w:r>
        <w:t>10. Sign-Off</w:t>
      </w:r>
    </w:p>
    <w:p>
      <w:r>
        <w:t>Business Sponsor: ___________________________</w:t>
      </w:r>
    </w:p>
    <w:p>
      <w: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