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Nyoba Akses file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"; // }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