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9.png" ContentType="image/png"/>
  <Override PartName="/word/media/image8.png" ContentType="image/png"/>
  <Override PartName="/word/media/image7.png" ContentType="image/png"/>
  <Override PartName="/word/media/image6.png" ContentType="image/png"/>
  <Override PartName="/word/media/image10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Cs/>
        </w:rPr>
        <w:t xml:space="preserve">При создании виртуальной машины задаем имя и какой тип операционной системы </w:t>
      </w:r>
    </w:p>
    <w:p>
      <w:pPr>
        <w:pStyle w:val="Normal"/>
        <w:rPr/>
      </w:pPr>
      <w:r>
        <w:rPr/>
        <w:drawing>
          <wp:inline distT="0" distB="0" distL="0" distR="0">
            <wp:extent cx="5940425" cy="3772535"/>
            <wp:effectExtent l="0" t="0" r="0" b="0"/>
            <wp:docPr id="1" name="Рисунок 1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10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7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/>
        </w:rPr>
      </w:pPr>
      <w:r>
        <w:rPr>
          <w:lang w:val="en-US"/>
        </w:rPr>
      </w:r>
      <w:r>
        <w:br w:type="page"/>
      </w:r>
    </w:p>
    <w:p>
      <w:pPr>
        <w:pStyle w:val="Normal"/>
        <w:rPr/>
      </w:pPr>
      <w:r>
        <w:rPr>
          <w:bCs/>
        </w:rPr>
        <w:t xml:space="preserve">Далее необходимо указать datastore на котором будет располагается виртуальная машина </w:t>
      </w:r>
    </w:p>
    <w:p>
      <w:pPr>
        <w:pStyle w:val="Normal"/>
        <w:rPr/>
      </w:pPr>
      <w:r>
        <w:rPr/>
        <w:drawing>
          <wp:inline distT="0" distB="0" distL="0" distR="0">
            <wp:extent cx="5940425" cy="3780155"/>
            <wp:effectExtent l="0" t="0" r="0" b="0"/>
            <wp:docPr id="2" name="Рисунок 1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1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8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Cs/>
        </w:rPr>
      </w:pPr>
      <w:r>
        <w:rPr>
          <w:bCs/>
        </w:rPr>
      </w:r>
      <w:r>
        <w:br w:type="page"/>
      </w:r>
    </w:p>
    <w:p>
      <w:pPr>
        <w:pStyle w:val="Normal"/>
        <w:rPr/>
      </w:pPr>
      <w:r>
        <w:rPr>
          <w:bCs/>
        </w:rPr>
        <w:t xml:space="preserve">Так же есть возможность тонкой настройки виртуальной машины функция CPU hot Plug позволит увеличивать количество виртуальных CPU не выключая и не перезагружая ВМ </w:t>
      </w:r>
    </w:p>
    <w:p>
      <w:pPr>
        <w:pStyle w:val="Normal"/>
        <w:rPr/>
      </w:pPr>
      <w:r>
        <w:rPr/>
        <w:drawing>
          <wp:inline distT="0" distB="0" distL="0" distR="0">
            <wp:extent cx="5940425" cy="3704590"/>
            <wp:effectExtent l="0" t="0" r="0" b="0"/>
            <wp:docPr id="3" name="Рисунок 1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1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0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/>
        </w:rPr>
      </w:pPr>
      <w:r>
        <w:rPr>
          <w:lang w:val="en-US"/>
        </w:rPr>
      </w:r>
      <w:r>
        <w:br w:type="page"/>
      </w:r>
    </w:p>
    <w:p>
      <w:pPr>
        <w:pStyle w:val="Normal"/>
        <w:rPr/>
      </w:pPr>
      <w:r>
        <w:rPr>
          <w:bCs/>
        </w:rPr>
        <w:t>Функция Memory Hot plug позволит увеличивать количество RAM не выключая и не перезагружая ВМ</w:t>
      </w:r>
    </w:p>
    <w:p>
      <w:pPr>
        <w:pStyle w:val="Normal"/>
        <w:rPr/>
      </w:pPr>
      <w:r>
        <w:rPr/>
        <w:drawing>
          <wp:inline distT="0" distB="0" distL="0" distR="0">
            <wp:extent cx="5940425" cy="3631565"/>
            <wp:effectExtent l="0" t="0" r="0" b="0"/>
            <wp:docPr id="4" name="Рисунок 10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08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3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/>
      </w:pPr>
      <w:r>
        <w:rPr>
          <w:bCs/>
        </w:rPr>
        <w:t xml:space="preserve">Для экономии места мы будем использовать дисках с тонким выделением ресурсов в лабораторной среде </w:t>
      </w:r>
    </w:p>
    <w:p>
      <w:pPr>
        <w:pStyle w:val="Normal"/>
        <w:rPr/>
      </w:pPr>
      <w:r>
        <w:rPr/>
        <w:drawing>
          <wp:inline distT="0" distB="0" distL="0" distR="0">
            <wp:extent cx="5940425" cy="3604260"/>
            <wp:effectExtent l="0" t="0" r="0" b="0"/>
            <wp:docPr id="5" name="Рисунок 1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11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bCs/>
        </w:rPr>
        <w:t xml:space="preserve">О виртуальных сетевых адаптерах </w:t>
      </w:r>
    </w:p>
    <w:p>
      <w:pPr>
        <w:pStyle w:val="Normal"/>
        <w:rPr/>
      </w:pPr>
      <w:r>
        <w:rPr>
          <w:bCs/>
        </w:rPr>
        <w:t>При настройке виртуальной машины вы можете добавить сетевые адаптеры (NIC) и указать тип адаптера. По возможности выбирайте VMXNET3.</w:t>
      </w:r>
    </w:p>
    <w:p>
      <w:pPr>
        <w:pStyle w:val="Normal"/>
        <w:rPr/>
      </w:pPr>
      <w:r>
        <w:rPr>
          <w:bCs/>
        </w:rPr>
        <w:t>Поддерживаемые типы сетевых адаптеров:</w:t>
      </w:r>
    </w:p>
    <w:p>
      <w:pPr>
        <w:pStyle w:val="Normal"/>
        <w:rPr/>
      </w:pPr>
      <w:r>
        <w:rPr>
          <w:bCs/>
        </w:rPr>
        <w:t>Гибкость: может работать как адаптер Vlance или VMXNET.</w:t>
      </w:r>
    </w:p>
    <w:p>
      <w:pPr>
        <w:pStyle w:val="Normal"/>
        <w:rPr/>
      </w:pPr>
      <w:r>
        <w:rPr>
          <w:bCs/>
        </w:rPr>
        <w:t>E1000-E1000E: высокопроизводительный адаптер доступен только для некоторых гостевых операционных систем.</w:t>
      </w:r>
    </w:p>
    <w:p>
      <w:pPr>
        <w:pStyle w:val="Normal"/>
        <w:rPr/>
      </w:pPr>
      <w:r>
        <w:rPr>
          <w:bCs/>
        </w:rPr>
        <w:t>VMXNET3 доступен только с VMware Tools.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2176780" cy="1983740"/>
            <wp:effectExtent l="0" t="0" r="0" b="0"/>
            <wp:docPr id="6" name="Рисунок 2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229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6780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Normal"/>
        <w:rPr/>
      </w:pPr>
      <w:r>
        <w:rPr>
          <w:bCs/>
        </w:rPr>
        <w:t>Создадим второй интерфейс для обеспечения доступа в интернет и к доступу Virtual environment</w:t>
      </w:r>
    </w:p>
    <w:p>
      <w:pPr>
        <w:pStyle w:val="Normal"/>
        <w:rPr/>
      </w:pPr>
      <w:r>
        <w:rPr/>
        <w:drawing>
          <wp:inline distT="0" distB="0" distL="0" distR="0">
            <wp:extent cx="5940425" cy="3709035"/>
            <wp:effectExtent l="0" t="0" r="0" b="0"/>
            <wp:docPr id="7" name="Рисунок 16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169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0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Cs/>
        </w:rPr>
      </w:pPr>
      <w:r>
        <w:rPr>
          <w:bCs/>
        </w:rPr>
      </w:r>
      <w:r>
        <w:br w:type="page"/>
      </w:r>
    </w:p>
    <w:p>
      <w:pPr>
        <w:pStyle w:val="Normal"/>
        <w:rPr/>
      </w:pPr>
      <w:r>
        <w:rPr>
          <w:bCs/>
        </w:rPr>
        <w:t xml:space="preserve">Для установки операционной системы необходимо выбрать дистрибутив </w:t>
      </w:r>
    </w:p>
    <w:p>
      <w:pPr>
        <w:pStyle w:val="Normal"/>
        <w:rPr/>
      </w:pPr>
      <w:r>
        <w:rPr/>
        <w:drawing>
          <wp:inline distT="0" distB="0" distL="0" distR="0">
            <wp:extent cx="5940425" cy="3675380"/>
            <wp:effectExtent l="0" t="0" r="0" b="0"/>
            <wp:docPr id="8" name="Рисунок 10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109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7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/>
        </w:rPr>
      </w:pPr>
      <w:r>
        <w:rPr>
          <w:lang w:val="en-US"/>
        </w:rPr>
      </w:r>
      <w:r>
        <w:br w:type="page"/>
      </w:r>
    </w:p>
    <w:p>
      <w:pPr>
        <w:pStyle w:val="Normal"/>
        <w:rPr/>
      </w:pPr>
      <w:r>
        <w:rPr>
          <w:bCs/>
        </w:rPr>
        <w:t xml:space="preserve">Будем использовать заранее подготовленный NFS где располагается ISO </w:t>
      </w:r>
    </w:p>
    <w:p>
      <w:pPr>
        <w:pStyle w:val="Normal"/>
        <w:rPr/>
      </w:pPr>
      <w:r>
        <w:rPr/>
        <w:drawing>
          <wp:inline distT="0" distB="0" distL="0" distR="0">
            <wp:extent cx="5940425" cy="3750945"/>
            <wp:effectExtent l="0" t="0" r="0" b="0"/>
            <wp:docPr id="9" name="Рисунок 1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11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5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bCs/>
        </w:rPr>
        <w:t>Проверяем правильность выбранных конфигурации</w:t>
      </w:r>
    </w:p>
    <w:p>
      <w:pPr>
        <w:pStyle w:val="Normal"/>
        <w:rPr/>
      </w:pPr>
      <w:r>
        <w:rPr/>
        <w:drawing>
          <wp:inline distT="0" distB="0" distL="0" distR="0">
            <wp:extent cx="5940425" cy="3032760"/>
            <wp:effectExtent l="0" t="0" r="0" b="0"/>
            <wp:docPr id="10" name="Рисунок 1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2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3"/>
        <w:rPr>
          <w:bCs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kern w:val="2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auto"/>
      <w:kern w:val="2"/>
      <w:sz w:val="24"/>
      <w:szCs w:val="24"/>
      <w:lang w:val="ru-RU" w:eastAsia="zh-CN" w:bidi="hi-IN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40" w:after="0"/>
      <w:outlineLvl w:val="2"/>
    </w:pPr>
    <w:rPr>
      <w:rFonts w:ascii="Arial" w:hAnsi="Arial" w:eastAsia="Calibri" w:cs="DejaVu Sans"/>
      <w:b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LibreOffice/6.2.8.2$Linux_x86 LibreOffice_project/20$Build-2</Application>
  <Pages>8</Pages>
  <Words>154</Words>
  <Characters>1038</Characters>
  <CharactersWithSpaces>1184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2021-06-27T18:11:40Z</dcterms:created>
  <dc:creator/>
  <dc:description/>
  <dc:language>ru-RU</dc:language>
  <cp:lastModifiedBy/>
  <dcterms:modified xsi:type="dcterms:W3CDTF">2021-06-27T18:16:33Z</dcterms:modified>
  <cp:revision>2</cp:revision>
  <dc:subject/>
  <dc:title/>
</cp:coreProperties>
</file>