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BD50D" w14:textId="77777777" w:rsidR="00B87EE5" w:rsidRPr="00CD19D8" w:rsidRDefault="004C5315">
      <w:pPr>
        <w:rPr>
          <w:sz w:val="26"/>
          <w:szCs w:val="26"/>
        </w:rPr>
      </w:pPr>
      <w:r w:rsidRPr="00CD19D8">
        <w:rPr>
          <w:sz w:val="26"/>
          <w:szCs w:val="26"/>
        </w:rPr>
        <w:t xml:space="preserve">I, Nick </w:t>
      </w:r>
      <w:proofErr w:type="spellStart"/>
      <w:r w:rsidRPr="00CD19D8">
        <w:rPr>
          <w:sz w:val="26"/>
          <w:szCs w:val="26"/>
        </w:rPr>
        <w:t>Schexnayder</w:t>
      </w:r>
      <w:proofErr w:type="spellEnd"/>
      <w:r w:rsidRPr="00CD19D8">
        <w:rPr>
          <w:sz w:val="26"/>
          <w:szCs w:val="26"/>
        </w:rPr>
        <w:t xml:space="preserve">, with the Ascension Investigative Team, </w:t>
      </w:r>
      <w:proofErr w:type="gramStart"/>
      <w:r w:rsidRPr="00CD19D8">
        <w:rPr>
          <w:sz w:val="26"/>
          <w:szCs w:val="26"/>
        </w:rPr>
        <w:t>being duly sworn</w:t>
      </w:r>
      <w:proofErr w:type="gramEnd"/>
      <w:r w:rsidRPr="00CD19D8">
        <w:rPr>
          <w:sz w:val="26"/>
          <w:szCs w:val="26"/>
        </w:rPr>
        <w:t>, depose and say:</w:t>
      </w:r>
    </w:p>
    <w:p w14:paraId="12A94697" w14:textId="77777777" w:rsidR="004C5315" w:rsidRPr="00CD19D8" w:rsidRDefault="004C5315">
      <w:pPr>
        <w:rPr>
          <w:sz w:val="26"/>
          <w:szCs w:val="26"/>
        </w:rPr>
      </w:pPr>
    </w:p>
    <w:p w14:paraId="0305D3DE" w14:textId="77777777" w:rsidR="004C5315" w:rsidRPr="00CD19D8" w:rsidRDefault="004C5315">
      <w:pPr>
        <w:rPr>
          <w:sz w:val="26"/>
          <w:szCs w:val="26"/>
        </w:rPr>
      </w:pPr>
      <w:r w:rsidRPr="00CD19D8">
        <w:rPr>
          <w:sz w:val="26"/>
          <w:szCs w:val="26"/>
        </w:rPr>
        <w:t xml:space="preserve">1. I am currently in association with my team, the Ascension Investigative Team, and the ongoing investigation involving the mysterious disappearance of certain valuable pieces of cargo connected to a possible hijacking of the Crimson Bullet, the worlds fastest train. </w:t>
      </w:r>
    </w:p>
    <w:p w14:paraId="119DAA4B" w14:textId="77777777" w:rsidR="004C5315" w:rsidRPr="00CD19D8" w:rsidRDefault="004C5315">
      <w:pPr>
        <w:rPr>
          <w:sz w:val="26"/>
          <w:szCs w:val="26"/>
        </w:rPr>
      </w:pPr>
    </w:p>
    <w:p w14:paraId="689AAD07" w14:textId="77777777" w:rsidR="008D683F" w:rsidRPr="00CD19D8" w:rsidRDefault="00ED35A3">
      <w:pPr>
        <w:rPr>
          <w:sz w:val="26"/>
          <w:szCs w:val="26"/>
        </w:rPr>
      </w:pPr>
      <w:r w:rsidRPr="00CD19D8">
        <w:rPr>
          <w:sz w:val="26"/>
          <w:szCs w:val="26"/>
        </w:rPr>
        <w:t xml:space="preserve">2. </w:t>
      </w:r>
      <w:r w:rsidR="008D683F" w:rsidRPr="00CD19D8">
        <w:rPr>
          <w:sz w:val="26"/>
          <w:szCs w:val="26"/>
        </w:rPr>
        <w:t>This affidavit is an application for a search and seizure warrant allowing EMORY University to provide Law Enforcement any and all means of gai</w:t>
      </w:r>
      <w:r w:rsidR="006B735B">
        <w:rPr>
          <w:sz w:val="26"/>
          <w:szCs w:val="26"/>
        </w:rPr>
        <w:t>ning access to Pete Bishop</w:t>
      </w:r>
      <w:r w:rsidR="008D683F" w:rsidRPr="00CD19D8">
        <w:rPr>
          <w:sz w:val="26"/>
          <w:szCs w:val="26"/>
        </w:rPr>
        <w:t xml:space="preserve">’s electronic communications. This should include login and password information, password reset to EMORY University systems, </w:t>
      </w:r>
      <w:proofErr w:type="spellStart"/>
      <w:r w:rsidR="008D683F" w:rsidRPr="00CD19D8">
        <w:rPr>
          <w:sz w:val="26"/>
          <w:szCs w:val="26"/>
        </w:rPr>
        <w:t>I.P</w:t>
      </w:r>
      <w:proofErr w:type="spellEnd"/>
      <w:r w:rsidR="008D683F" w:rsidRPr="00CD19D8">
        <w:rPr>
          <w:sz w:val="26"/>
          <w:szCs w:val="26"/>
        </w:rPr>
        <w:t>. addresses, all email logs, and other communication lo</w:t>
      </w:r>
      <w:r w:rsidR="006B735B">
        <w:rPr>
          <w:sz w:val="26"/>
          <w:szCs w:val="26"/>
        </w:rPr>
        <w:t>gs pertaining to Pete Bishop.</w:t>
      </w:r>
    </w:p>
    <w:p w14:paraId="10ECD5B7" w14:textId="77777777" w:rsidR="008D683F" w:rsidRPr="00CD19D8" w:rsidRDefault="008D683F">
      <w:pPr>
        <w:rPr>
          <w:sz w:val="26"/>
          <w:szCs w:val="26"/>
        </w:rPr>
      </w:pPr>
    </w:p>
    <w:p w14:paraId="68CF7DBB" w14:textId="77777777" w:rsidR="008D683F" w:rsidRPr="00CD19D8" w:rsidRDefault="008D683F">
      <w:pPr>
        <w:rPr>
          <w:sz w:val="26"/>
          <w:szCs w:val="26"/>
        </w:rPr>
      </w:pPr>
      <w:r w:rsidRPr="00CD19D8">
        <w:rPr>
          <w:sz w:val="26"/>
          <w:szCs w:val="26"/>
        </w:rPr>
        <w:t xml:space="preserve">The items </w:t>
      </w:r>
      <w:proofErr w:type="gramStart"/>
      <w:r w:rsidRPr="00CD19D8">
        <w:rPr>
          <w:sz w:val="26"/>
          <w:szCs w:val="26"/>
        </w:rPr>
        <w:t>requested to be searched and</w:t>
      </w:r>
      <w:proofErr w:type="gramEnd"/>
      <w:r w:rsidRPr="00CD19D8">
        <w:rPr>
          <w:sz w:val="26"/>
          <w:szCs w:val="26"/>
        </w:rPr>
        <w:t xml:space="preserve"> seized are as follows: </w:t>
      </w:r>
    </w:p>
    <w:p w14:paraId="7B176E3C" w14:textId="77777777" w:rsidR="008D683F" w:rsidRPr="00CD19D8" w:rsidRDefault="008D683F">
      <w:pPr>
        <w:rPr>
          <w:sz w:val="26"/>
          <w:szCs w:val="26"/>
        </w:rPr>
      </w:pPr>
    </w:p>
    <w:p w14:paraId="4CECE4F0" w14:textId="77777777" w:rsidR="008D683F" w:rsidRPr="00CD19D8" w:rsidRDefault="008D683F">
      <w:pPr>
        <w:rPr>
          <w:sz w:val="26"/>
          <w:szCs w:val="26"/>
        </w:rPr>
      </w:pPr>
      <w:r w:rsidRPr="00CD19D8">
        <w:rPr>
          <w:sz w:val="26"/>
          <w:szCs w:val="26"/>
        </w:rPr>
        <w:tab/>
        <w:t xml:space="preserve">a. All current university logins and passwords, and information including student name and address, as well as any other information pertaining to or referencing the user for the dates of July </w:t>
      </w:r>
      <w:r w:rsidR="0098722A" w:rsidRPr="00CD19D8">
        <w:rPr>
          <w:sz w:val="26"/>
          <w:szCs w:val="26"/>
        </w:rPr>
        <w:t>12</w:t>
      </w:r>
      <w:r w:rsidR="0098722A" w:rsidRPr="00CD19D8">
        <w:rPr>
          <w:sz w:val="26"/>
          <w:szCs w:val="26"/>
          <w:vertAlign w:val="superscript"/>
        </w:rPr>
        <w:t>th</w:t>
      </w:r>
      <w:r w:rsidR="0098722A" w:rsidRPr="00CD19D8">
        <w:rPr>
          <w:sz w:val="26"/>
          <w:szCs w:val="26"/>
        </w:rPr>
        <w:t>,</w:t>
      </w:r>
      <w:r w:rsidRPr="00CD19D8">
        <w:rPr>
          <w:sz w:val="26"/>
          <w:szCs w:val="26"/>
        </w:rPr>
        <w:t xml:space="preserve"> 2015 through July 25</w:t>
      </w:r>
      <w:r w:rsidRPr="00CD19D8">
        <w:rPr>
          <w:sz w:val="26"/>
          <w:szCs w:val="26"/>
          <w:vertAlign w:val="superscript"/>
        </w:rPr>
        <w:t>th</w:t>
      </w:r>
      <w:r w:rsidRPr="00CD19D8">
        <w:rPr>
          <w:sz w:val="26"/>
          <w:szCs w:val="26"/>
        </w:rPr>
        <w:t xml:space="preserve">, 2015. </w:t>
      </w:r>
    </w:p>
    <w:p w14:paraId="3717AFD1" w14:textId="77777777" w:rsidR="008D683F" w:rsidRPr="00CD19D8" w:rsidRDefault="008D683F">
      <w:pPr>
        <w:rPr>
          <w:sz w:val="26"/>
          <w:szCs w:val="26"/>
        </w:rPr>
      </w:pPr>
      <w:r w:rsidRPr="00CD19D8">
        <w:rPr>
          <w:sz w:val="26"/>
          <w:szCs w:val="26"/>
        </w:rPr>
        <w:tab/>
      </w:r>
    </w:p>
    <w:p w14:paraId="22C0BC98" w14:textId="77777777" w:rsidR="008D683F" w:rsidRPr="00CD19D8" w:rsidRDefault="008D683F">
      <w:pPr>
        <w:rPr>
          <w:sz w:val="26"/>
          <w:szCs w:val="26"/>
        </w:rPr>
      </w:pPr>
      <w:r w:rsidRPr="00CD19D8">
        <w:rPr>
          <w:sz w:val="26"/>
          <w:szCs w:val="26"/>
        </w:rPr>
        <w:tab/>
      </w:r>
    </w:p>
    <w:p w14:paraId="570FDAA0" w14:textId="77777777" w:rsidR="00D444D6" w:rsidRPr="00CD19D8" w:rsidRDefault="008D683F">
      <w:pPr>
        <w:rPr>
          <w:sz w:val="26"/>
          <w:szCs w:val="26"/>
        </w:rPr>
      </w:pPr>
      <w:r w:rsidRPr="00CD19D8">
        <w:rPr>
          <w:sz w:val="26"/>
          <w:szCs w:val="26"/>
        </w:rPr>
        <w:tab/>
        <w:t>b. All email and personal contact list informati</w:t>
      </w:r>
      <w:r w:rsidR="0098722A" w:rsidRPr="00CD19D8">
        <w:rPr>
          <w:sz w:val="26"/>
          <w:szCs w:val="26"/>
        </w:rPr>
        <w:t xml:space="preserve">on stored on EMORY University servers or accessed through any workstation owned by EMORY University such as Raphael’s </w:t>
      </w:r>
      <w:proofErr w:type="gramStart"/>
      <w:r w:rsidR="0098722A" w:rsidRPr="00CD19D8">
        <w:rPr>
          <w:sz w:val="26"/>
          <w:szCs w:val="26"/>
        </w:rPr>
        <w:t>work-station</w:t>
      </w:r>
      <w:proofErr w:type="gramEnd"/>
      <w:r w:rsidR="0098722A" w:rsidRPr="00CD19D8">
        <w:rPr>
          <w:sz w:val="26"/>
          <w:szCs w:val="26"/>
        </w:rPr>
        <w:t xml:space="preserve"> as a student worker in the Chemistry department. </w:t>
      </w:r>
    </w:p>
    <w:p w14:paraId="164309F0" w14:textId="77777777" w:rsidR="0098722A" w:rsidRPr="00CD19D8" w:rsidRDefault="0098722A">
      <w:pPr>
        <w:rPr>
          <w:sz w:val="26"/>
          <w:szCs w:val="26"/>
        </w:rPr>
      </w:pPr>
      <w:r w:rsidRPr="00CD19D8">
        <w:rPr>
          <w:sz w:val="26"/>
          <w:szCs w:val="26"/>
        </w:rPr>
        <w:tab/>
      </w:r>
    </w:p>
    <w:p w14:paraId="24E0FF8D" w14:textId="77777777" w:rsidR="0098722A" w:rsidRPr="00CD19D8" w:rsidRDefault="0098722A">
      <w:pPr>
        <w:rPr>
          <w:sz w:val="26"/>
          <w:szCs w:val="26"/>
        </w:rPr>
      </w:pPr>
      <w:r w:rsidRPr="00CD19D8">
        <w:rPr>
          <w:sz w:val="26"/>
          <w:szCs w:val="26"/>
        </w:rPr>
        <w:tab/>
        <w:t>c. Times and duration of user’s access on the internet and all webpages visited as well as any Internet Protocol (</w:t>
      </w:r>
      <w:proofErr w:type="spellStart"/>
      <w:r w:rsidRPr="00CD19D8">
        <w:rPr>
          <w:sz w:val="26"/>
          <w:szCs w:val="26"/>
        </w:rPr>
        <w:t>I.P</w:t>
      </w:r>
      <w:proofErr w:type="spellEnd"/>
      <w:r w:rsidRPr="00CD19D8">
        <w:rPr>
          <w:sz w:val="26"/>
          <w:szCs w:val="26"/>
        </w:rPr>
        <w:t>.) Addresses accessed through and from EMORY University equipment for the dates of July 12</w:t>
      </w:r>
      <w:r w:rsidRPr="00CD19D8">
        <w:rPr>
          <w:sz w:val="26"/>
          <w:szCs w:val="26"/>
          <w:vertAlign w:val="superscript"/>
        </w:rPr>
        <w:t>th</w:t>
      </w:r>
      <w:r w:rsidRPr="00CD19D8">
        <w:rPr>
          <w:sz w:val="26"/>
          <w:szCs w:val="26"/>
        </w:rPr>
        <w:t>, 2015 through July 25</w:t>
      </w:r>
      <w:r w:rsidRPr="00CD19D8">
        <w:rPr>
          <w:sz w:val="26"/>
          <w:szCs w:val="26"/>
          <w:vertAlign w:val="superscript"/>
        </w:rPr>
        <w:t>th</w:t>
      </w:r>
      <w:r w:rsidRPr="00CD19D8">
        <w:rPr>
          <w:sz w:val="26"/>
          <w:szCs w:val="26"/>
        </w:rPr>
        <w:t>, 2015.</w:t>
      </w:r>
    </w:p>
    <w:p w14:paraId="66B88303" w14:textId="77777777" w:rsidR="0098722A" w:rsidRPr="00CD19D8" w:rsidRDefault="0098722A">
      <w:pPr>
        <w:rPr>
          <w:sz w:val="26"/>
          <w:szCs w:val="26"/>
        </w:rPr>
      </w:pPr>
    </w:p>
    <w:p w14:paraId="4F86EC2C" w14:textId="77777777" w:rsidR="0098722A" w:rsidRPr="00CD19D8" w:rsidRDefault="0098722A">
      <w:pPr>
        <w:rPr>
          <w:sz w:val="26"/>
          <w:szCs w:val="26"/>
        </w:rPr>
      </w:pPr>
      <w:r w:rsidRPr="00CD19D8">
        <w:rPr>
          <w:sz w:val="26"/>
          <w:szCs w:val="26"/>
        </w:rPr>
        <w:tab/>
        <w:t xml:space="preserve">d. Email address(s), </w:t>
      </w:r>
      <w:proofErr w:type="spellStart"/>
      <w:r w:rsidRPr="00CD19D8">
        <w:rPr>
          <w:sz w:val="26"/>
          <w:szCs w:val="26"/>
        </w:rPr>
        <w:t>IMS</w:t>
      </w:r>
      <w:proofErr w:type="spellEnd"/>
      <w:r w:rsidRPr="00CD19D8">
        <w:rPr>
          <w:sz w:val="26"/>
          <w:szCs w:val="26"/>
        </w:rPr>
        <w:t xml:space="preserve"> accounts, codes, or identities accessed while on EMORY University equipment for the dates of July </w:t>
      </w:r>
      <w:proofErr w:type="gramStart"/>
      <w:r w:rsidRPr="00CD19D8">
        <w:rPr>
          <w:sz w:val="26"/>
          <w:szCs w:val="26"/>
        </w:rPr>
        <w:t>12</w:t>
      </w:r>
      <w:r w:rsidRPr="00CD19D8">
        <w:rPr>
          <w:sz w:val="26"/>
          <w:szCs w:val="26"/>
          <w:vertAlign w:val="superscript"/>
        </w:rPr>
        <w:t>th</w:t>
      </w:r>
      <w:proofErr w:type="gramEnd"/>
      <w:r w:rsidRPr="00CD19D8">
        <w:rPr>
          <w:sz w:val="26"/>
          <w:szCs w:val="26"/>
        </w:rPr>
        <w:t xml:space="preserve"> through July 25</w:t>
      </w:r>
      <w:r w:rsidRPr="00CD19D8">
        <w:rPr>
          <w:sz w:val="26"/>
          <w:szCs w:val="26"/>
          <w:vertAlign w:val="superscript"/>
        </w:rPr>
        <w:t>th</w:t>
      </w:r>
      <w:r w:rsidRPr="00CD19D8">
        <w:rPr>
          <w:sz w:val="26"/>
          <w:szCs w:val="26"/>
        </w:rPr>
        <w:t>, 2015.</w:t>
      </w:r>
    </w:p>
    <w:p w14:paraId="061F24E9" w14:textId="77777777" w:rsidR="0098722A" w:rsidRPr="00CD19D8" w:rsidRDefault="0098722A">
      <w:pPr>
        <w:rPr>
          <w:sz w:val="26"/>
          <w:szCs w:val="26"/>
        </w:rPr>
      </w:pPr>
    </w:p>
    <w:p w14:paraId="73D7B8B6" w14:textId="77777777" w:rsidR="0098722A" w:rsidRPr="00CD19D8" w:rsidRDefault="0098722A">
      <w:pPr>
        <w:rPr>
          <w:sz w:val="26"/>
          <w:szCs w:val="26"/>
        </w:rPr>
      </w:pPr>
      <w:r w:rsidRPr="00CD19D8">
        <w:rPr>
          <w:sz w:val="26"/>
          <w:szCs w:val="26"/>
        </w:rPr>
        <w:tab/>
        <w:t xml:space="preserve">e. The location, property, and records to be searched are located at and described as: EMORY University, Office of the General Counsel, 101 Administration Building, 201 </w:t>
      </w:r>
      <w:proofErr w:type="spellStart"/>
      <w:r w:rsidRPr="00CD19D8">
        <w:rPr>
          <w:sz w:val="26"/>
          <w:szCs w:val="26"/>
        </w:rPr>
        <w:t>Dowman</w:t>
      </w:r>
      <w:proofErr w:type="spellEnd"/>
      <w:r w:rsidRPr="00CD19D8">
        <w:rPr>
          <w:sz w:val="26"/>
          <w:szCs w:val="26"/>
        </w:rPr>
        <w:t xml:space="preserve"> Drive Atlanta, Georgia 30322, telephone number 404-727-6011, </w:t>
      </w:r>
      <w:r w:rsidR="00CD19D8" w:rsidRPr="00CD19D8">
        <w:rPr>
          <w:sz w:val="26"/>
          <w:szCs w:val="26"/>
        </w:rPr>
        <w:t xml:space="preserve">and </w:t>
      </w:r>
      <w:r w:rsidRPr="00CD19D8">
        <w:rPr>
          <w:sz w:val="26"/>
          <w:szCs w:val="26"/>
        </w:rPr>
        <w:t>fax number 404-712-5522.</w:t>
      </w:r>
      <w:r w:rsidR="00CD19D8" w:rsidRPr="00CD19D8">
        <w:rPr>
          <w:sz w:val="26"/>
          <w:szCs w:val="26"/>
        </w:rPr>
        <w:t xml:space="preserve"> </w:t>
      </w:r>
    </w:p>
    <w:p w14:paraId="35D6158E" w14:textId="77777777" w:rsidR="00CD19D8" w:rsidRDefault="00CD19D8">
      <w:pPr>
        <w:rPr>
          <w:sz w:val="28"/>
          <w:szCs w:val="28"/>
        </w:rPr>
      </w:pPr>
    </w:p>
    <w:p w14:paraId="7105B0BD" w14:textId="77777777" w:rsidR="00CD19D8" w:rsidRDefault="00CD19D8" w:rsidP="00CD19D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Factual Background</w:t>
      </w:r>
    </w:p>
    <w:p w14:paraId="025A3FCB" w14:textId="77777777" w:rsidR="00CD19D8" w:rsidRDefault="00CD19D8" w:rsidP="00CD19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B4E0F68" w14:textId="77777777" w:rsidR="00CD19D8" w:rsidRDefault="00CD19D8" w:rsidP="00CD19D8">
      <w:pPr>
        <w:rPr>
          <w:sz w:val="28"/>
          <w:szCs w:val="28"/>
        </w:rPr>
      </w:pPr>
      <w:r>
        <w:rPr>
          <w:sz w:val="28"/>
          <w:szCs w:val="28"/>
        </w:rPr>
        <w:tab/>
        <w:t>1. T</w:t>
      </w:r>
      <w:r w:rsidR="006B735B">
        <w:rPr>
          <w:sz w:val="28"/>
          <w:szCs w:val="28"/>
        </w:rPr>
        <w:t>his case involves PETE BISHOP</w:t>
      </w:r>
      <w:r>
        <w:rPr>
          <w:sz w:val="28"/>
          <w:szCs w:val="28"/>
        </w:rPr>
        <w:t xml:space="preserve"> as the subject of an ongoing investigation into the theft of valuable cargo from t</w:t>
      </w:r>
      <w:r w:rsidR="006B735B">
        <w:rPr>
          <w:sz w:val="28"/>
          <w:szCs w:val="28"/>
        </w:rPr>
        <w:t xml:space="preserve">he </w:t>
      </w:r>
      <w:proofErr w:type="spellStart"/>
      <w:r w:rsidR="006B735B">
        <w:rPr>
          <w:sz w:val="28"/>
          <w:szCs w:val="28"/>
        </w:rPr>
        <w:t>Astrapi</w:t>
      </w:r>
      <w:proofErr w:type="spellEnd"/>
      <w:r w:rsidR="006B735B">
        <w:rPr>
          <w:sz w:val="28"/>
          <w:szCs w:val="28"/>
        </w:rPr>
        <w:t xml:space="preserve"> Project train. BISHOP</w:t>
      </w:r>
      <w:r>
        <w:rPr>
          <w:sz w:val="28"/>
          <w:szCs w:val="28"/>
        </w:rPr>
        <w:t xml:space="preserve"> was a member of the Better Living </w:t>
      </w:r>
      <w:proofErr w:type="gramStart"/>
      <w:r>
        <w:rPr>
          <w:sz w:val="28"/>
          <w:szCs w:val="28"/>
        </w:rPr>
        <w:t>Without</w:t>
      </w:r>
      <w:proofErr w:type="gramEnd"/>
      <w:r>
        <w:rPr>
          <w:sz w:val="28"/>
          <w:szCs w:val="28"/>
        </w:rPr>
        <w:t xml:space="preserve"> Chemicals (</w:t>
      </w:r>
      <w:proofErr w:type="spellStart"/>
      <w:r w:rsidR="006B735B">
        <w:rPr>
          <w:sz w:val="28"/>
          <w:szCs w:val="28"/>
        </w:rPr>
        <w:t>BLWOC</w:t>
      </w:r>
      <w:proofErr w:type="spellEnd"/>
      <w:r w:rsidR="006B735B">
        <w:rPr>
          <w:sz w:val="28"/>
          <w:szCs w:val="28"/>
        </w:rPr>
        <w:t xml:space="preserve">) </w:t>
      </w:r>
      <w:r>
        <w:rPr>
          <w:sz w:val="28"/>
          <w:szCs w:val="28"/>
        </w:rPr>
        <w:t>whic</w:t>
      </w:r>
      <w:r w:rsidR="006B735B">
        <w:rPr>
          <w:sz w:val="28"/>
          <w:szCs w:val="28"/>
        </w:rPr>
        <w:t>h is</w:t>
      </w:r>
      <w:r>
        <w:rPr>
          <w:sz w:val="28"/>
          <w:szCs w:val="28"/>
        </w:rPr>
        <w:t xml:space="preserve"> known to hold radical views against animal research and chemical development. </w:t>
      </w:r>
    </w:p>
    <w:p w14:paraId="5CB1FF9E" w14:textId="77777777" w:rsidR="00CD19D8" w:rsidRDefault="00CD19D8" w:rsidP="00CD19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3A84463" w14:textId="77777777" w:rsidR="006B735B" w:rsidRDefault="00CD19D8" w:rsidP="00CD19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6B735B">
        <w:rPr>
          <w:sz w:val="28"/>
          <w:szCs w:val="28"/>
        </w:rPr>
        <w:t xml:space="preserve">PETER </w:t>
      </w:r>
      <w:proofErr w:type="spellStart"/>
      <w:r w:rsidR="006B735B">
        <w:rPr>
          <w:sz w:val="28"/>
          <w:szCs w:val="28"/>
        </w:rPr>
        <w:t>BISHOP’s</w:t>
      </w:r>
      <w:proofErr w:type="spellEnd"/>
      <w:r w:rsidR="006B735B">
        <w:rPr>
          <w:sz w:val="28"/>
          <w:szCs w:val="28"/>
        </w:rPr>
        <w:t xml:space="preserve"> communications with other members of Better Living </w:t>
      </w:r>
      <w:proofErr w:type="gramStart"/>
      <w:r w:rsidR="006B735B">
        <w:rPr>
          <w:sz w:val="28"/>
          <w:szCs w:val="28"/>
        </w:rPr>
        <w:t>Without</w:t>
      </w:r>
      <w:proofErr w:type="gramEnd"/>
      <w:r w:rsidR="006B735B">
        <w:rPr>
          <w:sz w:val="28"/>
          <w:szCs w:val="28"/>
        </w:rPr>
        <w:t xml:space="preserve"> Chemicals has grown more threatening. When Bishop communicates via email he communicates in a similar tone and style as a user nick-named BIG EAT in hacker-blog communications as provided by Michael Rodgers, Director, </w:t>
      </w:r>
      <w:proofErr w:type="spellStart"/>
      <w:r w:rsidR="006B735B">
        <w:rPr>
          <w:sz w:val="28"/>
          <w:szCs w:val="28"/>
        </w:rPr>
        <w:t>NSA</w:t>
      </w:r>
      <w:proofErr w:type="spellEnd"/>
      <w:r w:rsidR="006B735B">
        <w:rPr>
          <w:sz w:val="28"/>
          <w:szCs w:val="28"/>
        </w:rPr>
        <w:t>, for the use in the DHS investigation of this matter. In an email sent by Bishop on July 24</w:t>
      </w:r>
      <w:r w:rsidR="006B735B" w:rsidRPr="006B735B">
        <w:rPr>
          <w:sz w:val="28"/>
          <w:szCs w:val="28"/>
          <w:vertAlign w:val="superscript"/>
        </w:rPr>
        <w:t>th</w:t>
      </w:r>
      <w:r w:rsidR="006B735B">
        <w:rPr>
          <w:sz w:val="28"/>
          <w:szCs w:val="28"/>
        </w:rPr>
        <w:t>, 2015 he signs an email as</w:t>
      </w:r>
      <w:r w:rsidR="006D55D9">
        <w:rPr>
          <w:sz w:val="28"/>
          <w:szCs w:val="28"/>
        </w:rPr>
        <w:t>,</w:t>
      </w:r>
      <w:r w:rsidR="006B735B">
        <w:rPr>
          <w:sz w:val="28"/>
          <w:szCs w:val="28"/>
        </w:rPr>
        <w:t xml:space="preserve"> BIG EAT</w:t>
      </w:r>
      <w:proofErr w:type="gramStart"/>
      <w:r w:rsidR="006D55D9">
        <w:rPr>
          <w:sz w:val="28"/>
          <w:szCs w:val="28"/>
        </w:rPr>
        <w:t>!!!</w:t>
      </w:r>
      <w:proofErr w:type="gramEnd"/>
      <w:r w:rsidR="006D55D9">
        <w:rPr>
          <w:sz w:val="28"/>
          <w:szCs w:val="28"/>
        </w:rPr>
        <w:t xml:space="preserve"> </w:t>
      </w:r>
      <w:proofErr w:type="gramStart"/>
      <w:r w:rsidR="006D55D9">
        <w:rPr>
          <w:sz w:val="28"/>
          <w:szCs w:val="28"/>
        </w:rPr>
        <w:t>4</w:t>
      </w:r>
      <w:proofErr w:type="gramEnd"/>
      <w:r w:rsidR="006D55D9">
        <w:rPr>
          <w:sz w:val="28"/>
          <w:szCs w:val="28"/>
        </w:rPr>
        <w:t xml:space="preserve"> LIFE. </w:t>
      </w:r>
    </w:p>
    <w:p w14:paraId="59546AB2" w14:textId="77777777" w:rsidR="006D55D9" w:rsidRDefault="006D55D9" w:rsidP="00CD19D8">
      <w:pPr>
        <w:rPr>
          <w:sz w:val="28"/>
          <w:szCs w:val="28"/>
        </w:rPr>
      </w:pPr>
    </w:p>
    <w:p w14:paraId="168E1B9D" w14:textId="77777777" w:rsidR="006D55D9" w:rsidRDefault="006D55D9" w:rsidP="00CD19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On the blog named </w:t>
      </w:r>
      <w:hyperlink r:id="rId5" w:history="1">
        <w:r w:rsidRPr="004C2436">
          <w:rPr>
            <w:rStyle w:val="Hyperlink"/>
            <w:sz w:val="28"/>
            <w:szCs w:val="28"/>
          </w:rPr>
          <w:t>www.eco-now.com</w:t>
        </w:r>
      </w:hyperlink>
      <w:r>
        <w:rPr>
          <w:sz w:val="28"/>
          <w:szCs w:val="28"/>
        </w:rPr>
        <w:t xml:space="preserve">, the hacker community was discussing the need for punishment against companies that have used animal for research. BIG EAT responds, “^^MIGHT KNOW A WAY.” </w:t>
      </w:r>
    </w:p>
    <w:p w14:paraId="64C60D8E" w14:textId="77777777" w:rsidR="006D55D9" w:rsidRDefault="006D55D9" w:rsidP="00CD19D8">
      <w:pPr>
        <w:rPr>
          <w:sz w:val="28"/>
          <w:szCs w:val="28"/>
        </w:rPr>
      </w:pPr>
    </w:p>
    <w:p w14:paraId="1D02F148" w14:textId="77777777" w:rsidR="006D55D9" w:rsidRDefault="006D55D9" w:rsidP="00CD19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proofErr w:type="gramStart"/>
      <w:r>
        <w:rPr>
          <w:sz w:val="28"/>
          <w:szCs w:val="28"/>
        </w:rPr>
        <w:t>eco</w:t>
      </w:r>
      <w:proofErr w:type="gramEnd"/>
      <w:r>
        <w:rPr>
          <w:sz w:val="28"/>
          <w:szCs w:val="28"/>
        </w:rPr>
        <w:t xml:space="preserve">-now.com is known to be used by the Indian Cyber Army and terrorist group </w:t>
      </w:r>
      <w:proofErr w:type="spellStart"/>
      <w:r w:rsidRPr="003716E1">
        <w:rPr>
          <w:i/>
          <w:sz w:val="28"/>
          <w:szCs w:val="28"/>
        </w:rPr>
        <w:t>IndiShell</w:t>
      </w:r>
      <w:proofErr w:type="spellEnd"/>
      <w:r>
        <w:rPr>
          <w:sz w:val="28"/>
          <w:szCs w:val="28"/>
        </w:rPr>
        <w:t xml:space="preserve"> to recruit hackers to perpetrate hacks and expl</w:t>
      </w:r>
      <w:r w:rsidR="00E072DA">
        <w:rPr>
          <w:sz w:val="28"/>
          <w:szCs w:val="28"/>
        </w:rPr>
        <w:t xml:space="preserve">oit targets. Agent Gavin </w:t>
      </w:r>
      <w:proofErr w:type="spellStart"/>
      <w:r w:rsidR="00E072DA">
        <w:rPr>
          <w:sz w:val="28"/>
          <w:szCs w:val="28"/>
        </w:rPr>
        <w:t>LeDoux</w:t>
      </w:r>
      <w:proofErr w:type="spellEnd"/>
      <w:r>
        <w:rPr>
          <w:sz w:val="28"/>
          <w:szCs w:val="28"/>
        </w:rPr>
        <w:t xml:space="preserve"> of the Ascension Investigative Team in partnership with the DHS has identified the </w:t>
      </w:r>
      <w:proofErr w:type="spellStart"/>
      <w:r>
        <w:rPr>
          <w:sz w:val="28"/>
          <w:szCs w:val="28"/>
        </w:rPr>
        <w:t>I.P</w:t>
      </w:r>
      <w:proofErr w:type="spellEnd"/>
      <w:r>
        <w:rPr>
          <w:sz w:val="28"/>
          <w:szCs w:val="28"/>
        </w:rPr>
        <w:t xml:space="preserve">. address </w:t>
      </w:r>
      <w:proofErr w:type="gramStart"/>
      <w:r>
        <w:rPr>
          <w:sz w:val="28"/>
          <w:szCs w:val="28"/>
        </w:rPr>
        <w:t>164.100.56.202 which</w:t>
      </w:r>
      <w:proofErr w:type="gramEnd"/>
      <w:r>
        <w:rPr>
          <w:sz w:val="28"/>
          <w:szCs w:val="28"/>
        </w:rPr>
        <w:t xml:space="preserve"> is confirmed to be used by </w:t>
      </w:r>
      <w:bookmarkStart w:id="0" w:name="_GoBack"/>
      <w:proofErr w:type="spellStart"/>
      <w:r>
        <w:rPr>
          <w:sz w:val="28"/>
          <w:szCs w:val="28"/>
        </w:rPr>
        <w:t>IndiShell</w:t>
      </w:r>
      <w:proofErr w:type="spellEnd"/>
      <w:r>
        <w:rPr>
          <w:sz w:val="28"/>
          <w:szCs w:val="28"/>
        </w:rPr>
        <w:t>.</w:t>
      </w:r>
      <w:bookmarkEnd w:id="0"/>
    </w:p>
    <w:p w14:paraId="14EF11D4" w14:textId="77777777" w:rsidR="00FF5F89" w:rsidRDefault="00FF5F89" w:rsidP="00CD19D8">
      <w:pPr>
        <w:rPr>
          <w:sz w:val="28"/>
          <w:szCs w:val="28"/>
        </w:rPr>
      </w:pPr>
    </w:p>
    <w:p w14:paraId="328BAE1C" w14:textId="77777777" w:rsidR="00FF5F89" w:rsidRDefault="00FF5F89" w:rsidP="00CD19D8">
      <w:pPr>
        <w:rPr>
          <w:sz w:val="28"/>
          <w:szCs w:val="28"/>
        </w:rPr>
      </w:pPr>
      <w:r>
        <w:rPr>
          <w:sz w:val="28"/>
          <w:szCs w:val="28"/>
        </w:rPr>
        <w:t xml:space="preserve">Dated: July </w:t>
      </w:r>
      <w:proofErr w:type="gramStart"/>
      <w:r>
        <w:rPr>
          <w:sz w:val="28"/>
          <w:szCs w:val="28"/>
        </w:rPr>
        <w:t>25</w:t>
      </w:r>
      <w:r w:rsidRPr="00FF5F89">
        <w:rPr>
          <w:sz w:val="28"/>
          <w:szCs w:val="28"/>
          <w:vertAlign w:val="superscript"/>
        </w:rPr>
        <w:t>th</w:t>
      </w:r>
      <w:proofErr w:type="gramEnd"/>
      <w:r>
        <w:rPr>
          <w:sz w:val="28"/>
          <w:szCs w:val="28"/>
        </w:rPr>
        <w:t>, 2015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A33593" w14:textId="77777777" w:rsidR="00FF5F89" w:rsidRDefault="00FF5F89" w:rsidP="00CD19D8">
      <w:pPr>
        <w:rPr>
          <w:sz w:val="28"/>
          <w:szCs w:val="28"/>
        </w:rPr>
      </w:pPr>
    </w:p>
    <w:p w14:paraId="174B143C" w14:textId="77777777" w:rsidR="00FF5F89" w:rsidRDefault="00FF5F89" w:rsidP="00CD19D8">
      <w:pPr>
        <w:rPr>
          <w:sz w:val="28"/>
          <w:szCs w:val="28"/>
        </w:rPr>
      </w:pPr>
      <w:r>
        <w:rPr>
          <w:sz w:val="28"/>
          <w:szCs w:val="28"/>
        </w:rPr>
        <w:t xml:space="preserve">Nicolas </w:t>
      </w:r>
      <w:proofErr w:type="spellStart"/>
      <w:r>
        <w:rPr>
          <w:sz w:val="28"/>
          <w:szCs w:val="28"/>
        </w:rPr>
        <w:t>Schexnayder</w:t>
      </w:r>
      <w:proofErr w:type="spellEnd"/>
    </w:p>
    <w:p w14:paraId="3653EE61" w14:textId="77777777" w:rsidR="00E072DA" w:rsidRDefault="00FF5F89" w:rsidP="00CD19D8">
      <w:pPr>
        <w:rPr>
          <w:sz w:val="28"/>
          <w:szCs w:val="28"/>
        </w:rPr>
      </w:pPr>
      <w:r>
        <w:rPr>
          <w:sz w:val="28"/>
          <w:szCs w:val="28"/>
        </w:rPr>
        <w:t xml:space="preserve">Special Agent </w:t>
      </w:r>
    </w:p>
    <w:p w14:paraId="4CECDC00" w14:textId="77777777" w:rsidR="00FF5F89" w:rsidRPr="004C5315" w:rsidRDefault="00FF5F89" w:rsidP="00CD19D8">
      <w:pPr>
        <w:rPr>
          <w:sz w:val="28"/>
          <w:szCs w:val="28"/>
        </w:rPr>
      </w:pPr>
      <w:r>
        <w:rPr>
          <w:sz w:val="28"/>
          <w:szCs w:val="28"/>
        </w:rPr>
        <w:t>Ascension Investigative Team</w:t>
      </w:r>
    </w:p>
    <w:sectPr w:rsidR="00FF5F89" w:rsidRPr="004C5315" w:rsidSect="000019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10"/>
    <w:rsid w:val="00001961"/>
    <w:rsid w:val="000F6810"/>
    <w:rsid w:val="003716E1"/>
    <w:rsid w:val="004C5315"/>
    <w:rsid w:val="006B735B"/>
    <w:rsid w:val="006D55D9"/>
    <w:rsid w:val="00721415"/>
    <w:rsid w:val="008D683F"/>
    <w:rsid w:val="0098722A"/>
    <w:rsid w:val="00B87EE5"/>
    <w:rsid w:val="00CD19D8"/>
    <w:rsid w:val="00D444D6"/>
    <w:rsid w:val="00E072DA"/>
    <w:rsid w:val="00ED35A3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4E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5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co-now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502</Words>
  <Characters>2866</Characters>
  <Application>Microsoft Macintosh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Carter</dc:creator>
  <cp:keywords/>
  <dc:description/>
  <cp:lastModifiedBy>Ian Carter</cp:lastModifiedBy>
  <cp:revision>3</cp:revision>
  <dcterms:created xsi:type="dcterms:W3CDTF">2015-07-24T20:10:00Z</dcterms:created>
  <dcterms:modified xsi:type="dcterms:W3CDTF">2015-07-25T02:49:00Z</dcterms:modified>
</cp:coreProperties>
</file>