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562" w:rsidRDefault="00BE08A3" w:rsidP="00BE08A3">
      <w:pPr>
        <w:spacing w:after="0" w:line="480" w:lineRule="auto"/>
        <w:jc w:val="center"/>
        <w:rPr>
          <w:rFonts w:ascii="Arial" w:hAnsi="Arial" w:cs="Arial"/>
          <w:sz w:val="24"/>
          <w:szCs w:val="24"/>
        </w:rPr>
      </w:pPr>
      <w:r>
        <w:rPr>
          <w:rFonts w:ascii="Arial" w:hAnsi="Arial" w:cs="Arial"/>
          <w:sz w:val="24"/>
          <w:szCs w:val="24"/>
        </w:rPr>
        <w:t>Supreme Court Decision:  Unanimous</w:t>
      </w:r>
    </w:p>
    <w:p w:rsidR="00D062DC" w:rsidRDefault="00D062DC" w:rsidP="00D062DC">
      <w:pPr>
        <w:spacing w:after="0" w:line="480" w:lineRule="auto"/>
        <w:rPr>
          <w:rFonts w:ascii="Arial" w:hAnsi="Arial" w:cs="Arial"/>
          <w:sz w:val="24"/>
          <w:szCs w:val="24"/>
        </w:rPr>
      </w:pPr>
      <w:r>
        <w:rPr>
          <w:rFonts w:ascii="Arial" w:hAnsi="Arial" w:cs="Arial"/>
          <w:sz w:val="24"/>
          <w:szCs w:val="24"/>
        </w:rPr>
        <w:tab/>
        <w:t>America is the land of the free,</w:t>
      </w:r>
      <w:r w:rsidR="00500771">
        <w:rPr>
          <w:rFonts w:ascii="Arial" w:hAnsi="Arial" w:cs="Arial"/>
          <w:sz w:val="24"/>
          <w:szCs w:val="24"/>
        </w:rPr>
        <w:t xml:space="preserve"> and with that freedom comes our right to</w:t>
      </w:r>
      <w:r>
        <w:rPr>
          <w:rFonts w:ascii="Arial" w:hAnsi="Arial" w:cs="Arial"/>
          <w:sz w:val="24"/>
          <w:szCs w:val="24"/>
        </w:rPr>
        <w:t xml:space="preserve"> privacy. When our government tracks our location and watches our every move</w:t>
      </w:r>
      <w:r w:rsidR="00BE08A3">
        <w:rPr>
          <w:rFonts w:ascii="Arial" w:hAnsi="Arial" w:cs="Arial"/>
          <w:sz w:val="24"/>
          <w:szCs w:val="24"/>
        </w:rPr>
        <w:t>,</w:t>
      </w:r>
      <w:r>
        <w:rPr>
          <w:rFonts w:ascii="Arial" w:hAnsi="Arial" w:cs="Arial"/>
          <w:sz w:val="24"/>
          <w:szCs w:val="24"/>
        </w:rPr>
        <w:t xml:space="preserve"> we are not free people. This violation to our rights as American citizens is basically like ripping up the constitution and burning it. If we </w:t>
      </w:r>
      <w:r w:rsidR="00500771">
        <w:rPr>
          <w:rFonts w:ascii="Arial" w:hAnsi="Arial" w:cs="Arial"/>
          <w:sz w:val="24"/>
          <w:szCs w:val="24"/>
        </w:rPr>
        <w:t>go against the Fourth Amendment, we are backstabbing the original founders of our great nation. Therefore, when the government tries to use GPS tracking to locate us at all times, or use a drone to watch over our private</w:t>
      </w:r>
      <w:r w:rsidR="001855E2">
        <w:rPr>
          <w:rFonts w:ascii="Arial" w:hAnsi="Arial" w:cs="Arial"/>
          <w:sz w:val="24"/>
          <w:szCs w:val="24"/>
        </w:rPr>
        <w:t xml:space="preserve"> life without a warrant, </w:t>
      </w:r>
      <w:r w:rsidR="00500771">
        <w:rPr>
          <w:rFonts w:ascii="Arial" w:hAnsi="Arial" w:cs="Arial"/>
          <w:sz w:val="24"/>
          <w:szCs w:val="24"/>
        </w:rPr>
        <w:t>it is an act of defiance. These actions of the government are highly unconstitutional.</w:t>
      </w:r>
    </w:p>
    <w:p w:rsidR="001855E2" w:rsidRDefault="001855E2" w:rsidP="00D062DC">
      <w:pPr>
        <w:spacing w:after="0" w:line="480" w:lineRule="auto"/>
        <w:rPr>
          <w:rFonts w:ascii="Arial" w:hAnsi="Arial" w:cs="Arial"/>
          <w:sz w:val="24"/>
          <w:szCs w:val="24"/>
        </w:rPr>
      </w:pPr>
      <w:r>
        <w:rPr>
          <w:rFonts w:ascii="Arial" w:hAnsi="Arial" w:cs="Arial"/>
          <w:sz w:val="24"/>
          <w:szCs w:val="24"/>
        </w:rPr>
        <w:tab/>
        <w:t xml:space="preserve">The Fourth Amendment directly states that people are “to be secure in their persons, houses, papers, and effects, against unreasonable searches and seizures” and “no Warrants shall issue but upon probable cause.”  A person’s phone is considered an effect according to the Fourth Amendment, and one has a reasonable expectation to privacy on their person.  </w:t>
      </w:r>
      <w:r w:rsidR="00095869">
        <w:rPr>
          <w:rFonts w:ascii="Arial" w:hAnsi="Arial" w:cs="Arial"/>
          <w:sz w:val="24"/>
          <w:szCs w:val="24"/>
        </w:rPr>
        <w:t xml:space="preserve">When the government taps in to a person’s GPS location data from his/her personal phone without probable cause, they are in violation of the Fourth Amendment.  </w:t>
      </w:r>
      <w:r>
        <w:rPr>
          <w:rFonts w:ascii="Arial" w:hAnsi="Arial" w:cs="Arial"/>
          <w:sz w:val="24"/>
          <w:szCs w:val="24"/>
        </w:rPr>
        <w:t xml:space="preserve">The right to privacy in one’s home and car has been upheld in previous </w:t>
      </w:r>
      <w:r w:rsidR="00095869">
        <w:rPr>
          <w:rFonts w:ascii="Arial" w:hAnsi="Arial" w:cs="Arial"/>
          <w:sz w:val="24"/>
          <w:szCs w:val="24"/>
        </w:rPr>
        <w:t xml:space="preserve">court cases, and this case is no exception. </w:t>
      </w:r>
      <w:r>
        <w:rPr>
          <w:rFonts w:ascii="Arial" w:hAnsi="Arial" w:cs="Arial"/>
          <w:sz w:val="24"/>
          <w:szCs w:val="24"/>
        </w:rPr>
        <w:t xml:space="preserve"> </w:t>
      </w:r>
    </w:p>
    <w:p w:rsidR="00031B27" w:rsidRDefault="00031B27" w:rsidP="00D062DC">
      <w:pPr>
        <w:spacing w:after="0" w:line="480" w:lineRule="auto"/>
        <w:rPr>
          <w:rFonts w:ascii="Arial" w:hAnsi="Arial" w:cs="Arial"/>
          <w:sz w:val="24"/>
          <w:szCs w:val="24"/>
        </w:rPr>
      </w:pPr>
      <w:r>
        <w:rPr>
          <w:rFonts w:ascii="Arial" w:hAnsi="Arial" w:cs="Arial"/>
          <w:sz w:val="24"/>
          <w:szCs w:val="24"/>
        </w:rPr>
        <w:tab/>
      </w:r>
      <w:r w:rsidR="00616E79">
        <w:rPr>
          <w:rFonts w:ascii="Arial" w:hAnsi="Arial" w:cs="Arial"/>
          <w:sz w:val="24"/>
          <w:szCs w:val="24"/>
        </w:rPr>
        <w:t>The second court case involving the use of drones to record activities occurring within private property is also in violation of the Fourth Amendment.  Some may argue that the Fourth Amendment is in place to protect people, not places.  However, when a citizen is in the comfort of his on home, that citizen is entitled to privacy without intrusion.</w:t>
      </w:r>
      <w:r w:rsidR="0076717F">
        <w:rPr>
          <w:rFonts w:ascii="Arial" w:hAnsi="Arial" w:cs="Arial"/>
          <w:sz w:val="24"/>
          <w:szCs w:val="24"/>
        </w:rPr>
        <w:t xml:space="preserve">  Recording activities occurring within private property is no different than </w:t>
      </w:r>
      <w:r w:rsidR="0076717F">
        <w:rPr>
          <w:rFonts w:ascii="Arial" w:hAnsi="Arial" w:cs="Arial"/>
          <w:sz w:val="24"/>
          <w:szCs w:val="24"/>
        </w:rPr>
        <w:lastRenderedPageBreak/>
        <w:t xml:space="preserve">voyeurism.  Therefore, without a warrant, what happens within a person’s private property is off limits to surveillance. </w:t>
      </w:r>
    </w:p>
    <w:p w:rsidR="0076717F" w:rsidRDefault="0076717F" w:rsidP="0076717F">
      <w:pPr>
        <w:spacing w:after="0" w:line="480" w:lineRule="auto"/>
        <w:ind w:firstLine="720"/>
        <w:rPr>
          <w:rFonts w:ascii="Arial" w:hAnsi="Arial" w:cs="Arial"/>
          <w:sz w:val="24"/>
          <w:szCs w:val="24"/>
        </w:rPr>
      </w:pPr>
      <w:r>
        <w:rPr>
          <w:rFonts w:ascii="Arial" w:hAnsi="Arial" w:cs="Arial"/>
          <w:sz w:val="24"/>
          <w:szCs w:val="24"/>
        </w:rPr>
        <w:t>In conclusion, our government should not violate Amendment Four</w:t>
      </w:r>
      <w:r w:rsidR="00ED5C34">
        <w:rPr>
          <w:rFonts w:ascii="Arial" w:hAnsi="Arial" w:cs="Arial"/>
          <w:sz w:val="24"/>
          <w:szCs w:val="24"/>
        </w:rPr>
        <w:t>. If these violations occur,</w:t>
      </w:r>
      <w:r>
        <w:rPr>
          <w:rFonts w:ascii="Arial" w:hAnsi="Arial" w:cs="Arial"/>
          <w:sz w:val="24"/>
          <w:szCs w:val="24"/>
        </w:rPr>
        <w:t xml:space="preserve"> we as a people will lose our sense of self</w:t>
      </w:r>
      <w:r w:rsidR="00102831">
        <w:rPr>
          <w:rFonts w:ascii="Arial" w:hAnsi="Arial" w:cs="Arial"/>
          <w:sz w:val="24"/>
          <w:szCs w:val="24"/>
        </w:rPr>
        <w:t xml:space="preserve"> and will no longer be free</w:t>
      </w:r>
      <w:r>
        <w:rPr>
          <w:rFonts w:ascii="Arial" w:hAnsi="Arial" w:cs="Arial"/>
          <w:sz w:val="24"/>
          <w:szCs w:val="24"/>
        </w:rPr>
        <w:t>. Our nation as a whole will become paranoid people, running around, not trusting anyone. If the government</w:t>
      </w:r>
      <w:r w:rsidR="00ED5C34">
        <w:rPr>
          <w:rFonts w:ascii="Arial" w:hAnsi="Arial" w:cs="Arial"/>
          <w:sz w:val="24"/>
          <w:szCs w:val="24"/>
        </w:rPr>
        <w:t xml:space="preserve"> wants us to trust them, then they should be careful not to trample that trust. We as the Supreme Court rule this case as unconstitutional! Case adjourned. </w:t>
      </w:r>
      <w:r>
        <w:rPr>
          <w:rFonts w:ascii="Arial" w:hAnsi="Arial" w:cs="Arial"/>
          <w:sz w:val="24"/>
          <w:szCs w:val="24"/>
        </w:rPr>
        <w:t xml:space="preserve"> </w:t>
      </w:r>
      <w:r>
        <w:rPr>
          <w:rFonts w:ascii="Arial" w:hAnsi="Arial" w:cs="Arial"/>
          <w:sz w:val="24"/>
          <w:szCs w:val="24"/>
        </w:rPr>
        <w:tab/>
      </w:r>
    </w:p>
    <w:p w:rsidR="00D062DC" w:rsidRPr="00D062DC" w:rsidRDefault="00D062DC" w:rsidP="00D062DC">
      <w:pPr>
        <w:rPr>
          <w:rFonts w:ascii="Arial" w:hAnsi="Arial" w:cs="Arial"/>
          <w:sz w:val="24"/>
          <w:szCs w:val="24"/>
        </w:rPr>
      </w:pPr>
    </w:p>
    <w:p w:rsidR="00D062DC" w:rsidRPr="00D062DC" w:rsidRDefault="00D062DC" w:rsidP="00D062DC">
      <w:pPr>
        <w:rPr>
          <w:rFonts w:ascii="Arial" w:hAnsi="Arial" w:cs="Arial"/>
          <w:sz w:val="24"/>
          <w:szCs w:val="24"/>
        </w:rPr>
      </w:pPr>
    </w:p>
    <w:p w:rsidR="00D062DC" w:rsidRDefault="00D062DC" w:rsidP="00D062DC">
      <w:pPr>
        <w:rPr>
          <w:rFonts w:ascii="Arial" w:hAnsi="Arial" w:cs="Arial"/>
          <w:sz w:val="24"/>
          <w:szCs w:val="24"/>
        </w:rPr>
      </w:pPr>
    </w:p>
    <w:p w:rsidR="00FD4E56" w:rsidRDefault="00FD4E56" w:rsidP="00D062DC">
      <w:pPr>
        <w:tabs>
          <w:tab w:val="left" w:pos="5535"/>
        </w:tabs>
        <w:rPr>
          <w:rFonts w:ascii="Arial" w:hAnsi="Arial" w:cs="Arial"/>
          <w:sz w:val="24"/>
          <w:szCs w:val="24"/>
        </w:rPr>
      </w:pPr>
    </w:p>
    <w:p w:rsidR="00FD4E56" w:rsidRDefault="00FD4E56" w:rsidP="00D062DC">
      <w:pPr>
        <w:tabs>
          <w:tab w:val="left" w:pos="5535"/>
        </w:tabs>
        <w:rPr>
          <w:rFonts w:ascii="Arial" w:hAnsi="Arial" w:cs="Arial"/>
          <w:sz w:val="24"/>
          <w:szCs w:val="24"/>
        </w:rPr>
      </w:pPr>
    </w:p>
    <w:p w:rsidR="00FD4E56" w:rsidRDefault="00FD4E56" w:rsidP="00D062DC">
      <w:pPr>
        <w:tabs>
          <w:tab w:val="left" w:pos="5535"/>
        </w:tabs>
        <w:rPr>
          <w:rFonts w:ascii="Arial" w:hAnsi="Arial" w:cs="Arial"/>
          <w:sz w:val="24"/>
          <w:szCs w:val="24"/>
        </w:rPr>
      </w:pPr>
    </w:p>
    <w:p w:rsidR="00FD4E56" w:rsidRDefault="00FD4E56" w:rsidP="00D062DC">
      <w:pPr>
        <w:tabs>
          <w:tab w:val="left" w:pos="5535"/>
        </w:tabs>
        <w:rPr>
          <w:rFonts w:ascii="Arial" w:hAnsi="Arial" w:cs="Arial"/>
          <w:sz w:val="24"/>
          <w:szCs w:val="24"/>
        </w:rPr>
      </w:pPr>
    </w:p>
    <w:p w:rsidR="00FD4E56" w:rsidRDefault="00FD4E56" w:rsidP="00D062DC">
      <w:pPr>
        <w:tabs>
          <w:tab w:val="left" w:pos="5535"/>
        </w:tabs>
        <w:rPr>
          <w:rFonts w:ascii="Arial" w:hAnsi="Arial" w:cs="Arial"/>
          <w:sz w:val="24"/>
          <w:szCs w:val="24"/>
        </w:rPr>
      </w:pPr>
    </w:p>
    <w:p w:rsidR="00FD4E56" w:rsidRDefault="00FD4E56" w:rsidP="00D062DC">
      <w:pPr>
        <w:tabs>
          <w:tab w:val="left" w:pos="5535"/>
        </w:tabs>
        <w:rPr>
          <w:rFonts w:ascii="Arial" w:hAnsi="Arial" w:cs="Arial"/>
          <w:sz w:val="24"/>
          <w:szCs w:val="24"/>
        </w:rPr>
      </w:pPr>
    </w:p>
    <w:p w:rsidR="00FD4E56" w:rsidRDefault="00FD4E56" w:rsidP="00D062DC">
      <w:pPr>
        <w:tabs>
          <w:tab w:val="left" w:pos="5535"/>
        </w:tabs>
        <w:rPr>
          <w:rFonts w:ascii="Arial" w:hAnsi="Arial" w:cs="Arial"/>
          <w:sz w:val="24"/>
          <w:szCs w:val="24"/>
        </w:rPr>
      </w:pPr>
    </w:p>
    <w:p w:rsidR="00FD4E56" w:rsidRDefault="00FD4E56" w:rsidP="00D062DC">
      <w:pPr>
        <w:tabs>
          <w:tab w:val="left" w:pos="5535"/>
        </w:tabs>
        <w:rPr>
          <w:rFonts w:ascii="Arial" w:hAnsi="Arial" w:cs="Arial"/>
          <w:sz w:val="24"/>
          <w:szCs w:val="24"/>
        </w:rPr>
      </w:pPr>
    </w:p>
    <w:p w:rsidR="00FD4E56" w:rsidRDefault="00FD4E56" w:rsidP="00D062DC">
      <w:pPr>
        <w:tabs>
          <w:tab w:val="left" w:pos="5535"/>
        </w:tabs>
        <w:rPr>
          <w:rFonts w:ascii="Arial" w:hAnsi="Arial" w:cs="Arial"/>
          <w:sz w:val="20"/>
          <w:szCs w:val="20"/>
        </w:rPr>
      </w:pPr>
    </w:p>
    <w:p w:rsidR="00FD4E56" w:rsidRDefault="00FD4E56" w:rsidP="00D062DC">
      <w:pPr>
        <w:tabs>
          <w:tab w:val="left" w:pos="5535"/>
        </w:tabs>
        <w:rPr>
          <w:rFonts w:ascii="Arial" w:hAnsi="Arial" w:cs="Arial"/>
          <w:sz w:val="20"/>
          <w:szCs w:val="20"/>
        </w:rPr>
      </w:pPr>
    </w:p>
    <w:p w:rsidR="00FD4E56" w:rsidRDefault="00FD4E56" w:rsidP="00D062DC">
      <w:pPr>
        <w:tabs>
          <w:tab w:val="left" w:pos="5535"/>
        </w:tabs>
        <w:rPr>
          <w:rFonts w:ascii="Arial" w:hAnsi="Arial" w:cs="Arial"/>
          <w:sz w:val="20"/>
          <w:szCs w:val="20"/>
        </w:rPr>
      </w:pPr>
    </w:p>
    <w:p w:rsidR="00FD4E56" w:rsidRDefault="00FD4E56" w:rsidP="00D062DC">
      <w:pPr>
        <w:tabs>
          <w:tab w:val="left" w:pos="5535"/>
        </w:tabs>
        <w:rPr>
          <w:rFonts w:ascii="Arial" w:hAnsi="Arial" w:cs="Arial"/>
          <w:sz w:val="20"/>
          <w:szCs w:val="20"/>
        </w:rPr>
      </w:pPr>
    </w:p>
    <w:p w:rsidR="00FD4E56" w:rsidRDefault="00FD4E56" w:rsidP="00D062DC">
      <w:pPr>
        <w:tabs>
          <w:tab w:val="left" w:pos="5535"/>
        </w:tabs>
        <w:rPr>
          <w:rFonts w:ascii="Arial" w:hAnsi="Arial" w:cs="Arial"/>
          <w:sz w:val="20"/>
          <w:szCs w:val="20"/>
        </w:rPr>
      </w:pPr>
    </w:p>
    <w:p w:rsidR="00FD4E56" w:rsidRPr="00FD4E56" w:rsidRDefault="00FD4E56" w:rsidP="00D062DC">
      <w:pPr>
        <w:tabs>
          <w:tab w:val="left" w:pos="5535"/>
        </w:tabs>
        <w:rPr>
          <w:rFonts w:ascii="Arial" w:hAnsi="Arial" w:cs="Arial"/>
          <w:sz w:val="20"/>
          <w:szCs w:val="20"/>
        </w:rPr>
      </w:pPr>
      <w:r w:rsidRPr="00FD4E56">
        <w:rPr>
          <w:rFonts w:ascii="Arial" w:hAnsi="Arial" w:cs="Arial"/>
          <w:sz w:val="20"/>
          <w:szCs w:val="20"/>
        </w:rPr>
        <w:t>ilhvh</w:t>
      </w:r>
      <w:r>
        <w:rPr>
          <w:rFonts w:ascii="Arial" w:hAnsi="Arial" w:cs="Arial"/>
          <w:sz w:val="24"/>
          <w:szCs w:val="24"/>
        </w:rPr>
        <w:t xml:space="preserve"> </w:t>
      </w:r>
      <w:r w:rsidRPr="00FD4E56">
        <w:rPr>
          <w:rFonts w:ascii="Arial" w:hAnsi="Arial" w:cs="Arial"/>
          <w:sz w:val="20"/>
          <w:szCs w:val="20"/>
        </w:rPr>
        <w:t>ziv ivw</w:t>
      </w:r>
      <w:bookmarkStart w:id="0" w:name="_GoBack"/>
      <w:bookmarkEnd w:id="0"/>
    </w:p>
    <w:p w:rsidR="00FD4E56" w:rsidRPr="00FD4E56" w:rsidRDefault="00FD4E56" w:rsidP="00D062DC">
      <w:pPr>
        <w:tabs>
          <w:tab w:val="left" w:pos="5535"/>
        </w:tabs>
        <w:rPr>
          <w:rFonts w:ascii="Arial" w:hAnsi="Arial" w:cs="Arial"/>
          <w:sz w:val="20"/>
          <w:szCs w:val="20"/>
        </w:rPr>
      </w:pPr>
      <w:r w:rsidRPr="00FD4E56">
        <w:rPr>
          <w:rFonts w:ascii="Arial" w:hAnsi="Arial" w:cs="Arial"/>
          <w:sz w:val="20"/>
          <w:szCs w:val="20"/>
        </w:rPr>
        <w:t>erlovgh ziv tizb</w:t>
      </w:r>
    </w:p>
    <w:p w:rsidR="00FD4E56" w:rsidRPr="00FD4E56" w:rsidRDefault="00FD4E56" w:rsidP="00D062DC">
      <w:pPr>
        <w:tabs>
          <w:tab w:val="left" w:pos="5535"/>
        </w:tabs>
        <w:rPr>
          <w:rFonts w:ascii="Arial" w:hAnsi="Arial" w:cs="Arial"/>
          <w:sz w:val="20"/>
          <w:szCs w:val="20"/>
        </w:rPr>
      </w:pPr>
      <w:r w:rsidRPr="00FD4E56">
        <w:rPr>
          <w:rFonts w:ascii="Arial" w:hAnsi="Arial" w:cs="Arial"/>
          <w:sz w:val="20"/>
          <w:szCs w:val="20"/>
        </w:rPr>
        <w:t>dv szgv dirgrmt vhhzbh</w:t>
      </w:r>
    </w:p>
    <w:p w:rsidR="00FD4E56" w:rsidRPr="00FD4E56" w:rsidRDefault="00FD4E56" w:rsidP="00D062DC">
      <w:pPr>
        <w:tabs>
          <w:tab w:val="left" w:pos="5535"/>
        </w:tabs>
        <w:rPr>
          <w:rFonts w:ascii="Arial" w:hAnsi="Arial" w:cs="Arial"/>
          <w:sz w:val="20"/>
          <w:szCs w:val="20"/>
        </w:rPr>
      </w:pPr>
      <w:r w:rsidRPr="00FD4E56">
        <w:rPr>
          <w:rFonts w:ascii="Arial" w:hAnsi="Arial" w:cs="Arial"/>
          <w:sz w:val="20"/>
          <w:szCs w:val="20"/>
        </w:rPr>
        <w:t>vevibwzb</w:t>
      </w:r>
    </w:p>
    <w:p w:rsidR="00FD4E56" w:rsidRDefault="00FD4E56" w:rsidP="00D062DC">
      <w:pPr>
        <w:tabs>
          <w:tab w:val="left" w:pos="5535"/>
        </w:tabs>
        <w:rPr>
          <w:rFonts w:ascii="Arial" w:hAnsi="Arial" w:cs="Arial"/>
          <w:sz w:val="24"/>
          <w:szCs w:val="24"/>
        </w:rPr>
      </w:pPr>
    </w:p>
    <w:p w:rsidR="00FD4E56" w:rsidRDefault="00FD4E56" w:rsidP="00D062DC">
      <w:pPr>
        <w:tabs>
          <w:tab w:val="left" w:pos="5535"/>
        </w:tabs>
        <w:rPr>
          <w:rFonts w:ascii="Arial" w:hAnsi="Arial" w:cs="Arial"/>
          <w:sz w:val="24"/>
          <w:szCs w:val="24"/>
        </w:rPr>
      </w:pPr>
    </w:p>
    <w:p w:rsidR="00FD4E56" w:rsidRDefault="00FD4E56" w:rsidP="00D062DC">
      <w:pPr>
        <w:tabs>
          <w:tab w:val="left" w:pos="5535"/>
        </w:tabs>
        <w:rPr>
          <w:rFonts w:ascii="Arial" w:hAnsi="Arial" w:cs="Arial"/>
          <w:sz w:val="24"/>
          <w:szCs w:val="24"/>
        </w:rPr>
      </w:pPr>
    </w:p>
    <w:p w:rsidR="00FD4E56" w:rsidRDefault="00FD4E56" w:rsidP="00D062DC">
      <w:pPr>
        <w:tabs>
          <w:tab w:val="left" w:pos="5535"/>
        </w:tabs>
        <w:rPr>
          <w:rFonts w:ascii="Arial" w:hAnsi="Arial" w:cs="Arial"/>
          <w:sz w:val="24"/>
          <w:szCs w:val="24"/>
        </w:rPr>
      </w:pPr>
    </w:p>
    <w:p w:rsidR="00FD4E56" w:rsidRDefault="00FD4E56" w:rsidP="00D062DC">
      <w:pPr>
        <w:tabs>
          <w:tab w:val="left" w:pos="5535"/>
        </w:tabs>
        <w:rPr>
          <w:rFonts w:ascii="Arial" w:hAnsi="Arial" w:cs="Arial"/>
          <w:sz w:val="24"/>
          <w:szCs w:val="24"/>
        </w:rPr>
      </w:pPr>
    </w:p>
    <w:p w:rsidR="00D062DC" w:rsidRPr="00FD4E56" w:rsidRDefault="00D062DC" w:rsidP="00D062DC">
      <w:pPr>
        <w:tabs>
          <w:tab w:val="left" w:pos="5535"/>
        </w:tabs>
        <w:rPr>
          <w:rFonts w:ascii="Arial" w:hAnsi="Arial" w:cs="Arial"/>
          <w:sz w:val="20"/>
          <w:szCs w:val="20"/>
        </w:rPr>
      </w:pPr>
      <w:r>
        <w:rPr>
          <w:rFonts w:ascii="Arial" w:hAnsi="Arial" w:cs="Arial"/>
          <w:sz w:val="24"/>
          <w:szCs w:val="24"/>
        </w:rPr>
        <w:tab/>
      </w:r>
    </w:p>
    <w:sectPr w:rsidR="00D062DC" w:rsidRPr="00FD4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2DC"/>
    <w:rsid w:val="00031B27"/>
    <w:rsid w:val="00095869"/>
    <w:rsid w:val="00102831"/>
    <w:rsid w:val="001855E2"/>
    <w:rsid w:val="00481FD9"/>
    <w:rsid w:val="00500771"/>
    <w:rsid w:val="005F3CB3"/>
    <w:rsid w:val="00616E79"/>
    <w:rsid w:val="0076717F"/>
    <w:rsid w:val="00BE08A3"/>
    <w:rsid w:val="00D062DC"/>
    <w:rsid w:val="00ED5C34"/>
    <w:rsid w:val="00FD4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2CC06-8195-4D86-AFAD-1FBC0E9B8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Ellingburg</dc:creator>
  <cp:keywords/>
  <dc:description/>
  <cp:lastModifiedBy>Jennifer Ellingburg</cp:lastModifiedBy>
  <cp:revision>6</cp:revision>
  <dcterms:created xsi:type="dcterms:W3CDTF">2014-06-06T19:44:00Z</dcterms:created>
  <dcterms:modified xsi:type="dcterms:W3CDTF">2014-06-06T21:11:00Z</dcterms:modified>
</cp:coreProperties>
</file>