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A746D" w:rsidRDefault="00F06C3E">
      <w:pPr>
        <w:ind w:firstLine="720"/>
        <w:jc w:val="both"/>
      </w:pPr>
      <w:r>
        <w:rPr>
          <w:sz w:val="20"/>
        </w:rPr>
        <w:t>With compact and portable computing booming, extensive possibilities are available to improve daily life with sensors, data analysis, and connectivity.  Even a device which is rapidly becoming obsolete such as a wristwatch can become relevant and helpful w</w:t>
      </w:r>
      <w:r>
        <w:rPr>
          <w:sz w:val="20"/>
        </w:rPr>
        <w:t xml:space="preserve">ith modern sensors.  Through the use of simple correlation, general relationships can be identified and capitalized upon.  </w:t>
      </w:r>
    </w:p>
    <w:p w:rsidR="00CA746D" w:rsidRDefault="00F06C3E">
      <w:pPr>
        <w:ind w:firstLine="720"/>
        <w:jc w:val="both"/>
      </w:pPr>
      <w:r>
        <w:rPr>
          <w:sz w:val="20"/>
        </w:rPr>
        <w:t>One of the simplest forms of measuring immediate well-being</w:t>
      </w:r>
      <w:r>
        <w:rPr>
          <w:sz w:val="20"/>
        </w:rPr>
        <w:t xml:space="preserve"> is heart rate.  By picking up electrical signals, a heart rate monitor c</w:t>
      </w:r>
      <w:r>
        <w:rPr>
          <w:sz w:val="20"/>
        </w:rPr>
        <w:t xml:space="preserve">ould be easily integrated into a wristwatch and would provide simple measurements to determine more specific actions.  For example, one could associate a heart rate of 70 beats per minute with sleep, or 120 with running.  </w:t>
      </w:r>
      <w:bookmarkStart w:id="0" w:name="_GoBack"/>
      <w:bookmarkEnd w:id="0"/>
      <w:r>
        <w:rPr>
          <w:sz w:val="20"/>
        </w:rPr>
        <w:t>Such constant</w:t>
      </w:r>
      <w:r>
        <w:rPr>
          <w:sz w:val="20"/>
        </w:rPr>
        <w:t xml:space="preserve"> collection of data </w:t>
      </w:r>
      <w:r>
        <w:rPr>
          <w:sz w:val="20"/>
        </w:rPr>
        <w:t>could aid greatly with stressful situations or major health problems.  With online data, a rapidly declining heart rate indicating near-death could alert the nearest hospital with emergency information.  Though only a single piece of information, the const</w:t>
      </w:r>
      <w:r>
        <w:rPr>
          <w:sz w:val="20"/>
        </w:rPr>
        <w:t>ant use of a heart rate monitor would greatly increase response times when in distress.</w:t>
      </w:r>
    </w:p>
    <w:p w:rsidR="00CA746D" w:rsidRDefault="00F06C3E">
      <w:pPr>
        <w:ind w:firstLine="720"/>
        <w:jc w:val="both"/>
      </w:pPr>
      <w:r>
        <w:rPr>
          <w:sz w:val="20"/>
        </w:rPr>
        <w:t xml:space="preserve">Similarly, a temperature sensor would be an easy indicator of general health.  The average normal temperature of a human is 98.6 degrees </w:t>
      </w:r>
      <w:proofErr w:type="spellStart"/>
      <w:r>
        <w:rPr>
          <w:sz w:val="20"/>
        </w:rPr>
        <w:t>Fareneheit</w:t>
      </w:r>
      <w:proofErr w:type="spellEnd"/>
      <w:r>
        <w:rPr>
          <w:sz w:val="20"/>
        </w:rPr>
        <w:t>, yet too high or too</w:t>
      </w:r>
      <w:r>
        <w:rPr>
          <w:sz w:val="20"/>
        </w:rPr>
        <w:t xml:space="preserve"> low of a reading would indicate illness.  Below 95 degrees or over 100 would show signs of sickness, and rapid response with an alarm would signal employers or educators to remove an individual.  Through such a technique the seasonal epidemics of influenz</w:t>
      </w:r>
      <w:r>
        <w:rPr>
          <w:sz w:val="20"/>
        </w:rPr>
        <w:t>a and strep throat could be minimized as administrators quickly stop the spread of viral and bacterial disease.  In addition, hypothermic temperatures could signal a nearby hospital.  With constant use, a baseline temperature can be calculated for each ind</w:t>
      </w:r>
      <w:r>
        <w:rPr>
          <w:sz w:val="20"/>
        </w:rPr>
        <w:t>ividual, personalizing the boundaries. Once again, a single number can indicate various situations and the benefit of connectivity opens new and helpful responses.</w:t>
      </w:r>
    </w:p>
    <w:p w:rsidR="00CA746D" w:rsidRDefault="00F06C3E">
      <w:pPr>
        <w:ind w:firstLine="720"/>
        <w:jc w:val="both"/>
      </w:pPr>
      <w:r>
        <w:rPr>
          <w:sz w:val="20"/>
        </w:rPr>
        <w:t xml:space="preserve">Next, GPS technology has advanced and moved in as a staple of advanced or “smart” devices.  </w:t>
      </w:r>
      <w:r>
        <w:rPr>
          <w:sz w:val="20"/>
        </w:rPr>
        <w:t>By implementing a positioning device into a wristwatch, many precise measurements and features can be added, once again including safety monitoring.  Parents could more simply, or even discreetly, monitor the location of their children without a phone appl</w:t>
      </w:r>
      <w:r>
        <w:rPr>
          <w:sz w:val="20"/>
        </w:rPr>
        <w:t xml:space="preserve">ication, and boundaries could be set to initiate an alarm as the user leaves an area.  Street safety could also be introduced, as marked criminals or offenders of the law could be announced as they enter a radial distance to the wearer.  Also, restraining </w:t>
      </w:r>
      <w:r>
        <w:rPr>
          <w:sz w:val="20"/>
        </w:rPr>
        <w:t>orders also might be more smoothly obeyed if warnings and distances are displayed.  On the other side of the law, criminals on parole could be discreetly monitored to ensure that they do not leave the state or boundary to which they are restricted.  Overal</w:t>
      </w:r>
      <w:r>
        <w:rPr>
          <w:sz w:val="20"/>
        </w:rPr>
        <w:t>l, GPS systems would greatly increase safety by increasing awareness of ones surroundings</w:t>
      </w:r>
      <w:proofErr w:type="gramStart"/>
      <w:r>
        <w:rPr>
          <w:sz w:val="20"/>
        </w:rPr>
        <w:t>..</w:t>
      </w:r>
      <w:proofErr w:type="gramEnd"/>
      <w:r>
        <w:rPr>
          <w:sz w:val="20"/>
        </w:rPr>
        <w:t xml:space="preserve">  </w:t>
      </w:r>
    </w:p>
    <w:p w:rsidR="00CA746D" w:rsidRDefault="00F06C3E">
      <w:pPr>
        <w:ind w:firstLine="720"/>
        <w:jc w:val="both"/>
      </w:pPr>
      <w:r>
        <w:rPr>
          <w:sz w:val="20"/>
        </w:rPr>
        <w:t>Another safety-oriented sensing system would be voice recognition and/or recording.  With various pre-recognized words and phrases, the words “Help,” or screaming</w:t>
      </w:r>
      <w:r>
        <w:rPr>
          <w:sz w:val="20"/>
        </w:rPr>
        <w:t xml:space="preserve"> would notify officials of the location, heart rate, and basic information regarding the individual.  Key words and phrases would be extremely helpful when notifying authorities, especially when facing crimes where the victim is singled out.  Tone and volu</w:t>
      </w:r>
      <w:r>
        <w:rPr>
          <w:sz w:val="20"/>
        </w:rPr>
        <w:t xml:space="preserve">me could also be analyzed to determine emotions, and no matter how utilized, voice recognition is a vital and useful next-gen technology.  </w:t>
      </w:r>
    </w:p>
    <w:p w:rsidR="00CA746D" w:rsidRDefault="00F06C3E">
      <w:pPr>
        <w:ind w:firstLine="720"/>
        <w:jc w:val="both"/>
      </w:pPr>
      <w:r>
        <w:rPr>
          <w:sz w:val="20"/>
        </w:rPr>
        <w:t>Electrochemical sensors are critical when identifying combustible gases and carbon monoxide.  These sensors would be</w:t>
      </w:r>
      <w:r>
        <w:rPr>
          <w:sz w:val="20"/>
        </w:rPr>
        <w:t xml:space="preserve"> helpful safety indicators regardless of the environment in which one resides.  However, with another small device called an </w:t>
      </w:r>
      <w:proofErr w:type="spellStart"/>
      <w:r>
        <w:rPr>
          <w:color w:val="333333"/>
          <w:sz w:val="20"/>
          <w:highlight w:val="white"/>
        </w:rPr>
        <w:t>intoxilyzer</w:t>
      </w:r>
      <w:proofErr w:type="spellEnd"/>
      <w:r>
        <w:rPr>
          <w:color w:val="333333"/>
          <w:sz w:val="20"/>
          <w:highlight w:val="white"/>
        </w:rPr>
        <w:t>, blood alcohol level can be detected without the need for a chemical reaction.  By using a small sensor with this in</w:t>
      </w:r>
      <w:r>
        <w:rPr>
          <w:color w:val="333333"/>
          <w:sz w:val="20"/>
          <w:highlight w:val="white"/>
        </w:rPr>
        <w:t xml:space="preserve">frared technology, blood alcohol level can be detected more simply and repeatedly with the same device.  Randomly testing with breath could reduce drunk driving drastically by alerting authorities should a wearer begin driving.  </w:t>
      </w:r>
    </w:p>
    <w:p w:rsidR="00CA746D" w:rsidRDefault="00F06C3E">
      <w:pPr>
        <w:ind w:firstLine="720"/>
        <w:jc w:val="both"/>
      </w:pPr>
      <w:r>
        <w:rPr>
          <w:sz w:val="20"/>
        </w:rPr>
        <w:t>Despite the vast daily use</w:t>
      </w:r>
      <w:r>
        <w:rPr>
          <w:sz w:val="20"/>
        </w:rPr>
        <w:t>s for average citizens, a watch equipped with various sensors would also make a great tool for athletes. By using precise GPS, one could connect scores with player patterns in soccer or lacrosse to determine the best strategies.  In addition, any gyroscopi</w:t>
      </w:r>
      <w:r>
        <w:rPr>
          <w:sz w:val="20"/>
        </w:rPr>
        <w:t xml:space="preserve">c capabilities could be put to use to correct movement.  Biomechanics is a field rarely considered when new technology is introduced, yet the close contact of a watch would be able to carefully record movements of a player, and </w:t>
      </w:r>
      <w:proofErr w:type="gramStart"/>
      <w:r>
        <w:rPr>
          <w:sz w:val="20"/>
        </w:rPr>
        <w:t>compare</w:t>
      </w:r>
      <w:proofErr w:type="gramEnd"/>
      <w:r>
        <w:rPr>
          <w:sz w:val="20"/>
        </w:rPr>
        <w:t xml:space="preserve"> those to that of an </w:t>
      </w:r>
      <w:r>
        <w:rPr>
          <w:sz w:val="20"/>
        </w:rPr>
        <w:t xml:space="preserve">optimal motion.   In tandem with the heart rate, accuracy and success </w:t>
      </w:r>
      <w:r>
        <w:rPr>
          <w:sz w:val="20"/>
        </w:rPr>
        <w:lastRenderedPageBreak/>
        <w:t>percentages could be calculated to find a goal heart rate for various exercises without the need for manual recording.  Because of the many sensors with positioning, a watch with network</w:t>
      </w:r>
      <w:r>
        <w:rPr>
          <w:sz w:val="20"/>
        </w:rPr>
        <w:t xml:space="preserve">ing would be invaluable towards training and athletics as improvements can be made quickly and without as much error. </w:t>
      </w:r>
    </w:p>
    <w:p w:rsidR="00F06C3E" w:rsidRDefault="00F06C3E" w:rsidP="00F06C3E">
      <w:pPr>
        <w:ind w:firstLine="720"/>
        <w:jc w:val="both"/>
      </w:pPr>
      <w:r>
        <w:rPr>
          <w:noProof/>
        </w:rPr>
        <w:drawing>
          <wp:anchor distT="0" distB="0" distL="0" distR="0" simplePos="0" relativeHeight="251658240" behindDoc="0" locked="0" layoutInCell="0" hidden="0" allowOverlap="0" wp14:anchorId="1FAFCC9A" wp14:editId="3648F81A">
            <wp:simplePos x="0" y="0"/>
            <wp:positionH relativeFrom="margin">
              <wp:posOffset>40005</wp:posOffset>
            </wp:positionH>
            <wp:positionV relativeFrom="paragraph">
              <wp:posOffset>1524635</wp:posOffset>
            </wp:positionV>
            <wp:extent cx="6143625" cy="5888355"/>
            <wp:effectExtent l="0" t="0" r="9525" b="0"/>
            <wp:wrapSquare wrapText="bothSides"/>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tretch>
                      <a:fillRect/>
                    </a:stretch>
                  </pic:blipFill>
                  <pic:spPr>
                    <a:xfrm>
                      <a:off x="0" y="0"/>
                      <a:ext cx="6143625" cy="5888355"/>
                    </a:xfrm>
                    <a:prstGeom prst="rect">
                      <a:avLst/>
                    </a:prstGeom>
                  </pic:spPr>
                </pic:pic>
              </a:graphicData>
            </a:graphic>
          </wp:anchor>
        </w:drawing>
      </w:r>
      <w:r>
        <w:rPr>
          <w:sz w:val="20"/>
        </w:rPr>
        <w:t xml:space="preserve">Connecting a watch to the internet opens many, many possibilities for helpful daily tasks in addition to law enforcement and monitoring. </w:t>
      </w:r>
      <w:r>
        <w:rPr>
          <w:sz w:val="20"/>
        </w:rPr>
        <w:t xml:space="preserve"> However, consider the possible ideas utilizing existing technology.  By combining sensors and their utilities, many useful measurements can be recorded in addition to cool features. Experimental yet revolutionary uses could include detecting sounds and ev</w:t>
      </w:r>
      <w:r>
        <w:rPr>
          <w:sz w:val="20"/>
        </w:rPr>
        <w:t>ents outside of the normal time periods, and even using weather patterns and atmospheric pressure to determine patterns of moods, emotions, and general social patterns.  Though these are just a few ideas, the various sensors listed bring many options to th</w:t>
      </w:r>
      <w:r>
        <w:rPr>
          <w:sz w:val="20"/>
        </w:rPr>
        <w:t xml:space="preserve">e table, and by utilizing certain sensors in conjunction one can create interesting and useful functions.          </w:t>
      </w:r>
    </w:p>
    <w:p w:rsidR="00CA746D" w:rsidRDefault="00F06C3E" w:rsidP="00F06C3E">
      <w:pPr>
        <w:ind w:left="3600" w:firstLine="720"/>
        <w:jc w:val="both"/>
      </w:pPr>
      <w:r>
        <w:lastRenderedPageBreak/>
        <w:t>Sources</w:t>
      </w:r>
    </w:p>
    <w:p w:rsidR="00CA746D" w:rsidRDefault="00CA746D">
      <w:pPr>
        <w:jc w:val="center"/>
      </w:pPr>
    </w:p>
    <w:p w:rsidR="00CA746D" w:rsidRDefault="00CA746D">
      <w:pPr>
        <w:jc w:val="center"/>
      </w:pPr>
    </w:p>
    <w:p w:rsidR="00CA746D" w:rsidRDefault="00F06C3E">
      <w:pPr>
        <w:jc w:val="center"/>
      </w:pPr>
      <w:proofErr w:type="gramStart"/>
      <w:r>
        <w:rPr>
          <w:rFonts w:ascii="Times New Roman" w:eastAsia="Times New Roman" w:hAnsi="Times New Roman" w:cs="Times New Roman"/>
          <w:sz w:val="24"/>
          <w:highlight w:val="white"/>
        </w:rPr>
        <w:t>"Pew Research Center's Internet &amp; American Life Project."</w:t>
      </w:r>
      <w:proofErr w:type="gramEnd"/>
      <w:r>
        <w:rPr>
          <w:rFonts w:ascii="Times New Roman" w:eastAsia="Times New Roman" w:hAnsi="Times New Roman" w:cs="Times New Roman"/>
          <w:sz w:val="24"/>
          <w:highlight w:val="white"/>
        </w:rPr>
        <w:t xml:space="preserve"> </w:t>
      </w:r>
      <w:proofErr w:type="gramStart"/>
      <w:r>
        <w:rPr>
          <w:rFonts w:ascii="Times New Roman" w:eastAsia="Times New Roman" w:hAnsi="Times New Roman" w:cs="Times New Roman"/>
          <w:i/>
          <w:sz w:val="24"/>
          <w:highlight w:val="white"/>
        </w:rPr>
        <w:t>Tracking for Health</w:t>
      </w:r>
      <w:r>
        <w:rPr>
          <w:rFonts w:ascii="Times New Roman" w:eastAsia="Times New Roman" w:hAnsi="Times New Roman" w:cs="Times New Roman"/>
          <w:sz w:val="24"/>
          <w:highlight w:val="white"/>
        </w:rPr>
        <w:t>.</w:t>
      </w:r>
      <w:proofErr w:type="gramEnd"/>
      <w:r>
        <w:rPr>
          <w:rFonts w:ascii="Times New Roman" w:eastAsia="Times New Roman" w:hAnsi="Times New Roman" w:cs="Times New Roman"/>
          <w:sz w:val="24"/>
          <w:highlight w:val="white"/>
        </w:rPr>
        <w:t xml:space="preserve"> </w:t>
      </w:r>
      <w:proofErr w:type="spellStart"/>
      <w:proofErr w:type="gramStart"/>
      <w:r>
        <w:rPr>
          <w:rFonts w:ascii="Times New Roman" w:eastAsia="Times New Roman" w:hAnsi="Times New Roman" w:cs="Times New Roman"/>
          <w:sz w:val="24"/>
          <w:highlight w:val="white"/>
        </w:rPr>
        <w:t>N.p</w:t>
      </w:r>
      <w:proofErr w:type="spellEnd"/>
      <w:proofErr w:type="gram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n.d.</w:t>
      </w:r>
      <w:proofErr w:type="spellEnd"/>
      <w:r>
        <w:rPr>
          <w:rFonts w:ascii="Times New Roman" w:eastAsia="Times New Roman" w:hAnsi="Times New Roman" w:cs="Times New Roman"/>
          <w:sz w:val="24"/>
          <w:highlight w:val="white"/>
        </w:rPr>
        <w:t xml:space="preserve"> Web. 20 June 2013.</w:t>
      </w:r>
    </w:p>
    <w:p w:rsidR="00CA746D" w:rsidRDefault="00CA746D">
      <w:pPr>
        <w:jc w:val="center"/>
      </w:pPr>
    </w:p>
    <w:p w:rsidR="00CA746D" w:rsidRDefault="00F06C3E">
      <w:pPr>
        <w:jc w:val="center"/>
      </w:pPr>
      <w:r>
        <w:rPr>
          <w:rFonts w:ascii="Times New Roman" w:eastAsia="Times New Roman" w:hAnsi="Times New Roman" w:cs="Times New Roman"/>
          <w:sz w:val="24"/>
          <w:highlight w:val="white"/>
        </w:rPr>
        <w:t>"Is the Clock T</w:t>
      </w:r>
      <w:r>
        <w:rPr>
          <w:rFonts w:ascii="Times New Roman" w:eastAsia="Times New Roman" w:hAnsi="Times New Roman" w:cs="Times New Roman"/>
          <w:sz w:val="24"/>
          <w:highlight w:val="white"/>
        </w:rPr>
        <w:t xml:space="preserve">icking for the Wristwatch? Survey Shows 1 in 7 of Us Have No Time for Them." </w:t>
      </w:r>
      <w:r>
        <w:rPr>
          <w:rFonts w:ascii="Times New Roman" w:eastAsia="Times New Roman" w:hAnsi="Times New Roman" w:cs="Times New Roman"/>
          <w:i/>
          <w:sz w:val="24"/>
          <w:highlight w:val="white"/>
        </w:rPr>
        <w:t>Mail Online</w:t>
      </w:r>
      <w:r>
        <w:rPr>
          <w:rFonts w:ascii="Times New Roman" w:eastAsia="Times New Roman" w:hAnsi="Times New Roman" w:cs="Times New Roman"/>
          <w:sz w:val="24"/>
          <w:highlight w:val="white"/>
        </w:rPr>
        <w:t xml:space="preserve">. </w:t>
      </w:r>
      <w:proofErr w:type="spellStart"/>
      <w:proofErr w:type="gramStart"/>
      <w:r>
        <w:rPr>
          <w:rFonts w:ascii="Times New Roman" w:eastAsia="Times New Roman" w:hAnsi="Times New Roman" w:cs="Times New Roman"/>
          <w:sz w:val="24"/>
          <w:highlight w:val="white"/>
        </w:rPr>
        <w:t>N.p</w:t>
      </w:r>
      <w:proofErr w:type="spellEnd"/>
      <w:proofErr w:type="gram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n.d.</w:t>
      </w:r>
      <w:proofErr w:type="spellEnd"/>
      <w:r>
        <w:rPr>
          <w:rFonts w:ascii="Times New Roman" w:eastAsia="Times New Roman" w:hAnsi="Times New Roman" w:cs="Times New Roman"/>
          <w:sz w:val="24"/>
          <w:highlight w:val="white"/>
        </w:rPr>
        <w:t xml:space="preserve"> Web. 20 June 2013.</w:t>
      </w:r>
    </w:p>
    <w:p w:rsidR="00CA746D" w:rsidRDefault="00CA746D">
      <w:pPr>
        <w:jc w:val="center"/>
      </w:pPr>
    </w:p>
    <w:p w:rsidR="00CA746D" w:rsidRDefault="00F06C3E">
      <w:pPr>
        <w:jc w:val="center"/>
      </w:pPr>
      <w:r>
        <w:rPr>
          <w:rFonts w:ascii="Times New Roman" w:eastAsia="Times New Roman" w:hAnsi="Times New Roman" w:cs="Times New Roman"/>
          <w:sz w:val="24"/>
          <w:highlight w:val="white"/>
        </w:rPr>
        <w:t xml:space="preserve">"How Does a Blood Pressure Gauge (sphygmomanometer) Work? What Exactly Is Blood Pressure?" </w:t>
      </w:r>
      <w:proofErr w:type="spellStart"/>
      <w:proofErr w:type="gramStart"/>
      <w:r>
        <w:rPr>
          <w:rFonts w:ascii="Times New Roman" w:eastAsia="Times New Roman" w:hAnsi="Times New Roman" w:cs="Times New Roman"/>
          <w:i/>
          <w:sz w:val="24"/>
          <w:highlight w:val="white"/>
        </w:rPr>
        <w:t>HowStuffWorks</w:t>
      </w:r>
      <w:proofErr w:type="spellEnd"/>
      <w:r>
        <w:rPr>
          <w:rFonts w:ascii="Times New Roman" w:eastAsia="Times New Roman" w:hAnsi="Times New Roman" w:cs="Times New Roman"/>
          <w:sz w:val="24"/>
          <w:highlight w:val="white"/>
        </w:rPr>
        <w:t>.</w:t>
      </w:r>
      <w:proofErr w:type="gramEnd"/>
      <w:r>
        <w:rPr>
          <w:rFonts w:ascii="Times New Roman" w:eastAsia="Times New Roman" w:hAnsi="Times New Roman" w:cs="Times New Roman"/>
          <w:sz w:val="24"/>
          <w:highlight w:val="white"/>
        </w:rPr>
        <w:t xml:space="preserve"> </w:t>
      </w:r>
      <w:proofErr w:type="spellStart"/>
      <w:proofErr w:type="gramStart"/>
      <w:r>
        <w:rPr>
          <w:rFonts w:ascii="Times New Roman" w:eastAsia="Times New Roman" w:hAnsi="Times New Roman" w:cs="Times New Roman"/>
          <w:sz w:val="24"/>
          <w:highlight w:val="white"/>
        </w:rPr>
        <w:t>N.p</w:t>
      </w:r>
      <w:proofErr w:type="spellEnd"/>
      <w:proofErr w:type="gram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n.d.</w:t>
      </w:r>
      <w:proofErr w:type="spellEnd"/>
      <w:r>
        <w:rPr>
          <w:rFonts w:ascii="Times New Roman" w:eastAsia="Times New Roman" w:hAnsi="Times New Roman" w:cs="Times New Roman"/>
          <w:sz w:val="24"/>
          <w:highlight w:val="white"/>
        </w:rPr>
        <w:t xml:space="preserve"> Web. 20 June 2013.</w:t>
      </w:r>
    </w:p>
    <w:p w:rsidR="00CA746D" w:rsidRDefault="00CA746D">
      <w:pPr>
        <w:jc w:val="center"/>
      </w:pPr>
    </w:p>
    <w:p w:rsidR="00CA746D" w:rsidRDefault="00F06C3E">
      <w:pPr>
        <w:jc w:val="center"/>
      </w:pPr>
      <w:r>
        <w:rPr>
          <w:rFonts w:ascii="Times New Roman" w:eastAsia="Times New Roman" w:hAnsi="Times New Roman" w:cs="Times New Roman"/>
          <w:sz w:val="24"/>
          <w:highlight w:val="white"/>
        </w:rPr>
        <w:t xml:space="preserve">"Heart Rate Monitors - How Do They Work?" </w:t>
      </w:r>
      <w:proofErr w:type="gramStart"/>
      <w:r>
        <w:rPr>
          <w:rFonts w:ascii="Times New Roman" w:eastAsia="Times New Roman" w:hAnsi="Times New Roman" w:cs="Times New Roman"/>
          <w:i/>
          <w:sz w:val="24"/>
          <w:highlight w:val="white"/>
        </w:rPr>
        <w:t>Heart Rate Monitors</w:t>
      </w:r>
      <w:r>
        <w:rPr>
          <w:rFonts w:ascii="Times New Roman" w:eastAsia="Times New Roman" w:hAnsi="Times New Roman" w:cs="Times New Roman"/>
          <w:sz w:val="24"/>
          <w:highlight w:val="white"/>
        </w:rPr>
        <w:t>.</w:t>
      </w:r>
      <w:proofErr w:type="gramEnd"/>
      <w:r>
        <w:rPr>
          <w:rFonts w:ascii="Times New Roman" w:eastAsia="Times New Roman" w:hAnsi="Times New Roman" w:cs="Times New Roman"/>
          <w:sz w:val="24"/>
          <w:highlight w:val="white"/>
        </w:rPr>
        <w:t xml:space="preserve"> </w:t>
      </w:r>
      <w:proofErr w:type="spellStart"/>
      <w:proofErr w:type="gramStart"/>
      <w:r>
        <w:rPr>
          <w:rFonts w:ascii="Times New Roman" w:eastAsia="Times New Roman" w:hAnsi="Times New Roman" w:cs="Times New Roman"/>
          <w:sz w:val="24"/>
          <w:highlight w:val="white"/>
        </w:rPr>
        <w:t>N.p</w:t>
      </w:r>
      <w:proofErr w:type="spellEnd"/>
      <w:proofErr w:type="gram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n.d.</w:t>
      </w:r>
      <w:proofErr w:type="spellEnd"/>
      <w:r>
        <w:rPr>
          <w:rFonts w:ascii="Times New Roman" w:eastAsia="Times New Roman" w:hAnsi="Times New Roman" w:cs="Times New Roman"/>
          <w:sz w:val="24"/>
          <w:highlight w:val="white"/>
        </w:rPr>
        <w:t xml:space="preserve"> Web. 20 June 2013.</w:t>
      </w:r>
    </w:p>
    <w:p w:rsidR="00CA746D" w:rsidRDefault="00CA746D">
      <w:pPr>
        <w:jc w:val="center"/>
      </w:pPr>
    </w:p>
    <w:p w:rsidR="00CA746D" w:rsidRDefault="00F06C3E">
      <w:pPr>
        <w:jc w:val="center"/>
      </w:pPr>
      <w:r>
        <w:rPr>
          <w:rFonts w:ascii="Times New Roman" w:eastAsia="Times New Roman" w:hAnsi="Times New Roman" w:cs="Times New Roman"/>
          <w:sz w:val="24"/>
          <w:highlight w:val="white"/>
        </w:rPr>
        <w:t xml:space="preserve">"How Breathalyzers Work." </w:t>
      </w:r>
      <w:proofErr w:type="spellStart"/>
      <w:proofErr w:type="gramStart"/>
      <w:r>
        <w:rPr>
          <w:rFonts w:ascii="Times New Roman" w:eastAsia="Times New Roman" w:hAnsi="Times New Roman" w:cs="Times New Roman"/>
          <w:i/>
          <w:sz w:val="24"/>
          <w:highlight w:val="white"/>
        </w:rPr>
        <w:t>HowStuffWorks</w:t>
      </w:r>
      <w:proofErr w:type="spellEnd"/>
      <w:r>
        <w:rPr>
          <w:rFonts w:ascii="Times New Roman" w:eastAsia="Times New Roman" w:hAnsi="Times New Roman" w:cs="Times New Roman"/>
          <w:sz w:val="24"/>
          <w:highlight w:val="white"/>
        </w:rPr>
        <w:t>.</w:t>
      </w:r>
      <w:proofErr w:type="gramEnd"/>
      <w:r>
        <w:rPr>
          <w:rFonts w:ascii="Times New Roman" w:eastAsia="Times New Roman" w:hAnsi="Times New Roman" w:cs="Times New Roman"/>
          <w:sz w:val="24"/>
          <w:highlight w:val="white"/>
        </w:rPr>
        <w:t xml:space="preserve"> </w:t>
      </w:r>
      <w:proofErr w:type="spellStart"/>
      <w:proofErr w:type="gramStart"/>
      <w:r>
        <w:rPr>
          <w:rFonts w:ascii="Times New Roman" w:eastAsia="Times New Roman" w:hAnsi="Times New Roman" w:cs="Times New Roman"/>
          <w:sz w:val="24"/>
          <w:highlight w:val="white"/>
        </w:rPr>
        <w:t>N.p</w:t>
      </w:r>
      <w:proofErr w:type="spellEnd"/>
      <w:proofErr w:type="gram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n.d.</w:t>
      </w:r>
      <w:proofErr w:type="spellEnd"/>
      <w:r>
        <w:rPr>
          <w:rFonts w:ascii="Times New Roman" w:eastAsia="Times New Roman" w:hAnsi="Times New Roman" w:cs="Times New Roman"/>
          <w:sz w:val="24"/>
          <w:highlight w:val="white"/>
        </w:rPr>
        <w:t xml:space="preserve"> Web. 20 June 2013.</w:t>
      </w:r>
    </w:p>
    <w:p w:rsidR="00CA746D" w:rsidRDefault="00CA746D">
      <w:pPr>
        <w:jc w:val="center"/>
      </w:pPr>
    </w:p>
    <w:p w:rsidR="00CA746D" w:rsidRDefault="00F06C3E">
      <w:pPr>
        <w:jc w:val="center"/>
      </w:pPr>
      <w:proofErr w:type="gramStart"/>
      <w:r>
        <w:rPr>
          <w:rFonts w:ascii="Times New Roman" w:eastAsia="Times New Roman" w:hAnsi="Times New Roman" w:cs="Times New Roman"/>
          <w:sz w:val="24"/>
          <w:highlight w:val="white"/>
        </w:rPr>
        <w:t>"New Releases."</w:t>
      </w:r>
      <w:proofErr w:type="gramEnd"/>
      <w:r>
        <w:rPr>
          <w:rFonts w:ascii="Times New Roman" w:eastAsia="Times New Roman" w:hAnsi="Times New Roman" w:cs="Times New Roman"/>
          <w:sz w:val="24"/>
          <w:highlight w:val="white"/>
        </w:rPr>
        <w:t xml:space="preserve"> </w:t>
      </w:r>
      <w:r>
        <w:rPr>
          <w:rFonts w:ascii="Times New Roman" w:eastAsia="Times New Roman" w:hAnsi="Times New Roman" w:cs="Times New Roman"/>
          <w:i/>
          <w:sz w:val="24"/>
          <w:highlight w:val="white"/>
        </w:rPr>
        <w:t xml:space="preserve">Normal Body </w:t>
      </w:r>
      <w:proofErr w:type="gramStart"/>
      <w:r>
        <w:rPr>
          <w:rFonts w:ascii="Times New Roman" w:eastAsia="Times New Roman" w:hAnsi="Times New Roman" w:cs="Times New Roman"/>
          <w:i/>
          <w:sz w:val="24"/>
          <w:highlight w:val="white"/>
        </w:rPr>
        <w:t>Temperature :</w:t>
      </w:r>
      <w:proofErr w:type="gramEnd"/>
      <w:r>
        <w:rPr>
          <w:rFonts w:ascii="Times New Roman" w:eastAsia="Times New Roman" w:hAnsi="Times New Roman" w:cs="Times New Roman"/>
          <w:i/>
          <w:sz w:val="24"/>
          <w:highlight w:val="white"/>
        </w:rPr>
        <w:t xml:space="preserve"> Rethinking the Normal Human Body Temperature</w:t>
      </w:r>
      <w:r>
        <w:rPr>
          <w:rFonts w:ascii="Times New Roman" w:eastAsia="Times New Roman" w:hAnsi="Times New Roman" w:cs="Times New Roman"/>
          <w:sz w:val="24"/>
          <w:highlight w:val="white"/>
        </w:rPr>
        <w:t xml:space="preserve">. </w:t>
      </w:r>
      <w:proofErr w:type="spellStart"/>
      <w:proofErr w:type="gramStart"/>
      <w:r>
        <w:rPr>
          <w:rFonts w:ascii="Times New Roman" w:eastAsia="Times New Roman" w:hAnsi="Times New Roman" w:cs="Times New Roman"/>
          <w:sz w:val="24"/>
          <w:highlight w:val="white"/>
        </w:rPr>
        <w:t>N.p</w:t>
      </w:r>
      <w:proofErr w:type="spellEnd"/>
      <w:proofErr w:type="gram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n.d.</w:t>
      </w:r>
      <w:proofErr w:type="spellEnd"/>
      <w:r>
        <w:rPr>
          <w:rFonts w:ascii="Times New Roman" w:eastAsia="Times New Roman" w:hAnsi="Times New Roman" w:cs="Times New Roman"/>
          <w:sz w:val="24"/>
          <w:highlight w:val="white"/>
        </w:rPr>
        <w:t xml:space="preserve"> Web. 20 June 2013.</w:t>
      </w:r>
    </w:p>
    <w:p w:rsidR="00CA746D" w:rsidRDefault="00CA746D">
      <w:pPr>
        <w:jc w:val="center"/>
      </w:pPr>
    </w:p>
    <w:p w:rsidR="00CA746D" w:rsidRDefault="00F06C3E">
      <w:pPr>
        <w:jc w:val="center"/>
      </w:pPr>
      <w:proofErr w:type="gramStart"/>
      <w:r>
        <w:rPr>
          <w:rFonts w:ascii="Times New Roman" w:eastAsia="Times New Roman" w:hAnsi="Times New Roman" w:cs="Times New Roman"/>
          <w:sz w:val="24"/>
          <w:highlight w:val="white"/>
        </w:rPr>
        <w:t>"Restraining Orders."</w:t>
      </w:r>
      <w:proofErr w:type="gramEnd"/>
      <w:r>
        <w:rPr>
          <w:rFonts w:ascii="Times New Roman" w:eastAsia="Times New Roman" w:hAnsi="Times New Roman" w:cs="Times New Roman"/>
          <w:sz w:val="24"/>
          <w:highlight w:val="white"/>
        </w:rPr>
        <w:t xml:space="preserve"> </w:t>
      </w:r>
      <w:proofErr w:type="gramStart"/>
      <w:r>
        <w:rPr>
          <w:rFonts w:ascii="Times New Roman" w:eastAsia="Times New Roman" w:hAnsi="Times New Roman" w:cs="Times New Roman"/>
          <w:i/>
          <w:sz w:val="24"/>
          <w:highlight w:val="white"/>
        </w:rPr>
        <w:t>State's Attorney</w:t>
      </w:r>
      <w:r>
        <w:rPr>
          <w:rFonts w:ascii="Times New Roman" w:eastAsia="Times New Roman" w:hAnsi="Times New Roman" w:cs="Times New Roman"/>
          <w:sz w:val="24"/>
          <w:highlight w:val="white"/>
        </w:rPr>
        <w:t>.</w:t>
      </w:r>
      <w:proofErr w:type="gramEnd"/>
      <w:r>
        <w:rPr>
          <w:rFonts w:ascii="Times New Roman" w:eastAsia="Times New Roman" w:hAnsi="Times New Roman" w:cs="Times New Roman"/>
          <w:sz w:val="24"/>
          <w:highlight w:val="white"/>
        </w:rPr>
        <w:t xml:space="preserve"> </w:t>
      </w:r>
      <w:proofErr w:type="spellStart"/>
      <w:proofErr w:type="gramStart"/>
      <w:r>
        <w:rPr>
          <w:rFonts w:ascii="Times New Roman" w:eastAsia="Times New Roman" w:hAnsi="Times New Roman" w:cs="Times New Roman"/>
          <w:sz w:val="24"/>
          <w:highlight w:val="white"/>
        </w:rPr>
        <w:t>N.p</w:t>
      </w:r>
      <w:proofErr w:type="spellEnd"/>
      <w:proofErr w:type="gram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n.d.</w:t>
      </w:r>
      <w:proofErr w:type="spellEnd"/>
      <w:r>
        <w:rPr>
          <w:rFonts w:ascii="Times New Roman" w:eastAsia="Times New Roman" w:hAnsi="Times New Roman" w:cs="Times New Roman"/>
          <w:sz w:val="24"/>
          <w:highlight w:val="white"/>
        </w:rPr>
        <w:t xml:space="preserve"> Web. 20 June 2013.</w:t>
      </w:r>
    </w:p>
    <w:p w:rsidR="00CA746D" w:rsidRDefault="00CA746D">
      <w:pPr>
        <w:jc w:val="center"/>
      </w:pPr>
    </w:p>
    <w:p w:rsidR="00CA746D" w:rsidRDefault="00CA746D">
      <w:pPr>
        <w:jc w:val="center"/>
      </w:pPr>
    </w:p>
    <w:sectPr w:rsidR="00CA746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CA746D"/>
    <w:rsid w:val="00CA746D"/>
    <w:rsid w:val="00F0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6C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C3E"/>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6C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C3E"/>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Essay2.docx</vt:lpstr>
    </vt:vector>
  </TitlesOfParts>
  <Company/>
  <LinksUpToDate>false</LinksUpToDate>
  <CharactersWithSpaces>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Essay2.docx</dc:title>
  <dc:creator>Y580 Admin</dc:creator>
  <cp:lastModifiedBy>Y580 Admin</cp:lastModifiedBy>
  <cp:revision>2</cp:revision>
  <dcterms:created xsi:type="dcterms:W3CDTF">2013-06-20T12:40:00Z</dcterms:created>
  <dcterms:modified xsi:type="dcterms:W3CDTF">2013-06-20T12:40:00Z</dcterms:modified>
</cp:coreProperties>
</file>