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139FD" w14:textId="5C25A839" w:rsidR="00CD6DF6" w:rsidRDefault="00BF172A" w:rsidP="00CD6DF6">
      <w:pPr>
        <w:pStyle w:val="LO-normal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Drones vs. Justice</w:t>
      </w:r>
    </w:p>
    <w:p w14:paraId="4F9A72FB" w14:textId="77777777" w:rsidR="00CD6DF6" w:rsidRDefault="00CD6DF6" w:rsidP="00CD6DF6">
      <w:pPr>
        <w:pStyle w:val="LO-normal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Senator Cassidy, </w:t>
      </w:r>
    </w:p>
    <w:p w14:paraId="7339D961" w14:textId="70D7026B" w:rsidR="007F0ABC" w:rsidRDefault="00CD6DF6" w:rsidP="00CD6DF6">
      <w:pPr>
        <w:pStyle w:val="LO-normal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recently heard about the drone attack in Yemen that killed Anwar al-Awlaki. I disagree with the way al-Awlaki was killed because not only was he a citizen of the United States, but when attacked, his sixteen year old son was with him. If the CIA is able to go into a foreign country and assassinate an American citizen and his son without having any repercussions, the drone policy of the United States is obviously faulty. The Pr</w:t>
      </w:r>
      <w:r w:rsidR="007F0ABC">
        <w:rPr>
          <w:rFonts w:ascii="Times New Roman" w:hAnsi="Times New Roman" w:cs="Times New Roman"/>
          <w:sz w:val="24"/>
          <w:szCs w:val="24"/>
        </w:rPr>
        <w:t>esident should not go without punishment for allowing the CIA</w:t>
      </w:r>
      <w:r>
        <w:rPr>
          <w:rFonts w:ascii="Times New Roman" w:hAnsi="Times New Roman" w:cs="Times New Roman"/>
          <w:sz w:val="24"/>
          <w:szCs w:val="24"/>
        </w:rPr>
        <w:t xml:space="preserve"> to kill someone who did not have the chance to have a fair trial and prove their inn</w:t>
      </w:r>
      <w:r w:rsidR="00E254A1">
        <w:rPr>
          <w:rFonts w:ascii="Times New Roman" w:hAnsi="Times New Roman" w:cs="Times New Roman"/>
          <w:sz w:val="24"/>
          <w:szCs w:val="24"/>
        </w:rPr>
        <w:t xml:space="preserve">ocence, and this shows </w:t>
      </w:r>
      <w:r w:rsidR="007F0ABC">
        <w:rPr>
          <w:rFonts w:ascii="Times New Roman" w:hAnsi="Times New Roman" w:cs="Times New Roman"/>
          <w:sz w:val="24"/>
          <w:szCs w:val="24"/>
        </w:rPr>
        <w:t>the United States drone policy needs to be reformed.</w:t>
      </w:r>
    </w:p>
    <w:p w14:paraId="2B5B1253" w14:textId="77777777" w:rsidR="00E254A1" w:rsidRDefault="00CD6DF6" w:rsidP="00E254A1">
      <w:pPr>
        <w:pStyle w:val="LO-normal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Anwar al-Awlaki was indeed a terrorist, but his punishment did not necessarily fit his crime; death is no</w:t>
      </w:r>
      <w:r w:rsidR="00E254A1">
        <w:rPr>
          <w:rFonts w:ascii="Times New Roman" w:hAnsi="Times New Roman" w:cs="Times New Roman"/>
          <w:sz w:val="24"/>
          <w:szCs w:val="24"/>
        </w:rPr>
        <w:t>t always the answer</w:t>
      </w:r>
      <w:r>
        <w:rPr>
          <w:rFonts w:ascii="Times New Roman" w:hAnsi="Times New Roman" w:cs="Times New Roman"/>
          <w:sz w:val="24"/>
          <w:szCs w:val="24"/>
        </w:rPr>
        <w:t>. H</w:t>
      </w:r>
      <w:r w:rsidR="007F0ABC">
        <w:rPr>
          <w:rFonts w:ascii="Times New Roman" w:hAnsi="Times New Roman" w:cs="Times New Roman"/>
          <w:sz w:val="24"/>
          <w:szCs w:val="24"/>
        </w:rPr>
        <w:t>is son was not ever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ABC">
        <w:rPr>
          <w:rFonts w:ascii="Times New Roman" w:hAnsi="Times New Roman" w:cs="Times New Roman"/>
          <w:sz w:val="24"/>
          <w:szCs w:val="24"/>
        </w:rPr>
        <w:t>connected to any terrorists, yet</w:t>
      </w:r>
      <w:r w:rsidR="006E6617">
        <w:rPr>
          <w:rFonts w:ascii="Times New Roman" w:hAnsi="Times New Roman" w:cs="Times New Roman"/>
          <w:sz w:val="24"/>
          <w:szCs w:val="24"/>
        </w:rPr>
        <w:t xml:space="preserve"> he was killed solely for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  <w:r w:rsidR="007F0ABC">
        <w:rPr>
          <w:rFonts w:ascii="Times New Roman" w:hAnsi="Times New Roman" w:cs="Times New Roman"/>
          <w:sz w:val="24"/>
          <w:szCs w:val="24"/>
        </w:rPr>
        <w:t xml:space="preserve">in the same car as his father.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46214">
        <w:rPr>
          <w:rFonts w:ascii="Times New Roman" w:hAnsi="Times New Roman" w:cs="Times New Roman"/>
          <w:sz w:val="24"/>
          <w:szCs w:val="24"/>
        </w:rPr>
        <w:t>Obama administration</w:t>
      </w:r>
      <w:r>
        <w:rPr>
          <w:rFonts w:ascii="Times New Roman" w:hAnsi="Times New Roman" w:cs="Times New Roman"/>
          <w:sz w:val="24"/>
          <w:szCs w:val="24"/>
        </w:rPr>
        <w:t xml:space="preserve"> decided to be Anwar al-Awlaki’s “judge, jury, and executioner,” and this decision is not legal. Being a citizen of the United States, Anwar al-Awlaki was supposed to be guaranteed a trial. Anwar al-Awlaki was born in New Mexico and attended </w:t>
      </w:r>
      <w:r w:rsidR="00546214">
        <w:rPr>
          <w:rFonts w:ascii="Times New Roman" w:hAnsi="Times New Roman" w:cs="Times New Roman"/>
          <w:sz w:val="24"/>
          <w:szCs w:val="24"/>
        </w:rPr>
        <w:t xml:space="preserve">college at </w:t>
      </w:r>
      <w:r>
        <w:rPr>
          <w:rFonts w:ascii="Times New Roman" w:hAnsi="Times New Roman" w:cs="Times New Roman"/>
          <w:sz w:val="24"/>
          <w:szCs w:val="24"/>
        </w:rPr>
        <w:t>Colorado University. Since he was a United States citizen, this makes his son a United States citizen as well. In the Bill of Rights, the 6</w:t>
      </w:r>
      <w:r w:rsidRPr="00F45E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amendment protects all citizens of the United States during criminal proceedings. People accused of any variety of crimes have the right to a fast trial by a jury that consists of impartial people, </w:t>
      </w:r>
      <w:r w:rsidR="00546214">
        <w:rPr>
          <w:rFonts w:ascii="Times New Roman" w:hAnsi="Times New Roman" w:cs="Times New Roman"/>
          <w:sz w:val="24"/>
          <w:szCs w:val="24"/>
        </w:rPr>
        <w:t xml:space="preserve">along with the right to a judge. </w:t>
      </w:r>
      <w:r>
        <w:rPr>
          <w:rFonts w:ascii="Times New Roman" w:hAnsi="Times New Roman" w:cs="Times New Roman"/>
          <w:sz w:val="24"/>
          <w:szCs w:val="24"/>
        </w:rPr>
        <w:t xml:space="preserve">However, Anwar al-Awlaki and his </w:t>
      </w:r>
      <w:r w:rsidR="00546214">
        <w:rPr>
          <w:rFonts w:ascii="Times New Roman" w:hAnsi="Times New Roman" w:cs="Times New Roman"/>
          <w:sz w:val="24"/>
          <w:szCs w:val="24"/>
        </w:rPr>
        <w:t>son were not allowed these fundamental</w:t>
      </w:r>
      <w:r>
        <w:rPr>
          <w:rFonts w:ascii="Times New Roman" w:hAnsi="Times New Roman" w:cs="Times New Roman"/>
          <w:sz w:val="24"/>
          <w:szCs w:val="24"/>
        </w:rPr>
        <w:t xml:space="preserve"> rights. The President should not have been given a choice that gave</w:t>
      </w:r>
      <w:r w:rsidR="00E254A1">
        <w:rPr>
          <w:rFonts w:ascii="Times New Roman" w:hAnsi="Times New Roman" w:cs="Times New Roman"/>
          <w:sz w:val="24"/>
          <w:szCs w:val="24"/>
        </w:rPr>
        <w:t xml:space="preserve"> him so much power; </w:t>
      </w:r>
      <w:r w:rsidR="00546214">
        <w:rPr>
          <w:rFonts w:ascii="Times New Roman" w:hAnsi="Times New Roman" w:cs="Times New Roman"/>
          <w:sz w:val="24"/>
          <w:szCs w:val="24"/>
        </w:rPr>
        <w:t>checks and balances should be in place.</w:t>
      </w:r>
      <w:r>
        <w:rPr>
          <w:rFonts w:ascii="Times New Roman" w:hAnsi="Times New Roman" w:cs="Times New Roman"/>
          <w:sz w:val="24"/>
          <w:szCs w:val="24"/>
        </w:rPr>
        <w:t xml:space="preserve"> The CIA should h</w:t>
      </w:r>
      <w:r w:rsidR="00546214">
        <w:rPr>
          <w:rFonts w:ascii="Times New Roman" w:hAnsi="Times New Roman" w:cs="Times New Roman"/>
          <w:sz w:val="24"/>
          <w:szCs w:val="24"/>
        </w:rPr>
        <w:t xml:space="preserve">ave </w:t>
      </w:r>
      <w:r>
        <w:rPr>
          <w:rFonts w:ascii="Times New Roman" w:hAnsi="Times New Roman" w:cs="Times New Roman"/>
          <w:sz w:val="24"/>
          <w:szCs w:val="24"/>
        </w:rPr>
        <w:t>more restraint when dealing with crimin</w:t>
      </w:r>
      <w:r w:rsidR="006E6617">
        <w:rPr>
          <w:rFonts w:ascii="Times New Roman" w:hAnsi="Times New Roman" w:cs="Times New Roman"/>
          <w:sz w:val="24"/>
          <w:szCs w:val="24"/>
        </w:rPr>
        <w:t>als in this way.</w:t>
      </w:r>
    </w:p>
    <w:p w14:paraId="2A87071B" w14:textId="6059D451" w:rsidR="004637A9" w:rsidRDefault="004637A9" w:rsidP="00E254A1">
      <w:pPr>
        <w:pStyle w:val="LO-normal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Aside from the fact that illegal drone usage has inte</w:t>
      </w:r>
      <w:r w:rsidR="006E6617">
        <w:rPr>
          <w:rFonts w:ascii="Times New Roman" w:hAnsi="Times New Roman" w:cs="Times New Roman"/>
          <w:sz w:val="24"/>
          <w:szCs w:val="24"/>
        </w:rPr>
        <w:t xml:space="preserve">nded results, there are several </w:t>
      </w:r>
      <w:r>
        <w:rPr>
          <w:rFonts w:ascii="Times New Roman" w:hAnsi="Times New Roman" w:cs="Times New Roman"/>
          <w:sz w:val="24"/>
          <w:szCs w:val="24"/>
        </w:rPr>
        <w:t xml:space="preserve">unintended consequences in the aftermath of these attacks. Among the most prevalent of these </w:t>
      </w:r>
      <w:r w:rsidR="00C777A6">
        <w:rPr>
          <w:rFonts w:ascii="Times New Roman" w:hAnsi="Times New Roman" w:cs="Times New Roman"/>
          <w:sz w:val="24"/>
          <w:szCs w:val="24"/>
        </w:rPr>
        <w:t>costs</w:t>
      </w:r>
      <w:r>
        <w:rPr>
          <w:rFonts w:ascii="Times New Roman" w:hAnsi="Times New Roman" w:cs="Times New Roman"/>
          <w:sz w:val="24"/>
          <w:szCs w:val="24"/>
        </w:rPr>
        <w:t xml:space="preserve"> include PTSD for the individuals executing the attacks and the possibility of retaliation from citizens affected.</w:t>
      </w:r>
      <w:r w:rsidR="008812B8">
        <w:rPr>
          <w:rFonts w:ascii="Times New Roman" w:hAnsi="Times New Roman" w:cs="Times New Roman"/>
          <w:sz w:val="24"/>
          <w:szCs w:val="24"/>
        </w:rPr>
        <w:t xml:space="preserve"> A</w:t>
      </w:r>
      <w:r w:rsidR="00C777A6">
        <w:rPr>
          <w:rFonts w:ascii="Times New Roman" w:hAnsi="Times New Roman" w:cs="Times New Roman"/>
          <w:sz w:val="24"/>
          <w:szCs w:val="24"/>
        </w:rPr>
        <w:t xml:space="preserve"> recent stu</w:t>
      </w:r>
      <w:r w:rsidR="008812B8">
        <w:rPr>
          <w:rFonts w:ascii="Times New Roman" w:hAnsi="Times New Roman" w:cs="Times New Roman"/>
          <w:sz w:val="24"/>
          <w:szCs w:val="24"/>
        </w:rPr>
        <w:t>dy conducted by the Air Force looked at the long term effects of piloting a drone and it was realized that,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77A6">
        <w:rPr>
          <w:rFonts w:ascii="Times New Roman" w:hAnsi="Times New Roman" w:cs="Times New Roman"/>
          <w:sz w:val="24"/>
          <w:szCs w:val="24"/>
        </w:rPr>
        <w:t>“drone pilots had higher incidence rates for 12 conditions, including anxiety disorder, depressive disorder, post-traumatic stress disorder, substance abuse, and suicidal ideation.”</w:t>
      </w:r>
      <w:r w:rsidR="008812B8">
        <w:rPr>
          <w:rFonts w:ascii="Times New Roman" w:hAnsi="Times New Roman" w:cs="Times New Roman"/>
          <w:sz w:val="24"/>
          <w:szCs w:val="24"/>
        </w:rPr>
        <w:t xml:space="preserve"> </w:t>
      </w:r>
      <w:r w:rsidR="001F2069">
        <w:rPr>
          <w:rFonts w:ascii="Times New Roman" w:hAnsi="Times New Roman" w:cs="Times New Roman"/>
          <w:sz w:val="24"/>
          <w:szCs w:val="24"/>
        </w:rPr>
        <w:t xml:space="preserve">Many people have the misconception that because drone pilots are so far away from their targets, they will </w:t>
      </w:r>
      <w:r w:rsidR="006E6617">
        <w:rPr>
          <w:rFonts w:ascii="Times New Roman" w:hAnsi="Times New Roman" w:cs="Times New Roman"/>
          <w:sz w:val="24"/>
          <w:szCs w:val="24"/>
        </w:rPr>
        <w:t xml:space="preserve">be less affected by the deaths; however, </w:t>
      </w:r>
      <w:r w:rsidR="008812B8">
        <w:rPr>
          <w:rFonts w:ascii="Times New Roman" w:hAnsi="Times New Roman" w:cs="Times New Roman"/>
          <w:sz w:val="24"/>
          <w:szCs w:val="24"/>
        </w:rPr>
        <w:t xml:space="preserve">the feeling </w:t>
      </w:r>
      <w:r w:rsidR="001F2069">
        <w:rPr>
          <w:rFonts w:ascii="Times New Roman" w:hAnsi="Times New Roman" w:cs="Times New Roman"/>
          <w:sz w:val="24"/>
          <w:szCs w:val="24"/>
        </w:rPr>
        <w:t>of guilt and regret is still there. Conditions like PTSD and depression cannot be reversed, much like inadvertent civilian casualties. When anyone’s loved ones get caught in the “cross fire</w:t>
      </w:r>
      <w:r w:rsidR="00EB1CA4">
        <w:rPr>
          <w:rFonts w:ascii="Times New Roman" w:hAnsi="Times New Roman" w:cs="Times New Roman"/>
          <w:sz w:val="24"/>
          <w:szCs w:val="24"/>
        </w:rPr>
        <w:t xml:space="preserve">” of drone strikes, they will </w:t>
      </w:r>
      <w:bookmarkStart w:id="0" w:name="_GoBack"/>
      <w:bookmarkEnd w:id="0"/>
      <w:r w:rsidR="001F2069">
        <w:rPr>
          <w:rFonts w:ascii="Times New Roman" w:hAnsi="Times New Roman" w:cs="Times New Roman"/>
          <w:sz w:val="24"/>
          <w:szCs w:val="24"/>
        </w:rPr>
        <w:t>have scars that will</w:t>
      </w:r>
      <w:r w:rsidR="00EB1CA4">
        <w:rPr>
          <w:rFonts w:ascii="Times New Roman" w:hAnsi="Times New Roman" w:cs="Times New Roman"/>
          <w:sz w:val="24"/>
          <w:szCs w:val="24"/>
        </w:rPr>
        <w:t xml:space="preserve"> never truly heal. The </w:t>
      </w:r>
      <w:r w:rsidR="00E254A1">
        <w:rPr>
          <w:rFonts w:ascii="Times New Roman" w:hAnsi="Times New Roman" w:cs="Times New Roman"/>
          <w:sz w:val="24"/>
          <w:szCs w:val="24"/>
        </w:rPr>
        <w:t>wounds</w:t>
      </w:r>
      <w:r w:rsidR="001F2069">
        <w:rPr>
          <w:rFonts w:ascii="Times New Roman" w:hAnsi="Times New Roman" w:cs="Times New Roman"/>
          <w:sz w:val="24"/>
          <w:szCs w:val="24"/>
        </w:rPr>
        <w:t xml:space="preserve"> often lead to the need for retaliation</w:t>
      </w:r>
      <w:r w:rsidR="00BF172A">
        <w:rPr>
          <w:rFonts w:ascii="Times New Roman" w:hAnsi="Times New Roman" w:cs="Times New Roman"/>
          <w:sz w:val="24"/>
          <w:szCs w:val="24"/>
        </w:rPr>
        <w:t xml:space="preserve">, which can put American citizens at risk. </w:t>
      </w:r>
    </w:p>
    <w:p w14:paraId="19285214" w14:textId="7A486317" w:rsidR="007F0ABC" w:rsidRDefault="00BF172A" w:rsidP="00BF172A">
      <w:pPr>
        <w:pStyle w:val="LO-normal"/>
        <w:tabs>
          <w:tab w:val="left" w:pos="7371"/>
        </w:tabs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</w:t>
      </w:r>
      <w:r w:rsidR="006E6617">
        <w:rPr>
          <w:rFonts w:ascii="Times New Roman" w:hAnsi="Times New Roman" w:cs="Times New Roman"/>
          <w:sz w:val="24"/>
          <w:szCs w:val="24"/>
        </w:rPr>
        <w:t xml:space="preserve">g that drones are used to keep </w:t>
      </w:r>
      <w:r>
        <w:rPr>
          <w:rFonts w:ascii="Times New Roman" w:hAnsi="Times New Roman" w:cs="Times New Roman"/>
          <w:sz w:val="24"/>
          <w:szCs w:val="24"/>
        </w:rPr>
        <w:t>American soldiers from risking their lives, the moral consequences along with retaliation from victims can cause more harm than is prevented.</w:t>
      </w:r>
      <w:r w:rsidR="006E6617">
        <w:rPr>
          <w:rFonts w:ascii="Times New Roman" w:hAnsi="Times New Roman" w:cs="Times New Roman"/>
          <w:sz w:val="24"/>
          <w:szCs w:val="24"/>
        </w:rPr>
        <w:t xml:space="preserve"> Incidents like Anwar al-Awlaki need be stopped immediately and everyone involved should be properly reprimanded. </w:t>
      </w:r>
      <w:r w:rsidR="001F2069">
        <w:rPr>
          <w:rFonts w:ascii="Times New Roman" w:hAnsi="Times New Roman" w:cs="Times New Roman"/>
          <w:sz w:val="24"/>
          <w:szCs w:val="24"/>
        </w:rPr>
        <w:t>T</w:t>
      </w:r>
      <w:r w:rsidR="004637A9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>se</w:t>
      </w:r>
      <w:r w:rsidR="007F0ABC">
        <w:rPr>
          <w:rFonts w:ascii="Times New Roman" w:hAnsi="Times New Roman" w:cs="Times New Roman"/>
          <w:sz w:val="24"/>
          <w:szCs w:val="24"/>
        </w:rPr>
        <w:t xml:space="preserve"> issues surrounding drone attacks should not go unresolved.</w:t>
      </w:r>
    </w:p>
    <w:p w14:paraId="3AE196BE" w14:textId="77777777" w:rsidR="00646B8E" w:rsidRDefault="00646B8E" w:rsidP="00CD6DF6">
      <w:pPr>
        <w:spacing w:line="480" w:lineRule="auto"/>
      </w:pPr>
    </w:p>
    <w:sectPr w:rsidR="0064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F6"/>
    <w:rsid w:val="0000049A"/>
    <w:rsid w:val="00000510"/>
    <w:rsid w:val="00002977"/>
    <w:rsid w:val="00003B18"/>
    <w:rsid w:val="00023297"/>
    <w:rsid w:val="000262CC"/>
    <w:rsid w:val="00032AFA"/>
    <w:rsid w:val="00034E9A"/>
    <w:rsid w:val="00045BD7"/>
    <w:rsid w:val="00051BF3"/>
    <w:rsid w:val="000607F5"/>
    <w:rsid w:val="00066E31"/>
    <w:rsid w:val="00072919"/>
    <w:rsid w:val="0007335D"/>
    <w:rsid w:val="00073C6A"/>
    <w:rsid w:val="000755DD"/>
    <w:rsid w:val="000A14F4"/>
    <w:rsid w:val="000A56A1"/>
    <w:rsid w:val="000B0E4F"/>
    <w:rsid w:val="000B291C"/>
    <w:rsid w:val="000B4079"/>
    <w:rsid w:val="000B4AE3"/>
    <w:rsid w:val="000B4BD6"/>
    <w:rsid w:val="000B717D"/>
    <w:rsid w:val="000C5A5F"/>
    <w:rsid w:val="000C5E51"/>
    <w:rsid w:val="000D4554"/>
    <w:rsid w:val="000E0C13"/>
    <w:rsid w:val="000F23DC"/>
    <w:rsid w:val="000F7DCC"/>
    <w:rsid w:val="00105C7E"/>
    <w:rsid w:val="00107202"/>
    <w:rsid w:val="001214C8"/>
    <w:rsid w:val="0012556F"/>
    <w:rsid w:val="001330B8"/>
    <w:rsid w:val="001426C2"/>
    <w:rsid w:val="001438D8"/>
    <w:rsid w:val="001532C3"/>
    <w:rsid w:val="001546FE"/>
    <w:rsid w:val="00160561"/>
    <w:rsid w:val="00160DAD"/>
    <w:rsid w:val="001625E4"/>
    <w:rsid w:val="001740D6"/>
    <w:rsid w:val="00175A10"/>
    <w:rsid w:val="001802A3"/>
    <w:rsid w:val="00185EED"/>
    <w:rsid w:val="0018702B"/>
    <w:rsid w:val="00195D8C"/>
    <w:rsid w:val="00195EDE"/>
    <w:rsid w:val="001A1504"/>
    <w:rsid w:val="001B71A6"/>
    <w:rsid w:val="001C26D0"/>
    <w:rsid w:val="001C59C7"/>
    <w:rsid w:val="001D09D0"/>
    <w:rsid w:val="001D3B31"/>
    <w:rsid w:val="001D3BBC"/>
    <w:rsid w:val="001E1F93"/>
    <w:rsid w:val="001E2148"/>
    <w:rsid w:val="001E3FCD"/>
    <w:rsid w:val="001E486B"/>
    <w:rsid w:val="001E62EA"/>
    <w:rsid w:val="001E7427"/>
    <w:rsid w:val="001F2069"/>
    <w:rsid w:val="001F225B"/>
    <w:rsid w:val="0021058E"/>
    <w:rsid w:val="002161A7"/>
    <w:rsid w:val="0021637F"/>
    <w:rsid w:val="002206DB"/>
    <w:rsid w:val="0022625C"/>
    <w:rsid w:val="00235FF6"/>
    <w:rsid w:val="00247FB3"/>
    <w:rsid w:val="00252CE1"/>
    <w:rsid w:val="002562A4"/>
    <w:rsid w:val="00257E94"/>
    <w:rsid w:val="00261103"/>
    <w:rsid w:val="00282A5F"/>
    <w:rsid w:val="0029227D"/>
    <w:rsid w:val="002A0D32"/>
    <w:rsid w:val="002A2B4C"/>
    <w:rsid w:val="002D1219"/>
    <w:rsid w:val="002D23C8"/>
    <w:rsid w:val="002D5E5B"/>
    <w:rsid w:val="002D7CCD"/>
    <w:rsid w:val="002E04C7"/>
    <w:rsid w:val="003005BD"/>
    <w:rsid w:val="00304B17"/>
    <w:rsid w:val="003067DD"/>
    <w:rsid w:val="003119BC"/>
    <w:rsid w:val="0031646C"/>
    <w:rsid w:val="00326BE0"/>
    <w:rsid w:val="00326C41"/>
    <w:rsid w:val="003328EB"/>
    <w:rsid w:val="00334079"/>
    <w:rsid w:val="00342F47"/>
    <w:rsid w:val="00345AE8"/>
    <w:rsid w:val="003616EF"/>
    <w:rsid w:val="00363944"/>
    <w:rsid w:val="00364DF2"/>
    <w:rsid w:val="00370E05"/>
    <w:rsid w:val="0037455A"/>
    <w:rsid w:val="0038190D"/>
    <w:rsid w:val="003833C4"/>
    <w:rsid w:val="003866A1"/>
    <w:rsid w:val="00386F53"/>
    <w:rsid w:val="00390B8A"/>
    <w:rsid w:val="00391312"/>
    <w:rsid w:val="003A61C6"/>
    <w:rsid w:val="003A7A1C"/>
    <w:rsid w:val="003B10BB"/>
    <w:rsid w:val="003B56C3"/>
    <w:rsid w:val="003B58DB"/>
    <w:rsid w:val="003B5F9B"/>
    <w:rsid w:val="003B7716"/>
    <w:rsid w:val="003C54A4"/>
    <w:rsid w:val="003D51C9"/>
    <w:rsid w:val="003E06BB"/>
    <w:rsid w:val="003E31D3"/>
    <w:rsid w:val="003E3448"/>
    <w:rsid w:val="003E3B33"/>
    <w:rsid w:val="003F1CF1"/>
    <w:rsid w:val="00416156"/>
    <w:rsid w:val="00421CF0"/>
    <w:rsid w:val="00443CA2"/>
    <w:rsid w:val="004474D9"/>
    <w:rsid w:val="00456C11"/>
    <w:rsid w:val="004625DE"/>
    <w:rsid w:val="004637A9"/>
    <w:rsid w:val="00470869"/>
    <w:rsid w:val="0047103C"/>
    <w:rsid w:val="00472E29"/>
    <w:rsid w:val="00495D92"/>
    <w:rsid w:val="004A4C6C"/>
    <w:rsid w:val="004C07E6"/>
    <w:rsid w:val="004C2FD4"/>
    <w:rsid w:val="004C7154"/>
    <w:rsid w:val="004D3EFB"/>
    <w:rsid w:val="004D4A1C"/>
    <w:rsid w:val="004E1D10"/>
    <w:rsid w:val="004E2E60"/>
    <w:rsid w:val="004E6173"/>
    <w:rsid w:val="004E6384"/>
    <w:rsid w:val="00504B86"/>
    <w:rsid w:val="0050646E"/>
    <w:rsid w:val="005066B7"/>
    <w:rsid w:val="00506E41"/>
    <w:rsid w:val="00515868"/>
    <w:rsid w:val="00516436"/>
    <w:rsid w:val="00520BEA"/>
    <w:rsid w:val="00521FF7"/>
    <w:rsid w:val="005272EE"/>
    <w:rsid w:val="00541759"/>
    <w:rsid w:val="00545856"/>
    <w:rsid w:val="00546214"/>
    <w:rsid w:val="00546243"/>
    <w:rsid w:val="0055459C"/>
    <w:rsid w:val="00556754"/>
    <w:rsid w:val="005570A6"/>
    <w:rsid w:val="00564335"/>
    <w:rsid w:val="00565D62"/>
    <w:rsid w:val="00570F26"/>
    <w:rsid w:val="005713AB"/>
    <w:rsid w:val="00580839"/>
    <w:rsid w:val="0058206A"/>
    <w:rsid w:val="00584081"/>
    <w:rsid w:val="00584372"/>
    <w:rsid w:val="00584440"/>
    <w:rsid w:val="005853B2"/>
    <w:rsid w:val="005A6239"/>
    <w:rsid w:val="005B4348"/>
    <w:rsid w:val="005C15EE"/>
    <w:rsid w:val="005D73A6"/>
    <w:rsid w:val="005E65B2"/>
    <w:rsid w:val="005F280C"/>
    <w:rsid w:val="005F4AC7"/>
    <w:rsid w:val="005F7287"/>
    <w:rsid w:val="00612B6B"/>
    <w:rsid w:val="00620BB6"/>
    <w:rsid w:val="00622438"/>
    <w:rsid w:val="00625C43"/>
    <w:rsid w:val="006370C6"/>
    <w:rsid w:val="00641117"/>
    <w:rsid w:val="00645587"/>
    <w:rsid w:val="006467EA"/>
    <w:rsid w:val="00646B8E"/>
    <w:rsid w:val="00651432"/>
    <w:rsid w:val="00651702"/>
    <w:rsid w:val="00656952"/>
    <w:rsid w:val="00661736"/>
    <w:rsid w:val="00683406"/>
    <w:rsid w:val="00690671"/>
    <w:rsid w:val="006920BF"/>
    <w:rsid w:val="00694624"/>
    <w:rsid w:val="006A1AA5"/>
    <w:rsid w:val="006A3358"/>
    <w:rsid w:val="006C6689"/>
    <w:rsid w:val="006C6763"/>
    <w:rsid w:val="006D46AE"/>
    <w:rsid w:val="006D5A4C"/>
    <w:rsid w:val="006D6A25"/>
    <w:rsid w:val="006E0E72"/>
    <w:rsid w:val="006E2438"/>
    <w:rsid w:val="006E26DE"/>
    <w:rsid w:val="006E6617"/>
    <w:rsid w:val="006F220C"/>
    <w:rsid w:val="006F4364"/>
    <w:rsid w:val="00705686"/>
    <w:rsid w:val="00706048"/>
    <w:rsid w:val="00707B39"/>
    <w:rsid w:val="00721229"/>
    <w:rsid w:val="007246C8"/>
    <w:rsid w:val="00745022"/>
    <w:rsid w:val="007450D5"/>
    <w:rsid w:val="007504F0"/>
    <w:rsid w:val="00752156"/>
    <w:rsid w:val="00752E0A"/>
    <w:rsid w:val="00753536"/>
    <w:rsid w:val="007538C5"/>
    <w:rsid w:val="00756DED"/>
    <w:rsid w:val="00757950"/>
    <w:rsid w:val="00766934"/>
    <w:rsid w:val="00767753"/>
    <w:rsid w:val="00770857"/>
    <w:rsid w:val="00773EB5"/>
    <w:rsid w:val="00775055"/>
    <w:rsid w:val="00782136"/>
    <w:rsid w:val="007A267D"/>
    <w:rsid w:val="007A3429"/>
    <w:rsid w:val="007A3681"/>
    <w:rsid w:val="007A4745"/>
    <w:rsid w:val="007B2526"/>
    <w:rsid w:val="007D2F1F"/>
    <w:rsid w:val="007E1EF2"/>
    <w:rsid w:val="007E5640"/>
    <w:rsid w:val="007F0ABC"/>
    <w:rsid w:val="00804BE4"/>
    <w:rsid w:val="0081088B"/>
    <w:rsid w:val="008136BC"/>
    <w:rsid w:val="00817CFC"/>
    <w:rsid w:val="00823597"/>
    <w:rsid w:val="008238AF"/>
    <w:rsid w:val="00841F37"/>
    <w:rsid w:val="008511F8"/>
    <w:rsid w:val="008526A6"/>
    <w:rsid w:val="00861154"/>
    <w:rsid w:val="00861C9B"/>
    <w:rsid w:val="008761F4"/>
    <w:rsid w:val="00876F95"/>
    <w:rsid w:val="008812B8"/>
    <w:rsid w:val="00881CB6"/>
    <w:rsid w:val="00887D9C"/>
    <w:rsid w:val="008949F4"/>
    <w:rsid w:val="008961E0"/>
    <w:rsid w:val="008B1A7E"/>
    <w:rsid w:val="008C0FCC"/>
    <w:rsid w:val="008C2425"/>
    <w:rsid w:val="008D2BEB"/>
    <w:rsid w:val="00900311"/>
    <w:rsid w:val="0090529C"/>
    <w:rsid w:val="00921468"/>
    <w:rsid w:val="0092421F"/>
    <w:rsid w:val="009271DC"/>
    <w:rsid w:val="009326A4"/>
    <w:rsid w:val="00950FF2"/>
    <w:rsid w:val="00960B62"/>
    <w:rsid w:val="00965099"/>
    <w:rsid w:val="00965C30"/>
    <w:rsid w:val="00972B4C"/>
    <w:rsid w:val="00977910"/>
    <w:rsid w:val="009841BE"/>
    <w:rsid w:val="009909D5"/>
    <w:rsid w:val="00995680"/>
    <w:rsid w:val="00996BA8"/>
    <w:rsid w:val="009A78EA"/>
    <w:rsid w:val="009B001E"/>
    <w:rsid w:val="009B681D"/>
    <w:rsid w:val="009C33CE"/>
    <w:rsid w:val="009C7F11"/>
    <w:rsid w:val="009D132B"/>
    <w:rsid w:val="009D1AA3"/>
    <w:rsid w:val="009D1E2E"/>
    <w:rsid w:val="009E0193"/>
    <w:rsid w:val="009F06A3"/>
    <w:rsid w:val="009F2421"/>
    <w:rsid w:val="00A042E0"/>
    <w:rsid w:val="00A10BB6"/>
    <w:rsid w:val="00A155BE"/>
    <w:rsid w:val="00A21EF8"/>
    <w:rsid w:val="00A253C3"/>
    <w:rsid w:val="00A25C80"/>
    <w:rsid w:val="00A25CF4"/>
    <w:rsid w:val="00A3007D"/>
    <w:rsid w:val="00A33BD2"/>
    <w:rsid w:val="00A355DC"/>
    <w:rsid w:val="00A3762A"/>
    <w:rsid w:val="00A410A8"/>
    <w:rsid w:val="00A4707E"/>
    <w:rsid w:val="00A5106C"/>
    <w:rsid w:val="00A54AC3"/>
    <w:rsid w:val="00A54B1A"/>
    <w:rsid w:val="00A6058E"/>
    <w:rsid w:val="00A63888"/>
    <w:rsid w:val="00A66439"/>
    <w:rsid w:val="00A671E0"/>
    <w:rsid w:val="00A81521"/>
    <w:rsid w:val="00A84D34"/>
    <w:rsid w:val="00A84E23"/>
    <w:rsid w:val="00A91F4E"/>
    <w:rsid w:val="00A95E5B"/>
    <w:rsid w:val="00A964D3"/>
    <w:rsid w:val="00AA2A6F"/>
    <w:rsid w:val="00AA305D"/>
    <w:rsid w:val="00AB1DFD"/>
    <w:rsid w:val="00AB6B9A"/>
    <w:rsid w:val="00AC6B12"/>
    <w:rsid w:val="00AD06A8"/>
    <w:rsid w:val="00AD5DFB"/>
    <w:rsid w:val="00AE5620"/>
    <w:rsid w:val="00AF0BA0"/>
    <w:rsid w:val="00B00DAD"/>
    <w:rsid w:val="00B23C02"/>
    <w:rsid w:val="00B265F6"/>
    <w:rsid w:val="00B27556"/>
    <w:rsid w:val="00B40431"/>
    <w:rsid w:val="00B435AA"/>
    <w:rsid w:val="00B469BC"/>
    <w:rsid w:val="00B760E7"/>
    <w:rsid w:val="00B760F2"/>
    <w:rsid w:val="00B80E5A"/>
    <w:rsid w:val="00B94611"/>
    <w:rsid w:val="00B954D3"/>
    <w:rsid w:val="00B95EF2"/>
    <w:rsid w:val="00BA77A5"/>
    <w:rsid w:val="00BB5A0F"/>
    <w:rsid w:val="00BC1F2E"/>
    <w:rsid w:val="00BC76EA"/>
    <w:rsid w:val="00BD5A5F"/>
    <w:rsid w:val="00BE7CCC"/>
    <w:rsid w:val="00BF172A"/>
    <w:rsid w:val="00BF6F44"/>
    <w:rsid w:val="00C027AA"/>
    <w:rsid w:val="00C05A1F"/>
    <w:rsid w:val="00C10788"/>
    <w:rsid w:val="00C23DDE"/>
    <w:rsid w:val="00C2429E"/>
    <w:rsid w:val="00C2614F"/>
    <w:rsid w:val="00C30724"/>
    <w:rsid w:val="00C31764"/>
    <w:rsid w:val="00C369B0"/>
    <w:rsid w:val="00C466C0"/>
    <w:rsid w:val="00C50876"/>
    <w:rsid w:val="00C53103"/>
    <w:rsid w:val="00C53F0F"/>
    <w:rsid w:val="00C601B3"/>
    <w:rsid w:val="00C6021F"/>
    <w:rsid w:val="00C67EDB"/>
    <w:rsid w:val="00C777A6"/>
    <w:rsid w:val="00C85820"/>
    <w:rsid w:val="00C91420"/>
    <w:rsid w:val="00C9209C"/>
    <w:rsid w:val="00C95981"/>
    <w:rsid w:val="00CA7EF5"/>
    <w:rsid w:val="00CB197B"/>
    <w:rsid w:val="00CB1FFA"/>
    <w:rsid w:val="00CC253A"/>
    <w:rsid w:val="00CD3083"/>
    <w:rsid w:val="00CD534D"/>
    <w:rsid w:val="00CD6DA2"/>
    <w:rsid w:val="00CD6DF6"/>
    <w:rsid w:val="00CE2DBA"/>
    <w:rsid w:val="00CE413F"/>
    <w:rsid w:val="00CF5B89"/>
    <w:rsid w:val="00D002E5"/>
    <w:rsid w:val="00D04C93"/>
    <w:rsid w:val="00D04CCF"/>
    <w:rsid w:val="00D05254"/>
    <w:rsid w:val="00D101A7"/>
    <w:rsid w:val="00D136FD"/>
    <w:rsid w:val="00D164AA"/>
    <w:rsid w:val="00D26975"/>
    <w:rsid w:val="00D30D4E"/>
    <w:rsid w:val="00D3149C"/>
    <w:rsid w:val="00D32353"/>
    <w:rsid w:val="00D33D7F"/>
    <w:rsid w:val="00D3797D"/>
    <w:rsid w:val="00D5074B"/>
    <w:rsid w:val="00D52169"/>
    <w:rsid w:val="00D62308"/>
    <w:rsid w:val="00D661EF"/>
    <w:rsid w:val="00D80B2C"/>
    <w:rsid w:val="00D822DF"/>
    <w:rsid w:val="00D85EF3"/>
    <w:rsid w:val="00D921A3"/>
    <w:rsid w:val="00D92F8B"/>
    <w:rsid w:val="00DA38A6"/>
    <w:rsid w:val="00DB1D6E"/>
    <w:rsid w:val="00DB2C06"/>
    <w:rsid w:val="00DB3902"/>
    <w:rsid w:val="00DB4879"/>
    <w:rsid w:val="00DC6E93"/>
    <w:rsid w:val="00DD3E17"/>
    <w:rsid w:val="00DE2E12"/>
    <w:rsid w:val="00E1073D"/>
    <w:rsid w:val="00E10B12"/>
    <w:rsid w:val="00E116E8"/>
    <w:rsid w:val="00E1540A"/>
    <w:rsid w:val="00E22E38"/>
    <w:rsid w:val="00E24174"/>
    <w:rsid w:val="00E254A1"/>
    <w:rsid w:val="00E2708E"/>
    <w:rsid w:val="00E276B3"/>
    <w:rsid w:val="00E31AF2"/>
    <w:rsid w:val="00E3372A"/>
    <w:rsid w:val="00E3446F"/>
    <w:rsid w:val="00E628AC"/>
    <w:rsid w:val="00E6707C"/>
    <w:rsid w:val="00E7092F"/>
    <w:rsid w:val="00E7123E"/>
    <w:rsid w:val="00E87BA0"/>
    <w:rsid w:val="00E90B56"/>
    <w:rsid w:val="00E915E1"/>
    <w:rsid w:val="00EA4AE1"/>
    <w:rsid w:val="00EB1CA4"/>
    <w:rsid w:val="00EB414B"/>
    <w:rsid w:val="00EC0116"/>
    <w:rsid w:val="00EC04BE"/>
    <w:rsid w:val="00EC5408"/>
    <w:rsid w:val="00EC5F1B"/>
    <w:rsid w:val="00EE5775"/>
    <w:rsid w:val="00EE7067"/>
    <w:rsid w:val="00F13B79"/>
    <w:rsid w:val="00F162E1"/>
    <w:rsid w:val="00F2467F"/>
    <w:rsid w:val="00F31556"/>
    <w:rsid w:val="00F33C1B"/>
    <w:rsid w:val="00F45765"/>
    <w:rsid w:val="00F46ABC"/>
    <w:rsid w:val="00F4710E"/>
    <w:rsid w:val="00F61010"/>
    <w:rsid w:val="00F61B1F"/>
    <w:rsid w:val="00F6798A"/>
    <w:rsid w:val="00F70043"/>
    <w:rsid w:val="00F711D0"/>
    <w:rsid w:val="00F733A3"/>
    <w:rsid w:val="00F7397A"/>
    <w:rsid w:val="00F74A43"/>
    <w:rsid w:val="00F806C1"/>
    <w:rsid w:val="00F806EC"/>
    <w:rsid w:val="00F80DFA"/>
    <w:rsid w:val="00F81A54"/>
    <w:rsid w:val="00F95286"/>
    <w:rsid w:val="00FA598C"/>
    <w:rsid w:val="00FA69A7"/>
    <w:rsid w:val="00FB2F95"/>
    <w:rsid w:val="00FC39B3"/>
    <w:rsid w:val="00FC5F87"/>
    <w:rsid w:val="00FC64C4"/>
    <w:rsid w:val="00FF2CFC"/>
    <w:rsid w:val="00FF5654"/>
    <w:rsid w:val="00FF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1339"/>
  <w15:chartTrackingRefBased/>
  <w15:docId w15:val="{AFDD7397-77DB-4755-A882-3AC4AB28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CD6DF6"/>
    <w:pPr>
      <w:suppressAutoHyphens/>
      <w:spacing w:after="0"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Ogra</dc:creator>
  <cp:keywords/>
  <dc:description/>
  <cp:lastModifiedBy>Madison Ogra</cp:lastModifiedBy>
  <cp:revision>7</cp:revision>
  <dcterms:created xsi:type="dcterms:W3CDTF">2016-06-10T03:08:00Z</dcterms:created>
  <dcterms:modified xsi:type="dcterms:W3CDTF">2016-06-10T05:08:00Z</dcterms:modified>
</cp:coreProperties>
</file>