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9C4" w:rsidRDefault="00C619C4" w:rsidP="00900E59">
      <w:pPr>
        <w:jc w:val="both"/>
        <w:rPr>
          <w:rFonts w:ascii="Times New Roman" w:hAnsi="Times New Roman" w:cs="Times New Roman"/>
          <w:sz w:val="24"/>
        </w:rPr>
      </w:pPr>
    </w:p>
    <w:p w:rsidR="00AC33A2" w:rsidRDefault="001744FA" w:rsidP="00900E59">
      <w:pPr>
        <w:pStyle w:val="NormalWeb"/>
        <w:shd w:val="clear" w:color="auto" w:fill="FFFFFF"/>
        <w:rPr>
          <w:b/>
          <w:szCs w:val="20"/>
          <w:lang w:val="en"/>
        </w:rPr>
      </w:pPr>
      <w:r>
        <w:rPr>
          <w:szCs w:val="20"/>
          <w:lang w:val="en"/>
        </w:rPr>
        <w:t xml:space="preserve"> </w:t>
      </w:r>
      <w:r w:rsidR="00AC33A2">
        <w:rPr>
          <w:b/>
          <w:szCs w:val="20"/>
          <w:lang w:val="en"/>
        </w:rPr>
        <w:t xml:space="preserve"> </w:t>
      </w:r>
      <w:bookmarkStart w:id="0" w:name="_GoBack"/>
      <w:bookmarkEnd w:id="0"/>
    </w:p>
    <w:p w:rsidR="00900E59" w:rsidRPr="000A6782" w:rsidRDefault="000A6782" w:rsidP="00900E59">
      <w:pPr>
        <w:pStyle w:val="NormalWeb"/>
        <w:shd w:val="clear" w:color="auto" w:fill="FFFFFF"/>
        <w:rPr>
          <w:szCs w:val="20"/>
          <w:lang w:val="en"/>
        </w:rPr>
      </w:pPr>
      <w:r>
        <w:rPr>
          <w:szCs w:val="20"/>
          <w:lang w:val="en"/>
        </w:rPr>
        <w:t xml:space="preserve">Major precautions would have to be taken in order to ensure the right of one’s privacy and </w:t>
      </w:r>
      <w:r w:rsidR="00157697">
        <w:rPr>
          <w:szCs w:val="20"/>
          <w:lang w:val="en"/>
        </w:rPr>
        <w:t xml:space="preserve">to not contradict with </w:t>
      </w:r>
      <w:r>
        <w:rPr>
          <w:szCs w:val="20"/>
          <w:lang w:val="en"/>
        </w:rPr>
        <w:t>other rights a</w:t>
      </w:r>
      <w:r w:rsidR="00157697">
        <w:rPr>
          <w:szCs w:val="20"/>
          <w:lang w:val="en"/>
        </w:rPr>
        <w:t xml:space="preserve">nd morals of the United States. The Fourth Amendment states that people have the right to be secure in their persons, papers, and efforts. This amendment protects the US citizens from unreasonable searches and seizures by the government. </w:t>
      </w:r>
      <w:r w:rsidR="008566EF">
        <w:rPr>
          <w:szCs w:val="20"/>
          <w:lang w:val="en"/>
        </w:rPr>
        <w:t>There are two important variables to weigh out when it comes to searching and following the 4</w:t>
      </w:r>
      <w:r w:rsidR="008566EF" w:rsidRPr="008566EF">
        <w:rPr>
          <w:szCs w:val="20"/>
          <w:vertAlign w:val="superscript"/>
          <w:lang w:val="en"/>
        </w:rPr>
        <w:t>th</w:t>
      </w:r>
      <w:r w:rsidR="008566EF">
        <w:rPr>
          <w:szCs w:val="20"/>
          <w:lang w:val="en"/>
        </w:rPr>
        <w:t xml:space="preserve"> amendment. Those variables are intrusion of an individual’s 4</w:t>
      </w:r>
      <w:r w:rsidR="008566EF" w:rsidRPr="008566EF">
        <w:rPr>
          <w:szCs w:val="20"/>
          <w:vertAlign w:val="superscript"/>
          <w:lang w:val="en"/>
        </w:rPr>
        <w:t>th</w:t>
      </w:r>
      <w:r w:rsidR="008566EF">
        <w:rPr>
          <w:szCs w:val="20"/>
          <w:lang w:val="en"/>
        </w:rPr>
        <w:t xml:space="preserve"> amendment right and the constitutional government interest. </w:t>
      </w:r>
    </w:p>
    <w:p w:rsidR="00AC33A2" w:rsidRDefault="00AC33A2" w:rsidP="00AC33A2">
      <w:pPr>
        <w:pStyle w:val="NormalWeb"/>
        <w:shd w:val="clear" w:color="auto" w:fill="FFFFFF"/>
        <w:rPr>
          <w:b/>
          <w:szCs w:val="20"/>
          <w:lang w:val="en"/>
        </w:rPr>
      </w:pPr>
    </w:p>
    <w:p w:rsidR="00AC33A2" w:rsidRDefault="00AC33A2" w:rsidP="00AC33A2">
      <w:pPr>
        <w:pStyle w:val="NormalWeb"/>
        <w:shd w:val="clear" w:color="auto" w:fill="FFFFFF"/>
        <w:rPr>
          <w:b/>
          <w:szCs w:val="20"/>
          <w:lang w:val="en"/>
        </w:rPr>
      </w:pPr>
      <w:r w:rsidRPr="009412C6">
        <w:rPr>
          <w:b/>
          <w:szCs w:val="20"/>
          <w:lang w:val="en"/>
        </w:rPr>
        <w:t xml:space="preserve">United States vs. John (2012) </w:t>
      </w:r>
    </w:p>
    <w:p w:rsidR="00AC33A2" w:rsidRDefault="00AC33A2" w:rsidP="00AC33A2">
      <w:pPr>
        <w:pStyle w:val="NormalWeb"/>
        <w:shd w:val="clear" w:color="auto" w:fill="FFFFFF"/>
        <w:rPr>
          <w:b/>
          <w:szCs w:val="20"/>
          <w:lang w:val="en"/>
        </w:rPr>
      </w:pPr>
      <w:r>
        <w:rPr>
          <w:b/>
          <w:szCs w:val="20"/>
          <w:lang w:val="en"/>
        </w:rPr>
        <w:t xml:space="preserve"> </w:t>
      </w:r>
      <w:r w:rsidR="00054ECF">
        <w:rPr>
          <w:b/>
          <w:szCs w:val="20"/>
          <w:lang w:val="en"/>
        </w:rPr>
        <w:t>Writing for majority</w:t>
      </w:r>
      <w:r w:rsidR="009412C6">
        <w:rPr>
          <w:szCs w:val="20"/>
          <w:lang w:val="en"/>
        </w:rPr>
        <w:t xml:space="preserve">, </w:t>
      </w:r>
      <w:r w:rsidR="009412C6" w:rsidRPr="00900E59">
        <w:rPr>
          <w:szCs w:val="20"/>
          <w:lang w:val="en"/>
        </w:rPr>
        <w:t>“It</w:t>
      </w:r>
      <w:r w:rsidR="00900E59" w:rsidRPr="00900E59">
        <w:rPr>
          <w:szCs w:val="20"/>
          <w:lang w:val="en"/>
        </w:rPr>
        <w:t xml:space="preserve"> is a stretch for people to expect privacy in things they expose to the public. So perhaps the Fourth Amendment allows government agents free rein to track people's movements, even by secretly attaching GPS devices to their cars.</w:t>
      </w:r>
      <w:r w:rsidR="009412C6">
        <w:rPr>
          <w:szCs w:val="20"/>
          <w:lang w:val="en"/>
        </w:rPr>
        <w:t xml:space="preserve">”  The statement </w:t>
      </w:r>
      <w:r w:rsidR="00900E59">
        <w:rPr>
          <w:szCs w:val="20"/>
          <w:lang w:val="en"/>
        </w:rPr>
        <w:t>serves as an assist in deciding wheth</w:t>
      </w:r>
      <w:r w:rsidR="00054ECF">
        <w:rPr>
          <w:szCs w:val="20"/>
          <w:lang w:val="en"/>
        </w:rPr>
        <w:t xml:space="preserve">er using GPS to track John’s </w:t>
      </w:r>
      <w:r w:rsidR="00900E59">
        <w:rPr>
          <w:szCs w:val="20"/>
          <w:lang w:val="en"/>
        </w:rPr>
        <w:t>exact location would be a violation of the 4</w:t>
      </w:r>
      <w:r w:rsidR="00900E59" w:rsidRPr="00900E59">
        <w:rPr>
          <w:szCs w:val="20"/>
          <w:vertAlign w:val="superscript"/>
          <w:lang w:val="en"/>
        </w:rPr>
        <w:t>th</w:t>
      </w:r>
      <w:r w:rsidR="00054ECF">
        <w:rPr>
          <w:szCs w:val="20"/>
          <w:lang w:val="en"/>
        </w:rPr>
        <w:t xml:space="preserve"> Amendment. John </w:t>
      </w:r>
      <w:r w:rsidR="00900E59">
        <w:rPr>
          <w:szCs w:val="20"/>
          <w:lang w:val="en"/>
        </w:rPr>
        <w:t>purchase</w:t>
      </w:r>
      <w:r w:rsidR="00054ECF">
        <w:rPr>
          <w:szCs w:val="20"/>
          <w:lang w:val="en"/>
        </w:rPr>
        <w:t xml:space="preserve">d a </w:t>
      </w:r>
      <w:r w:rsidR="00900E59">
        <w:rPr>
          <w:szCs w:val="20"/>
          <w:lang w:val="en"/>
        </w:rPr>
        <w:t xml:space="preserve">car for the intended purposes (i.e. driving); in that action he has </w:t>
      </w:r>
      <w:r w:rsidR="00E4474D">
        <w:rPr>
          <w:szCs w:val="20"/>
          <w:lang w:val="en"/>
        </w:rPr>
        <w:t>exposed</w:t>
      </w:r>
      <w:r w:rsidR="00054ECF">
        <w:rPr>
          <w:szCs w:val="20"/>
          <w:lang w:val="en"/>
        </w:rPr>
        <w:t xml:space="preserve"> his car to the public once it is off his property.</w:t>
      </w:r>
      <w:r w:rsidR="00B30FEE">
        <w:rPr>
          <w:szCs w:val="20"/>
          <w:lang w:val="en"/>
        </w:rPr>
        <w:t xml:space="preserve"> Although it is John’s car, the moment it is positioned on public grounds it becomes admissible for the government to search.</w:t>
      </w:r>
      <w:r w:rsidR="00F31A8F">
        <w:rPr>
          <w:szCs w:val="20"/>
          <w:lang w:val="en"/>
        </w:rPr>
        <w:t xml:space="preserve"> </w:t>
      </w:r>
      <w:r w:rsidR="00B30FEE">
        <w:rPr>
          <w:szCs w:val="20"/>
          <w:lang w:val="en"/>
        </w:rPr>
        <w:t xml:space="preserve"> Therefore GPS tracking is not a violation of </w:t>
      </w:r>
      <w:r w:rsidR="00F31A8F">
        <w:rPr>
          <w:szCs w:val="20"/>
          <w:lang w:val="en"/>
        </w:rPr>
        <w:t>the 4</w:t>
      </w:r>
      <w:r w:rsidR="00F31A8F" w:rsidRPr="00F31A8F">
        <w:rPr>
          <w:szCs w:val="20"/>
          <w:vertAlign w:val="superscript"/>
          <w:lang w:val="en"/>
        </w:rPr>
        <w:t>th</w:t>
      </w:r>
      <w:r w:rsidR="00F31A8F">
        <w:rPr>
          <w:szCs w:val="20"/>
          <w:lang w:val="en"/>
        </w:rPr>
        <w:t xml:space="preserve"> Amendment and is a valid search. </w:t>
      </w:r>
    </w:p>
    <w:p w:rsidR="00AC33A2" w:rsidRDefault="00AC33A2" w:rsidP="00AC33A2">
      <w:pPr>
        <w:pStyle w:val="NormalWeb"/>
        <w:shd w:val="clear" w:color="auto" w:fill="FFFFFF"/>
        <w:rPr>
          <w:b/>
          <w:szCs w:val="20"/>
          <w:lang w:val="en"/>
        </w:rPr>
      </w:pPr>
    </w:p>
    <w:p w:rsidR="009412C6" w:rsidRDefault="009412C6" w:rsidP="00AC33A2">
      <w:pPr>
        <w:pStyle w:val="NormalWeb"/>
        <w:shd w:val="clear" w:color="auto" w:fill="FFFFFF"/>
        <w:rPr>
          <w:b/>
          <w:szCs w:val="20"/>
          <w:lang w:val="en"/>
        </w:rPr>
      </w:pPr>
      <w:r>
        <w:rPr>
          <w:b/>
          <w:szCs w:val="20"/>
          <w:lang w:val="en"/>
        </w:rPr>
        <w:t xml:space="preserve">California vs. </w:t>
      </w:r>
      <w:proofErr w:type="spellStart"/>
      <w:r>
        <w:rPr>
          <w:b/>
          <w:szCs w:val="20"/>
          <w:lang w:val="en"/>
        </w:rPr>
        <w:t>Ciralo</w:t>
      </w:r>
      <w:proofErr w:type="spellEnd"/>
      <w:r>
        <w:rPr>
          <w:b/>
          <w:szCs w:val="20"/>
          <w:lang w:val="en"/>
        </w:rPr>
        <w:t xml:space="preserve"> (1986) </w:t>
      </w:r>
    </w:p>
    <w:p w:rsidR="00AC33A2" w:rsidRPr="00AC33A2" w:rsidRDefault="00054ECF" w:rsidP="00AC33A2">
      <w:pPr>
        <w:pStyle w:val="NormalWeb"/>
        <w:shd w:val="clear" w:color="auto" w:fill="FFFFFF"/>
        <w:rPr>
          <w:b/>
          <w:szCs w:val="20"/>
          <w:lang w:val="en"/>
        </w:rPr>
      </w:pPr>
      <w:r>
        <w:rPr>
          <w:b/>
          <w:szCs w:val="20"/>
          <w:lang w:val="en"/>
        </w:rPr>
        <w:t>Writing for majority</w:t>
      </w:r>
      <w:r w:rsidR="00AC33A2">
        <w:rPr>
          <w:szCs w:val="20"/>
          <w:lang w:val="en"/>
        </w:rPr>
        <w:t>, the 4</w:t>
      </w:r>
      <w:r w:rsidR="00AC33A2" w:rsidRPr="00AC33A2">
        <w:rPr>
          <w:szCs w:val="20"/>
          <w:vertAlign w:val="superscript"/>
          <w:lang w:val="en"/>
        </w:rPr>
        <w:t>th</w:t>
      </w:r>
      <w:r w:rsidR="00AC33A2">
        <w:rPr>
          <w:szCs w:val="20"/>
          <w:lang w:val="en"/>
        </w:rPr>
        <w:t xml:space="preserve"> Amendment protects people, not places. The Framers of the 4</w:t>
      </w:r>
      <w:r w:rsidR="00AC33A2" w:rsidRPr="00AC33A2">
        <w:rPr>
          <w:szCs w:val="20"/>
          <w:vertAlign w:val="superscript"/>
          <w:lang w:val="en"/>
        </w:rPr>
        <w:t>th</w:t>
      </w:r>
      <w:r w:rsidR="00AC33A2">
        <w:rPr>
          <w:szCs w:val="20"/>
          <w:lang w:val="en"/>
        </w:rPr>
        <w:t xml:space="preserve"> Amendment structured the Fourth Amendment from principles and values. Those principle and values were the protection from the government, to ensure the government doesn’t invade private affairs without good cause, and the unwilling to give the government excessive discretion in criminal investigations. </w:t>
      </w:r>
      <w:proofErr w:type="spellStart"/>
      <w:r>
        <w:rPr>
          <w:szCs w:val="20"/>
          <w:lang w:val="en"/>
        </w:rPr>
        <w:t>Ciraolo’s</w:t>
      </w:r>
      <w:proofErr w:type="spellEnd"/>
      <w:r>
        <w:rPr>
          <w:szCs w:val="20"/>
          <w:lang w:val="en"/>
        </w:rPr>
        <w:t xml:space="preserve"> backyard is not protected by the 4</w:t>
      </w:r>
      <w:r w:rsidRPr="00054ECF">
        <w:rPr>
          <w:szCs w:val="20"/>
          <w:vertAlign w:val="superscript"/>
          <w:lang w:val="en"/>
        </w:rPr>
        <w:t>th</w:t>
      </w:r>
      <w:r>
        <w:rPr>
          <w:szCs w:val="20"/>
          <w:lang w:val="en"/>
        </w:rPr>
        <w:t xml:space="preserve"> Amendment therefore flying a private plan over hi</w:t>
      </w:r>
      <w:r w:rsidR="00B30FEE">
        <w:rPr>
          <w:szCs w:val="20"/>
          <w:lang w:val="en"/>
        </w:rPr>
        <w:t>s high-fenced backyard would not violate the 4</w:t>
      </w:r>
      <w:r w:rsidR="00B30FEE" w:rsidRPr="00B30FEE">
        <w:rPr>
          <w:szCs w:val="20"/>
          <w:vertAlign w:val="superscript"/>
          <w:lang w:val="en"/>
        </w:rPr>
        <w:t>th</w:t>
      </w:r>
      <w:r w:rsidR="00B30FEE">
        <w:rPr>
          <w:szCs w:val="20"/>
          <w:lang w:val="en"/>
        </w:rPr>
        <w:t xml:space="preserve"> Amendment, which protects people and not places. </w:t>
      </w:r>
    </w:p>
    <w:p w:rsidR="009412C6" w:rsidRPr="009412C6" w:rsidRDefault="009412C6" w:rsidP="00900E59">
      <w:pPr>
        <w:pStyle w:val="NormalWeb"/>
        <w:shd w:val="clear" w:color="auto" w:fill="FFFFFF"/>
        <w:jc w:val="both"/>
        <w:rPr>
          <w:szCs w:val="20"/>
          <w:lang w:val="en"/>
        </w:rPr>
      </w:pPr>
    </w:p>
    <w:p w:rsidR="000A6782" w:rsidRPr="00900E59" w:rsidRDefault="000A6782" w:rsidP="00900E59">
      <w:pPr>
        <w:pStyle w:val="NormalWeb"/>
        <w:shd w:val="clear" w:color="auto" w:fill="FFFFFF"/>
        <w:jc w:val="both"/>
        <w:rPr>
          <w:szCs w:val="20"/>
          <w:lang w:val="en"/>
        </w:rPr>
      </w:pPr>
      <w:r>
        <w:rPr>
          <w:szCs w:val="20"/>
          <w:lang w:val="en"/>
        </w:rPr>
        <w:t xml:space="preserve"> </w:t>
      </w:r>
    </w:p>
    <w:sectPr w:rsidR="000A6782" w:rsidRPr="00900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E59"/>
    <w:rsid w:val="00054ECF"/>
    <w:rsid w:val="000A6782"/>
    <w:rsid w:val="00157697"/>
    <w:rsid w:val="001744FA"/>
    <w:rsid w:val="001C64DC"/>
    <w:rsid w:val="001D4C43"/>
    <w:rsid w:val="00321006"/>
    <w:rsid w:val="00346571"/>
    <w:rsid w:val="008566EF"/>
    <w:rsid w:val="00900E59"/>
    <w:rsid w:val="009412C6"/>
    <w:rsid w:val="00AC33A2"/>
    <w:rsid w:val="00B30FEE"/>
    <w:rsid w:val="00C619C4"/>
    <w:rsid w:val="00E42D5A"/>
    <w:rsid w:val="00E4474D"/>
    <w:rsid w:val="00F3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E59"/>
    <w:pPr>
      <w:spacing w:before="100" w:beforeAutospacing="1"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E59"/>
    <w:pPr>
      <w:spacing w:before="100" w:beforeAutospacing="1"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17251">
      <w:bodyDiv w:val="1"/>
      <w:marLeft w:val="0"/>
      <w:marRight w:val="0"/>
      <w:marTop w:val="0"/>
      <w:marBottom w:val="0"/>
      <w:divBdr>
        <w:top w:val="none" w:sz="0" w:space="0" w:color="auto"/>
        <w:left w:val="none" w:sz="0" w:space="0" w:color="auto"/>
        <w:bottom w:val="none" w:sz="0" w:space="0" w:color="auto"/>
        <w:right w:val="none" w:sz="0" w:space="0" w:color="auto"/>
      </w:divBdr>
      <w:divsChild>
        <w:div w:id="430929937">
          <w:marLeft w:val="0"/>
          <w:marRight w:val="0"/>
          <w:marTop w:val="0"/>
          <w:marBottom w:val="0"/>
          <w:divBdr>
            <w:top w:val="none" w:sz="0" w:space="0" w:color="auto"/>
            <w:left w:val="none" w:sz="0" w:space="0" w:color="auto"/>
            <w:bottom w:val="none" w:sz="0" w:space="0" w:color="auto"/>
            <w:right w:val="none" w:sz="0" w:space="0" w:color="auto"/>
          </w:divBdr>
          <w:divsChild>
            <w:div w:id="1002703193">
              <w:marLeft w:val="0"/>
              <w:marRight w:val="0"/>
              <w:marTop w:val="0"/>
              <w:marBottom w:val="0"/>
              <w:divBdr>
                <w:top w:val="none" w:sz="0" w:space="0" w:color="auto"/>
                <w:left w:val="none" w:sz="0" w:space="0" w:color="auto"/>
                <w:bottom w:val="none" w:sz="0" w:space="0" w:color="auto"/>
                <w:right w:val="none" w:sz="0" w:space="0" w:color="auto"/>
              </w:divBdr>
              <w:divsChild>
                <w:div w:id="839924274">
                  <w:marLeft w:val="0"/>
                  <w:marRight w:val="0"/>
                  <w:marTop w:val="0"/>
                  <w:marBottom w:val="0"/>
                  <w:divBdr>
                    <w:top w:val="none" w:sz="0" w:space="0" w:color="auto"/>
                    <w:left w:val="none" w:sz="0" w:space="0" w:color="auto"/>
                    <w:bottom w:val="none" w:sz="0" w:space="0" w:color="auto"/>
                    <w:right w:val="none" w:sz="0" w:space="0" w:color="auto"/>
                  </w:divBdr>
                  <w:divsChild>
                    <w:div w:id="408842666">
                      <w:marLeft w:val="0"/>
                      <w:marRight w:val="0"/>
                      <w:marTop w:val="0"/>
                      <w:marBottom w:val="0"/>
                      <w:divBdr>
                        <w:top w:val="none" w:sz="0" w:space="0" w:color="auto"/>
                        <w:left w:val="none" w:sz="0" w:space="0" w:color="auto"/>
                        <w:bottom w:val="none" w:sz="0" w:space="0" w:color="auto"/>
                        <w:right w:val="none" w:sz="0" w:space="0" w:color="auto"/>
                      </w:divBdr>
                      <w:divsChild>
                        <w:div w:id="1590649990">
                          <w:marLeft w:val="0"/>
                          <w:marRight w:val="0"/>
                          <w:marTop w:val="0"/>
                          <w:marBottom w:val="0"/>
                          <w:divBdr>
                            <w:top w:val="none" w:sz="0" w:space="0" w:color="auto"/>
                            <w:left w:val="none" w:sz="0" w:space="0" w:color="auto"/>
                            <w:bottom w:val="none" w:sz="0" w:space="0" w:color="auto"/>
                            <w:right w:val="none" w:sz="0" w:space="0" w:color="auto"/>
                          </w:divBdr>
                          <w:divsChild>
                            <w:div w:id="963972306">
                              <w:marLeft w:val="0"/>
                              <w:marRight w:val="0"/>
                              <w:marTop w:val="0"/>
                              <w:marBottom w:val="450"/>
                              <w:divBdr>
                                <w:top w:val="none" w:sz="0" w:space="0" w:color="auto"/>
                                <w:left w:val="none" w:sz="0" w:space="0" w:color="auto"/>
                                <w:bottom w:val="dotted" w:sz="6" w:space="0" w:color="DDDDDD"/>
                                <w:right w:val="none" w:sz="0" w:space="0" w:color="auto"/>
                              </w:divBdr>
                              <w:divsChild>
                                <w:div w:id="8697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2</cp:revision>
  <dcterms:created xsi:type="dcterms:W3CDTF">2015-06-13T13:13:00Z</dcterms:created>
  <dcterms:modified xsi:type="dcterms:W3CDTF">2015-06-13T13:13:00Z</dcterms:modified>
</cp:coreProperties>
</file>