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Nicholas Carr, the author of “Is Google Making Us Stupid,” argues that the use of technology is negatively changing the way we process information and the way we think about issues. In our experience, we believe that though it is true that technology has a negative effect on the way we think about issues and how we process information, we believe that it also has positive aspects in both areas.</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The technology used in this generation has enough effect to change the way we think. It evolves the way we think on a daily basis because we use it in our everyday lives. For example, as teenagers in this generation, we conveniently pull out our phones and look for answers, and it has overtime made us used to the idea of being dependent on technology. It changes the way we think by affecting the way we process information because we have grown accustomed to how quickly we receive information that we can not receive information in the same way as it has been done before. In the past, as stated in the article, “Is Google Making Us Stupid,”  “Immersing myself in a book or lengthy article used to be easy… That’s rarely the case anymore. Now my concentration often starts to drift after two or three pages.” Reading books and long articles takes more concentration than doing research online. Because of this, people have grown accustomed to reading smaller articles, skimming them, and then moving on to the next, which leaves no room for deeper contemplation on the subject researched.</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Technology has been a major part of most people’s everyday lives, and thus shaping the way our minds work. We believe that this has both a negative impact but also a positive impact. Positively, the way we research now due to technology is that it is faster, with more information to choose from, and the searches are easier to use. Negatively, the way technology is changing us is how deeply we don’t get in understanding what is read, how it changes the focus, or not being able to focus, and how long we’ll continue to keep the information researched. For example, when research used to be done it would take hours to find what was needed, but it would be retained because of how hard you were concentrating on the research. Now, because the research is done so quickly, and there are so many things to choose from, the information is just skimmed through, without retaining anything.</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In conclusion, we believe that technology has effect on the way we work, it does change us. We agree with Nicholas Carr that this technology does have a negative effect. But we also believe it has a positive effect do to how quickly we get the information, how much information there is, and how it is easier to search for this information.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