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FF7" w:rsidRPr="00B83720" w:rsidRDefault="00105BD7">
      <w:pPr>
        <w:rPr>
          <w:rFonts w:ascii="Times New Roman" w:hAnsi="Times New Roman" w:cs="Times New Roman"/>
          <w:sz w:val="24"/>
          <w:szCs w:val="24"/>
          <w:u w:val="single"/>
        </w:rPr>
      </w:pPr>
      <w:r w:rsidRPr="00B83720">
        <w:rPr>
          <w:rFonts w:ascii="Times New Roman" w:hAnsi="Times New Roman" w:cs="Times New Roman"/>
          <w:sz w:val="24"/>
          <w:szCs w:val="24"/>
          <w:u w:val="single"/>
        </w:rPr>
        <w:t>Top 3 Patents:</w:t>
      </w:r>
    </w:p>
    <w:p w:rsidR="00105BD7" w:rsidRPr="00105BD7" w:rsidRDefault="00105BD7" w:rsidP="00105BD7">
      <w:pPr>
        <w:spacing w:after="0" w:line="240" w:lineRule="auto"/>
        <w:rPr>
          <w:rFonts w:ascii="Times New Roman" w:eastAsia="Times New Roman" w:hAnsi="Times New Roman" w:cs="Times New Roman"/>
          <w:b/>
          <w:color w:val="000000"/>
          <w:sz w:val="24"/>
          <w:szCs w:val="24"/>
        </w:rPr>
      </w:pPr>
      <w:r w:rsidRPr="00105BD7">
        <w:rPr>
          <w:rFonts w:ascii="Times New Roman" w:eastAsia="Times New Roman" w:hAnsi="Times New Roman" w:cs="Times New Roman"/>
          <w:b/>
          <w:bCs/>
          <w:iCs/>
          <w:color w:val="000000"/>
          <w:sz w:val="24"/>
          <w:szCs w:val="24"/>
        </w:rPr>
        <w:t>Weightlifting</w:t>
      </w:r>
      <w:r w:rsidRPr="00105BD7">
        <w:rPr>
          <w:rFonts w:ascii="Times New Roman" w:eastAsia="Times New Roman" w:hAnsi="Times New Roman" w:cs="Times New Roman"/>
          <w:b/>
          <w:color w:val="000000"/>
          <w:sz w:val="24"/>
          <w:szCs w:val="24"/>
        </w:rPr>
        <w:t> spotting machine</w:t>
      </w:r>
      <w:r w:rsidR="00EB701B">
        <w:rPr>
          <w:rFonts w:ascii="Times New Roman" w:eastAsia="Times New Roman" w:hAnsi="Times New Roman" w:cs="Times New Roman"/>
          <w:b/>
          <w:color w:val="000000"/>
          <w:sz w:val="24"/>
          <w:szCs w:val="24"/>
        </w:rPr>
        <w:t>-</w:t>
      </w:r>
      <w:r w:rsidR="00EB701B">
        <w:rPr>
          <w:rStyle w:val="apple-style-span"/>
          <w:b/>
          <w:bCs/>
          <w:color w:val="000000"/>
          <w:sz w:val="27"/>
          <w:szCs w:val="27"/>
        </w:rPr>
        <w:t>7,585,259</w:t>
      </w:r>
    </w:p>
    <w:p w:rsidR="00105BD7" w:rsidRPr="00105BD7" w:rsidRDefault="00105BD7" w:rsidP="00105BD7">
      <w:pPr>
        <w:spacing w:after="0" w:line="240" w:lineRule="auto"/>
        <w:rPr>
          <w:rFonts w:ascii="Times New Roman" w:eastAsia="Times New Roman" w:hAnsi="Times New Roman" w:cs="Times New Roman"/>
          <w:color w:val="000000"/>
          <w:sz w:val="24"/>
          <w:szCs w:val="24"/>
        </w:rPr>
      </w:pPr>
      <w:r w:rsidRPr="00105BD7">
        <w:rPr>
          <w:rFonts w:ascii="Times New Roman" w:eastAsia="Times New Roman" w:hAnsi="Times New Roman" w:cs="Times New Roman"/>
          <w:color w:val="000000"/>
          <w:sz w:val="24"/>
          <w:szCs w:val="24"/>
        </w:rPr>
        <w:t>A </w:t>
      </w:r>
      <w:r w:rsidRPr="00105BD7">
        <w:rPr>
          <w:rFonts w:ascii="Times New Roman" w:eastAsia="Times New Roman" w:hAnsi="Times New Roman" w:cs="Times New Roman"/>
          <w:bCs/>
          <w:iCs/>
          <w:color w:val="000000"/>
          <w:sz w:val="24"/>
          <w:szCs w:val="24"/>
        </w:rPr>
        <w:t>weightlifting</w:t>
      </w:r>
      <w:r w:rsidRPr="00105BD7">
        <w:rPr>
          <w:rFonts w:ascii="Times New Roman" w:eastAsia="Times New Roman" w:hAnsi="Times New Roman" w:cs="Times New Roman"/>
          <w:color w:val="000000"/>
          <w:sz w:val="24"/>
          <w:szCs w:val="24"/>
        </w:rPr>
        <w:t> apparatus that supports a free weight barbell when activated using two counter-weight controlled support arms that are mechanically attached to a vertical support on a bench press system. The vertical supports each have a slide rail that is mechanically coupled to a locking assembly that acts to release the support arms using buttons. The support arms are attached to independent counterweights or springs by means of a cable. When released by a foot pedal these support arms are elevated by the counterweights. The support arms hold the barbell and prevent it from downward movement via the one-way locking assembly mounted to the support arms. The support arms work independently of one another so that a user may reset each support arm independently.</w:t>
      </w:r>
    </w:p>
    <w:tbl>
      <w:tblPr>
        <w:tblW w:w="5000" w:type="pct"/>
        <w:tblCellSpacing w:w="15" w:type="dxa"/>
        <w:tblCellMar>
          <w:top w:w="15" w:type="dxa"/>
          <w:left w:w="15" w:type="dxa"/>
          <w:bottom w:w="15" w:type="dxa"/>
          <w:right w:w="15" w:type="dxa"/>
        </w:tblCellMar>
        <w:tblLook w:val="04A0"/>
      </w:tblPr>
      <w:tblGrid>
        <w:gridCol w:w="1062"/>
        <w:gridCol w:w="8388"/>
      </w:tblGrid>
      <w:tr w:rsidR="00105BD7" w:rsidRPr="00105BD7" w:rsidTr="00105BD7">
        <w:trPr>
          <w:tblCellSpacing w:w="15" w:type="dxa"/>
        </w:trPr>
        <w:tc>
          <w:tcPr>
            <w:tcW w:w="500" w:type="pct"/>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i/>
                <w:sz w:val="24"/>
                <w:szCs w:val="24"/>
              </w:rPr>
              <w:t>Inventors:</w:t>
            </w:r>
          </w:p>
        </w:tc>
        <w:tc>
          <w:tcPr>
            <w:tcW w:w="4500" w:type="pct"/>
            <w:vAlign w:val="center"/>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bCs/>
                <w:i/>
                <w:sz w:val="24"/>
                <w:szCs w:val="24"/>
              </w:rPr>
              <w:t>Turner; Joseph Scott</w:t>
            </w:r>
            <w:r w:rsidRPr="00B83720">
              <w:rPr>
                <w:rFonts w:ascii="Times New Roman" w:eastAsia="Times New Roman" w:hAnsi="Times New Roman" w:cs="Times New Roman"/>
                <w:i/>
                <w:sz w:val="24"/>
                <w:szCs w:val="24"/>
              </w:rPr>
              <w:t> </w:t>
            </w:r>
            <w:r w:rsidRPr="00105BD7">
              <w:rPr>
                <w:rFonts w:ascii="Times New Roman" w:eastAsia="Times New Roman" w:hAnsi="Times New Roman" w:cs="Times New Roman"/>
                <w:i/>
                <w:sz w:val="24"/>
                <w:szCs w:val="24"/>
              </w:rPr>
              <w:t>(San Antonio, TX)</w:t>
            </w:r>
          </w:p>
        </w:tc>
      </w:tr>
      <w:tr w:rsidR="00105BD7" w:rsidRPr="00105BD7" w:rsidTr="00105BD7">
        <w:trPr>
          <w:tblCellSpacing w:w="15" w:type="dxa"/>
        </w:trPr>
        <w:tc>
          <w:tcPr>
            <w:tcW w:w="500" w:type="pct"/>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i/>
                <w:sz w:val="24"/>
                <w:szCs w:val="24"/>
              </w:rPr>
              <w:t>Assignee:</w:t>
            </w:r>
          </w:p>
        </w:tc>
        <w:tc>
          <w:tcPr>
            <w:tcW w:w="4500" w:type="pct"/>
            <w:vAlign w:val="center"/>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bCs/>
                <w:i/>
                <w:sz w:val="24"/>
                <w:szCs w:val="24"/>
              </w:rPr>
              <w:t>Maxrep Benchcrafters LLC</w:t>
            </w:r>
            <w:r w:rsidRPr="00B83720">
              <w:rPr>
                <w:rFonts w:ascii="Times New Roman" w:eastAsia="Times New Roman" w:hAnsi="Times New Roman" w:cs="Times New Roman"/>
                <w:i/>
                <w:sz w:val="24"/>
                <w:szCs w:val="24"/>
              </w:rPr>
              <w:t> </w:t>
            </w:r>
            <w:r w:rsidRPr="00105BD7">
              <w:rPr>
                <w:rFonts w:ascii="Times New Roman" w:eastAsia="Times New Roman" w:hAnsi="Times New Roman" w:cs="Times New Roman"/>
                <w:i/>
                <w:sz w:val="24"/>
                <w:szCs w:val="24"/>
              </w:rPr>
              <w:t>(San Antonio, TX)</w:t>
            </w:r>
          </w:p>
        </w:tc>
      </w:tr>
    </w:tbl>
    <w:p w:rsidR="009C66B4" w:rsidRPr="00105BD7" w:rsidRDefault="00223F9F" w:rsidP="00105BD7">
      <w:pPr>
        <w:spacing w:after="0"/>
        <w:rPr>
          <w:rFonts w:ascii="Times New Roman" w:hAnsi="Times New Roman" w:cs="Times New Roman"/>
          <w:sz w:val="24"/>
          <w:szCs w:val="24"/>
        </w:rPr>
      </w:pPr>
      <w:r>
        <w:rPr>
          <w:rFonts w:ascii="Times New Roman" w:hAnsi="Times New Roman" w:cs="Times New Roman"/>
          <w:sz w:val="24"/>
          <w:szCs w:val="24"/>
        </w:rPr>
        <w:t>This system is uses a kick plate to engage a lifting apparatus for spotting. This method is useful in that it is reliable due to the lack of electronic logic being used to initiate lifting sequence.</w:t>
      </w:r>
    </w:p>
    <w:p w:rsidR="00105BD7" w:rsidRPr="00105BD7" w:rsidRDefault="00105BD7" w:rsidP="00105BD7">
      <w:pPr>
        <w:spacing w:after="0"/>
        <w:rPr>
          <w:rFonts w:ascii="Times New Roman" w:hAnsi="Times New Roman" w:cs="Times New Roman"/>
          <w:sz w:val="24"/>
          <w:szCs w:val="24"/>
        </w:rPr>
      </w:pPr>
    </w:p>
    <w:p w:rsidR="00105BD7" w:rsidRPr="00105BD7" w:rsidRDefault="00105BD7" w:rsidP="00105BD7">
      <w:pPr>
        <w:spacing w:after="0" w:line="240" w:lineRule="auto"/>
        <w:rPr>
          <w:rFonts w:ascii="Times New Roman" w:eastAsia="Times New Roman" w:hAnsi="Times New Roman" w:cs="Times New Roman"/>
          <w:b/>
          <w:color w:val="000000"/>
          <w:sz w:val="24"/>
          <w:szCs w:val="24"/>
        </w:rPr>
      </w:pPr>
      <w:r w:rsidRPr="00105BD7">
        <w:rPr>
          <w:rFonts w:ascii="Times New Roman" w:eastAsia="Times New Roman" w:hAnsi="Times New Roman" w:cs="Times New Roman"/>
          <w:b/>
          <w:color w:val="000000"/>
          <w:sz w:val="24"/>
          <w:szCs w:val="24"/>
        </w:rPr>
        <w:t>Apparatus and method for facilitating the safe lifting of free weights</w:t>
      </w:r>
      <w:r w:rsidR="00EB701B">
        <w:rPr>
          <w:rFonts w:ascii="Times New Roman" w:eastAsia="Times New Roman" w:hAnsi="Times New Roman" w:cs="Times New Roman"/>
          <w:b/>
          <w:color w:val="000000"/>
          <w:sz w:val="24"/>
          <w:szCs w:val="24"/>
        </w:rPr>
        <w:t>-</w:t>
      </w:r>
      <w:r w:rsidR="00EB701B">
        <w:rPr>
          <w:rStyle w:val="apple-style-span"/>
          <w:b/>
          <w:bCs/>
          <w:color w:val="000000"/>
          <w:sz w:val="27"/>
          <w:szCs w:val="27"/>
        </w:rPr>
        <w:t>7,591,771</w:t>
      </w:r>
    </w:p>
    <w:p w:rsidR="00105BD7" w:rsidRPr="00105BD7" w:rsidRDefault="00105BD7" w:rsidP="00105BD7">
      <w:pPr>
        <w:spacing w:after="0" w:line="240" w:lineRule="auto"/>
        <w:rPr>
          <w:rFonts w:ascii="Times New Roman" w:eastAsia="Times New Roman" w:hAnsi="Times New Roman" w:cs="Times New Roman"/>
          <w:color w:val="000000"/>
          <w:sz w:val="24"/>
          <w:szCs w:val="24"/>
        </w:rPr>
      </w:pPr>
      <w:r w:rsidRPr="00105BD7">
        <w:rPr>
          <w:rFonts w:ascii="Times New Roman" w:eastAsia="Times New Roman" w:hAnsi="Times New Roman" w:cs="Times New Roman"/>
          <w:color w:val="000000"/>
          <w:sz w:val="24"/>
          <w:szCs w:val="24"/>
        </w:rPr>
        <w:t>A free-weight bench is provided</w:t>
      </w:r>
      <w:r>
        <w:rPr>
          <w:rFonts w:ascii="Times New Roman" w:eastAsia="Times New Roman" w:hAnsi="Times New Roman" w:cs="Times New Roman"/>
          <w:color w:val="000000"/>
          <w:sz w:val="24"/>
          <w:szCs w:val="24"/>
        </w:rPr>
        <w:t xml:space="preserve"> having a safety assist device </w:t>
      </w:r>
      <w:r w:rsidRPr="00105BD7">
        <w:rPr>
          <w:rFonts w:ascii="Times New Roman" w:eastAsia="Times New Roman" w:hAnsi="Times New Roman" w:cs="Times New Roman"/>
          <w:color w:val="000000"/>
          <w:sz w:val="24"/>
          <w:szCs w:val="24"/>
        </w:rPr>
        <w:t xml:space="preserve">for preventing injury to a weight lifter who repetitively lifts a barbell weight </w:t>
      </w:r>
      <w:r>
        <w:rPr>
          <w:rFonts w:ascii="Times New Roman" w:eastAsia="Times New Roman" w:hAnsi="Times New Roman" w:cs="Times New Roman"/>
          <w:color w:val="000000"/>
          <w:sz w:val="24"/>
          <w:szCs w:val="24"/>
        </w:rPr>
        <w:t>including a weight bar</w:t>
      </w:r>
      <w:r w:rsidRPr="00105BD7">
        <w:rPr>
          <w:rFonts w:ascii="Times New Roman" w:eastAsia="Times New Roman" w:hAnsi="Times New Roman" w:cs="Times New Roman"/>
          <w:color w:val="000000"/>
          <w:sz w:val="24"/>
          <w:szCs w:val="24"/>
        </w:rPr>
        <w:t>. The safety assist device</w:t>
      </w:r>
      <w:r>
        <w:rPr>
          <w:rFonts w:ascii="Times New Roman" w:eastAsia="Times New Roman" w:hAnsi="Times New Roman" w:cs="Times New Roman"/>
          <w:color w:val="000000"/>
          <w:sz w:val="24"/>
          <w:szCs w:val="24"/>
        </w:rPr>
        <w:t xml:space="preserve"> </w:t>
      </w:r>
      <w:r w:rsidRPr="00105BD7">
        <w:rPr>
          <w:rFonts w:ascii="Times New Roman" w:eastAsia="Times New Roman" w:hAnsi="Times New Roman" w:cs="Times New Roman"/>
          <w:color w:val="000000"/>
          <w:sz w:val="24"/>
          <w:szCs w:val="24"/>
        </w:rPr>
        <w:t>includ</w:t>
      </w:r>
      <w:r>
        <w:rPr>
          <w:rFonts w:ascii="Times New Roman" w:eastAsia="Times New Roman" w:hAnsi="Times New Roman" w:cs="Times New Roman"/>
          <w:color w:val="000000"/>
          <w:sz w:val="24"/>
          <w:szCs w:val="24"/>
        </w:rPr>
        <w:t xml:space="preserve">es a pair of spaced apart arms oriented to permit the bar </w:t>
      </w:r>
      <w:r w:rsidRPr="00105BD7">
        <w:rPr>
          <w:rFonts w:ascii="Times New Roman" w:eastAsia="Times New Roman" w:hAnsi="Times New Roman" w:cs="Times New Roman"/>
          <w:color w:val="000000"/>
          <w:sz w:val="24"/>
          <w:szCs w:val="24"/>
        </w:rPr>
        <w:t xml:space="preserve"> to move along the length thereof</w:t>
      </w:r>
      <w:r>
        <w:rPr>
          <w:rFonts w:ascii="Times New Roman" w:eastAsia="Times New Roman" w:hAnsi="Times New Roman" w:cs="Times New Roman"/>
          <w:color w:val="000000"/>
          <w:sz w:val="24"/>
          <w:szCs w:val="24"/>
        </w:rPr>
        <w:t xml:space="preserve">, and a bar-sensing apparatus </w:t>
      </w:r>
      <w:r w:rsidRPr="00105BD7">
        <w:rPr>
          <w:rFonts w:ascii="Times New Roman" w:eastAsia="Times New Roman" w:hAnsi="Times New Roman" w:cs="Times New Roman"/>
          <w:color w:val="000000"/>
          <w:sz w:val="24"/>
          <w:szCs w:val="24"/>
        </w:rPr>
        <w:t xml:space="preserve"> compr</w:t>
      </w:r>
      <w:r>
        <w:rPr>
          <w:rFonts w:ascii="Times New Roman" w:eastAsia="Times New Roman" w:hAnsi="Times New Roman" w:cs="Times New Roman"/>
          <w:color w:val="000000"/>
          <w:sz w:val="24"/>
          <w:szCs w:val="24"/>
        </w:rPr>
        <w:t xml:space="preserve">ising a plurality of sensors on the arms as well as a processor </w:t>
      </w:r>
      <w:r w:rsidRPr="00105BD7">
        <w:rPr>
          <w:rFonts w:ascii="Times New Roman" w:eastAsia="Times New Roman" w:hAnsi="Times New Roman" w:cs="Times New Roman"/>
          <w:color w:val="000000"/>
          <w:sz w:val="24"/>
          <w:szCs w:val="24"/>
        </w:rPr>
        <w:t xml:space="preserve">programmed to determine at least one parameter related to the velocity of the bar </w:t>
      </w:r>
      <w:r>
        <w:rPr>
          <w:rFonts w:ascii="Times New Roman" w:eastAsia="Times New Roman" w:hAnsi="Times New Roman" w:cs="Times New Roman"/>
          <w:color w:val="000000"/>
          <w:sz w:val="24"/>
          <w:szCs w:val="24"/>
        </w:rPr>
        <w:t>as it moves along the arms</w:t>
      </w:r>
      <w:r w:rsidRPr="00105BD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Respective extensible supports </w:t>
      </w:r>
      <w:r w:rsidRPr="00105BD7">
        <w:rPr>
          <w:rFonts w:ascii="Times New Roman" w:eastAsia="Times New Roman" w:hAnsi="Times New Roman" w:cs="Times New Roman"/>
          <w:color w:val="000000"/>
          <w:sz w:val="24"/>
          <w:szCs w:val="24"/>
        </w:rPr>
        <w:t xml:space="preserve">comprising fluid-actuated </w:t>
      </w:r>
      <w:r>
        <w:rPr>
          <w:rFonts w:ascii="Times New Roman" w:eastAsia="Times New Roman" w:hAnsi="Times New Roman" w:cs="Times New Roman"/>
          <w:color w:val="000000"/>
          <w:sz w:val="24"/>
          <w:szCs w:val="24"/>
        </w:rPr>
        <w:t xml:space="preserve">piston and cylinder assemblies </w:t>
      </w:r>
      <w:r w:rsidRPr="00105BD7">
        <w:rPr>
          <w:rFonts w:ascii="Times New Roman" w:eastAsia="Times New Roman" w:hAnsi="Times New Roman" w:cs="Times New Roman"/>
          <w:color w:val="000000"/>
          <w:sz w:val="24"/>
          <w:szCs w:val="24"/>
        </w:rPr>
        <w:t>are locat</w:t>
      </w:r>
      <w:r>
        <w:rPr>
          <w:rFonts w:ascii="Times New Roman" w:eastAsia="Times New Roman" w:hAnsi="Times New Roman" w:cs="Times New Roman"/>
          <w:color w:val="000000"/>
          <w:sz w:val="24"/>
          <w:szCs w:val="24"/>
        </w:rPr>
        <w:t xml:space="preserve">ed adjacent corresponding arms </w:t>
      </w:r>
      <w:r w:rsidRPr="00105BD7">
        <w:rPr>
          <w:rFonts w:ascii="Times New Roman" w:eastAsia="Times New Roman" w:hAnsi="Times New Roman" w:cs="Times New Roman"/>
          <w:color w:val="000000"/>
          <w:sz w:val="24"/>
          <w:szCs w:val="24"/>
        </w:rPr>
        <w:t>and a</w:t>
      </w:r>
      <w:r>
        <w:rPr>
          <w:rFonts w:ascii="Times New Roman" w:eastAsia="Times New Roman" w:hAnsi="Times New Roman" w:cs="Times New Roman"/>
          <w:color w:val="000000"/>
          <w:sz w:val="24"/>
          <w:szCs w:val="24"/>
        </w:rPr>
        <w:t>re controlled by the processor</w:t>
      </w:r>
      <w:r w:rsidRPr="00105BD7">
        <w:rPr>
          <w:rFonts w:ascii="Times New Roman" w:eastAsia="Times New Roman" w:hAnsi="Times New Roman" w:cs="Times New Roman"/>
          <w:color w:val="000000"/>
          <w:sz w:val="24"/>
          <w:szCs w:val="24"/>
        </w:rPr>
        <w:t xml:space="preserve">. In the event that a lifter loses </w:t>
      </w:r>
      <w:r>
        <w:rPr>
          <w:rFonts w:ascii="Times New Roman" w:eastAsia="Times New Roman" w:hAnsi="Times New Roman" w:cs="Times New Roman"/>
          <w:color w:val="000000"/>
          <w:sz w:val="24"/>
          <w:szCs w:val="24"/>
        </w:rPr>
        <w:t xml:space="preserve">control of the barbell weight </w:t>
      </w:r>
      <w:r w:rsidRPr="00105BD7">
        <w:rPr>
          <w:rFonts w:ascii="Times New Roman" w:eastAsia="Times New Roman" w:hAnsi="Times New Roman" w:cs="Times New Roman"/>
          <w:color w:val="000000"/>
          <w:sz w:val="24"/>
          <w:szCs w:val="24"/>
        </w:rPr>
        <w:t>causing the latter to rapidly descend, the processor receives bar-pos</w:t>
      </w:r>
      <w:r>
        <w:rPr>
          <w:rFonts w:ascii="Times New Roman" w:eastAsia="Times New Roman" w:hAnsi="Times New Roman" w:cs="Times New Roman"/>
          <w:color w:val="000000"/>
          <w:sz w:val="24"/>
          <w:szCs w:val="24"/>
        </w:rPr>
        <w:t xml:space="preserve">ition signals from the sensors </w:t>
      </w:r>
      <w:r w:rsidRPr="00105BD7">
        <w:rPr>
          <w:rFonts w:ascii="Times New Roman" w:eastAsia="Times New Roman" w:hAnsi="Times New Roman" w:cs="Times New Roman"/>
          <w:color w:val="000000"/>
          <w:sz w:val="24"/>
          <w:szCs w:val="24"/>
        </w:rPr>
        <w:t>and calculates a velocity-rel</w:t>
      </w:r>
      <w:r>
        <w:rPr>
          <w:rFonts w:ascii="Times New Roman" w:eastAsia="Times New Roman" w:hAnsi="Times New Roman" w:cs="Times New Roman"/>
          <w:color w:val="000000"/>
          <w:sz w:val="24"/>
          <w:szCs w:val="24"/>
        </w:rPr>
        <w:t xml:space="preserve">ated parameter; the processor </w:t>
      </w:r>
      <w:r w:rsidRPr="00105BD7">
        <w:rPr>
          <w:rFonts w:ascii="Times New Roman" w:eastAsia="Times New Roman" w:hAnsi="Times New Roman" w:cs="Times New Roman"/>
          <w:color w:val="000000"/>
          <w:sz w:val="24"/>
          <w:szCs w:val="24"/>
        </w:rPr>
        <w:t>then initiates opera</w:t>
      </w:r>
      <w:r>
        <w:rPr>
          <w:rFonts w:ascii="Times New Roman" w:eastAsia="Times New Roman" w:hAnsi="Times New Roman" w:cs="Times New Roman"/>
          <w:color w:val="000000"/>
          <w:sz w:val="24"/>
          <w:szCs w:val="24"/>
        </w:rPr>
        <w:t xml:space="preserve">tion of the supports </w:t>
      </w:r>
      <w:r w:rsidRPr="00105BD7">
        <w:rPr>
          <w:rFonts w:ascii="Times New Roman" w:eastAsia="Times New Roman" w:hAnsi="Times New Roman" w:cs="Times New Roman"/>
          <w:color w:val="000000"/>
          <w:sz w:val="24"/>
          <w:szCs w:val="24"/>
        </w:rPr>
        <w:t xml:space="preserve">in order to arrest the downward </w:t>
      </w:r>
      <w:r>
        <w:rPr>
          <w:rFonts w:ascii="Times New Roman" w:eastAsia="Times New Roman" w:hAnsi="Times New Roman" w:cs="Times New Roman"/>
          <w:color w:val="000000"/>
          <w:sz w:val="24"/>
          <w:szCs w:val="24"/>
        </w:rPr>
        <w:t>descent of the barbell weight t</w:t>
      </w:r>
      <w:r w:rsidRPr="00105BD7">
        <w:rPr>
          <w:rFonts w:ascii="Times New Roman" w:eastAsia="Times New Roman" w:hAnsi="Times New Roman" w:cs="Times New Roman"/>
          <w:color w:val="000000"/>
          <w:sz w:val="24"/>
          <w:szCs w:val="24"/>
        </w:rPr>
        <w:t>o prevent injury to the lifter.</w:t>
      </w:r>
    </w:p>
    <w:tbl>
      <w:tblPr>
        <w:tblW w:w="5000" w:type="pct"/>
        <w:tblCellSpacing w:w="15" w:type="dxa"/>
        <w:tblCellMar>
          <w:top w:w="15" w:type="dxa"/>
          <w:left w:w="15" w:type="dxa"/>
          <w:bottom w:w="15" w:type="dxa"/>
          <w:right w:w="15" w:type="dxa"/>
        </w:tblCellMar>
        <w:tblLook w:val="04A0"/>
      </w:tblPr>
      <w:tblGrid>
        <w:gridCol w:w="1062"/>
        <w:gridCol w:w="8388"/>
      </w:tblGrid>
      <w:tr w:rsidR="00105BD7" w:rsidRPr="00105BD7" w:rsidTr="00105BD7">
        <w:trPr>
          <w:tblCellSpacing w:w="15" w:type="dxa"/>
        </w:trPr>
        <w:tc>
          <w:tcPr>
            <w:tcW w:w="500" w:type="pct"/>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i/>
                <w:sz w:val="24"/>
                <w:szCs w:val="24"/>
              </w:rPr>
              <w:t>Inventors:</w:t>
            </w:r>
          </w:p>
        </w:tc>
        <w:tc>
          <w:tcPr>
            <w:tcW w:w="4500" w:type="pct"/>
            <w:vAlign w:val="center"/>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bCs/>
                <w:i/>
                <w:sz w:val="24"/>
                <w:szCs w:val="24"/>
              </w:rPr>
              <w:t>Rullestad; Korey W.</w:t>
            </w:r>
            <w:r w:rsidRPr="00B83720">
              <w:rPr>
                <w:rFonts w:ascii="Times New Roman" w:eastAsia="Times New Roman" w:hAnsi="Times New Roman" w:cs="Times New Roman"/>
                <w:i/>
                <w:sz w:val="24"/>
                <w:szCs w:val="24"/>
              </w:rPr>
              <w:t> </w:t>
            </w:r>
            <w:r w:rsidRPr="00105BD7">
              <w:rPr>
                <w:rFonts w:ascii="Times New Roman" w:eastAsia="Times New Roman" w:hAnsi="Times New Roman" w:cs="Times New Roman"/>
                <w:i/>
                <w:sz w:val="24"/>
                <w:szCs w:val="24"/>
              </w:rPr>
              <w:t>(Kansas City, MO)</w:t>
            </w:r>
            <w:r w:rsidRPr="00105BD7">
              <w:rPr>
                <w:rFonts w:ascii="Times New Roman" w:eastAsia="Times New Roman" w:hAnsi="Times New Roman" w:cs="Times New Roman"/>
                <w:bCs/>
                <w:i/>
                <w:sz w:val="24"/>
                <w:szCs w:val="24"/>
              </w:rPr>
              <w:t>, Boone; Nathaniel J.</w:t>
            </w:r>
            <w:r w:rsidRPr="00B83720">
              <w:rPr>
                <w:rFonts w:ascii="Times New Roman" w:eastAsia="Times New Roman" w:hAnsi="Times New Roman" w:cs="Times New Roman"/>
                <w:i/>
                <w:sz w:val="24"/>
                <w:szCs w:val="24"/>
              </w:rPr>
              <w:t> </w:t>
            </w:r>
            <w:r w:rsidRPr="00105BD7">
              <w:rPr>
                <w:rFonts w:ascii="Times New Roman" w:eastAsia="Times New Roman" w:hAnsi="Times New Roman" w:cs="Times New Roman"/>
                <w:i/>
                <w:sz w:val="24"/>
                <w:szCs w:val="24"/>
              </w:rPr>
              <w:t>(Tonganoxie, KS)</w:t>
            </w:r>
            <w:r w:rsidRPr="00105BD7">
              <w:rPr>
                <w:rFonts w:ascii="Times New Roman" w:eastAsia="Times New Roman" w:hAnsi="Times New Roman" w:cs="Times New Roman"/>
                <w:bCs/>
                <w:i/>
                <w:sz w:val="24"/>
                <w:szCs w:val="24"/>
              </w:rPr>
              <w:t>, Shull; Jeremiah K.</w:t>
            </w:r>
            <w:r w:rsidRPr="00B83720">
              <w:rPr>
                <w:rFonts w:ascii="Times New Roman" w:eastAsia="Times New Roman" w:hAnsi="Times New Roman" w:cs="Times New Roman"/>
                <w:i/>
                <w:sz w:val="24"/>
                <w:szCs w:val="24"/>
              </w:rPr>
              <w:t> </w:t>
            </w:r>
            <w:r w:rsidRPr="00105BD7">
              <w:rPr>
                <w:rFonts w:ascii="Times New Roman" w:eastAsia="Times New Roman" w:hAnsi="Times New Roman" w:cs="Times New Roman"/>
                <w:i/>
                <w:sz w:val="24"/>
                <w:szCs w:val="24"/>
              </w:rPr>
              <w:t>(Hughesville, MO)</w:t>
            </w:r>
          </w:p>
        </w:tc>
      </w:tr>
      <w:tr w:rsidR="00105BD7" w:rsidRPr="00105BD7" w:rsidTr="00105BD7">
        <w:trPr>
          <w:tblCellSpacing w:w="15" w:type="dxa"/>
        </w:trPr>
        <w:tc>
          <w:tcPr>
            <w:tcW w:w="500" w:type="pct"/>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i/>
                <w:sz w:val="24"/>
                <w:szCs w:val="24"/>
              </w:rPr>
              <w:t>Assignee:</w:t>
            </w:r>
          </w:p>
        </w:tc>
        <w:tc>
          <w:tcPr>
            <w:tcW w:w="4500" w:type="pct"/>
            <w:vAlign w:val="center"/>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bCs/>
                <w:i/>
                <w:sz w:val="24"/>
                <w:szCs w:val="24"/>
              </w:rPr>
              <w:t>Redding; Julia A.</w:t>
            </w:r>
            <w:r w:rsidRPr="00B83720">
              <w:rPr>
                <w:rFonts w:ascii="Times New Roman" w:eastAsia="Times New Roman" w:hAnsi="Times New Roman" w:cs="Times New Roman"/>
                <w:i/>
                <w:sz w:val="24"/>
                <w:szCs w:val="24"/>
              </w:rPr>
              <w:t> </w:t>
            </w:r>
            <w:r w:rsidRPr="00105BD7">
              <w:rPr>
                <w:rFonts w:ascii="Times New Roman" w:eastAsia="Times New Roman" w:hAnsi="Times New Roman" w:cs="Times New Roman"/>
                <w:i/>
                <w:sz w:val="24"/>
                <w:szCs w:val="24"/>
              </w:rPr>
              <w:t>(Kansas City, MO)</w:t>
            </w:r>
            <w:r w:rsidRPr="00B83720">
              <w:rPr>
                <w:rFonts w:ascii="Times New Roman" w:eastAsia="Times New Roman" w:hAnsi="Times New Roman" w:cs="Times New Roman"/>
                <w:i/>
                <w:sz w:val="24"/>
                <w:szCs w:val="24"/>
              </w:rPr>
              <w:t> </w:t>
            </w:r>
          </w:p>
        </w:tc>
      </w:tr>
    </w:tbl>
    <w:p w:rsidR="00105BD7" w:rsidRPr="00105BD7" w:rsidRDefault="00223F9F" w:rsidP="00105BD7">
      <w:pPr>
        <w:spacing w:after="0"/>
        <w:rPr>
          <w:rFonts w:ascii="Times New Roman" w:hAnsi="Times New Roman" w:cs="Times New Roman"/>
          <w:sz w:val="24"/>
          <w:szCs w:val="24"/>
        </w:rPr>
      </w:pPr>
      <w:r>
        <w:rPr>
          <w:rFonts w:ascii="Times New Roman" w:hAnsi="Times New Roman" w:cs="Times New Roman"/>
          <w:sz w:val="24"/>
          <w:szCs w:val="24"/>
        </w:rPr>
        <w:t>This system uses an IR curtain and hydraulics to spot a user. This system relies on wireless sensor data to determine when the user needs help and a hydraulic system to cheaply lift a large load.</w:t>
      </w:r>
    </w:p>
    <w:p w:rsidR="00105BD7" w:rsidRPr="00105BD7" w:rsidRDefault="00105BD7" w:rsidP="00105BD7">
      <w:pPr>
        <w:spacing w:after="0"/>
        <w:rPr>
          <w:rFonts w:ascii="Times New Roman" w:hAnsi="Times New Roman" w:cs="Times New Roman"/>
          <w:sz w:val="24"/>
          <w:szCs w:val="24"/>
        </w:rPr>
      </w:pPr>
    </w:p>
    <w:p w:rsidR="00105BD7" w:rsidRPr="00105BD7" w:rsidRDefault="00105BD7" w:rsidP="00105BD7">
      <w:pPr>
        <w:spacing w:after="0" w:line="240" w:lineRule="auto"/>
        <w:rPr>
          <w:rFonts w:ascii="Times New Roman" w:eastAsia="Times New Roman" w:hAnsi="Times New Roman" w:cs="Times New Roman"/>
          <w:b/>
          <w:color w:val="000000"/>
          <w:sz w:val="24"/>
          <w:szCs w:val="24"/>
        </w:rPr>
      </w:pPr>
      <w:r w:rsidRPr="00105BD7">
        <w:rPr>
          <w:rFonts w:ascii="Times New Roman" w:eastAsia="Times New Roman" w:hAnsi="Times New Roman" w:cs="Times New Roman"/>
          <w:b/>
          <w:color w:val="000000"/>
          <w:sz w:val="24"/>
          <w:szCs w:val="24"/>
        </w:rPr>
        <w:t>Barbell and dumbbell safety spotting apparatus</w:t>
      </w:r>
      <w:r w:rsidR="00EB701B">
        <w:rPr>
          <w:rFonts w:ascii="Times New Roman" w:eastAsia="Times New Roman" w:hAnsi="Times New Roman" w:cs="Times New Roman"/>
          <w:b/>
          <w:color w:val="000000"/>
          <w:sz w:val="24"/>
          <w:szCs w:val="24"/>
        </w:rPr>
        <w:t>-</w:t>
      </w:r>
      <w:r w:rsidR="00EB701B">
        <w:rPr>
          <w:rStyle w:val="apple-style-span"/>
          <w:b/>
          <w:bCs/>
          <w:color w:val="000000"/>
          <w:sz w:val="27"/>
          <w:szCs w:val="27"/>
        </w:rPr>
        <w:t>7,374,515</w:t>
      </w:r>
    </w:p>
    <w:p w:rsidR="00105BD7" w:rsidRPr="00105BD7" w:rsidRDefault="00105BD7" w:rsidP="00105BD7">
      <w:pPr>
        <w:spacing w:after="0" w:line="240" w:lineRule="auto"/>
        <w:rPr>
          <w:rFonts w:ascii="Times New Roman" w:eastAsia="Times New Roman" w:hAnsi="Times New Roman" w:cs="Times New Roman"/>
          <w:color w:val="000000"/>
          <w:sz w:val="24"/>
          <w:szCs w:val="24"/>
        </w:rPr>
      </w:pPr>
      <w:r w:rsidRPr="00105BD7">
        <w:rPr>
          <w:rFonts w:ascii="Times New Roman" w:eastAsia="Times New Roman" w:hAnsi="Times New Roman" w:cs="Times New Roman"/>
          <w:color w:val="000000"/>
          <w:sz w:val="24"/>
          <w:szCs w:val="24"/>
        </w:rPr>
        <w:t>A dumbbell clamp for a barbell and dumb</w:t>
      </w:r>
      <w:r>
        <w:rPr>
          <w:rFonts w:ascii="Times New Roman" w:eastAsia="Times New Roman" w:hAnsi="Times New Roman" w:cs="Times New Roman"/>
          <w:color w:val="000000"/>
          <w:sz w:val="24"/>
          <w:szCs w:val="24"/>
        </w:rPr>
        <w:t xml:space="preserve">bell safety spotting apparatus </w:t>
      </w:r>
      <w:r w:rsidRPr="00105BD7">
        <w:rPr>
          <w:rFonts w:ascii="Times New Roman" w:eastAsia="Times New Roman" w:hAnsi="Times New Roman" w:cs="Times New Roman"/>
          <w:color w:val="000000"/>
          <w:sz w:val="24"/>
          <w:szCs w:val="24"/>
        </w:rPr>
        <w:t>ut</w:t>
      </w:r>
      <w:r>
        <w:rPr>
          <w:rFonts w:ascii="Times New Roman" w:eastAsia="Times New Roman" w:hAnsi="Times New Roman" w:cs="Times New Roman"/>
          <w:color w:val="000000"/>
          <w:sz w:val="24"/>
          <w:szCs w:val="24"/>
        </w:rPr>
        <w:t xml:space="preserve">ilizes two spaced-apart plates </w:t>
      </w:r>
      <w:r w:rsidRPr="00105BD7">
        <w:rPr>
          <w:rFonts w:ascii="Times New Roman" w:eastAsia="Times New Roman" w:hAnsi="Times New Roman" w:cs="Times New Roman"/>
          <w:color w:val="000000"/>
          <w:sz w:val="24"/>
          <w:szCs w:val="24"/>
        </w:rPr>
        <w:t>each having a notc</w:t>
      </w:r>
      <w:r>
        <w:rPr>
          <w:rFonts w:ascii="Times New Roman" w:eastAsia="Times New Roman" w:hAnsi="Times New Roman" w:cs="Times New Roman"/>
          <w:color w:val="000000"/>
          <w:sz w:val="24"/>
          <w:szCs w:val="24"/>
        </w:rPr>
        <w:t xml:space="preserve">h for retaining the grip </w:t>
      </w:r>
      <w:r w:rsidRPr="00105BD7">
        <w:rPr>
          <w:rFonts w:ascii="Times New Roman" w:eastAsia="Times New Roman" w:hAnsi="Times New Roman" w:cs="Times New Roman"/>
          <w:color w:val="000000"/>
          <w:sz w:val="24"/>
          <w:szCs w:val="24"/>
        </w:rPr>
        <w:t>of a dumbbell</w:t>
      </w:r>
      <w:r>
        <w:rPr>
          <w:rFonts w:ascii="Times New Roman" w:eastAsia="Times New Roman" w:hAnsi="Times New Roman" w:cs="Times New Roman"/>
          <w:color w:val="000000"/>
          <w:sz w:val="24"/>
          <w:szCs w:val="24"/>
        </w:rPr>
        <w:t xml:space="preserve">. A spring-biased lock bar </w:t>
      </w:r>
      <w:r w:rsidRPr="00105BD7">
        <w:rPr>
          <w:rFonts w:ascii="Times New Roman" w:eastAsia="Times New Roman" w:hAnsi="Times New Roman" w:cs="Times New Roman"/>
          <w:color w:val="000000"/>
          <w:sz w:val="24"/>
          <w:szCs w:val="24"/>
        </w:rPr>
        <w:t>locks the dumbbell grip in the notches d</w:t>
      </w:r>
      <w:r>
        <w:rPr>
          <w:rFonts w:ascii="Times New Roman" w:eastAsia="Times New Roman" w:hAnsi="Times New Roman" w:cs="Times New Roman"/>
          <w:color w:val="000000"/>
          <w:sz w:val="24"/>
          <w:szCs w:val="24"/>
        </w:rPr>
        <w:t xml:space="preserve">uring normal use. A clamp bore </w:t>
      </w:r>
      <w:r w:rsidRPr="00105BD7">
        <w:rPr>
          <w:rFonts w:ascii="Times New Roman" w:eastAsia="Times New Roman" w:hAnsi="Times New Roman" w:cs="Times New Roman"/>
          <w:color w:val="000000"/>
          <w:sz w:val="24"/>
          <w:szCs w:val="24"/>
        </w:rPr>
        <w:t xml:space="preserve">is provided for secure the dumbbell clamp to a cable </w:t>
      </w:r>
      <w:r>
        <w:rPr>
          <w:rFonts w:ascii="Times New Roman" w:eastAsia="Times New Roman" w:hAnsi="Times New Roman" w:cs="Times New Roman"/>
          <w:color w:val="000000"/>
          <w:sz w:val="24"/>
          <w:szCs w:val="24"/>
        </w:rPr>
        <w:t xml:space="preserve">by use of a hook. </w:t>
      </w:r>
      <w:r w:rsidRPr="00105BD7">
        <w:rPr>
          <w:rFonts w:ascii="Times New Roman" w:eastAsia="Times New Roman" w:hAnsi="Times New Roman" w:cs="Times New Roman"/>
          <w:color w:val="000000"/>
          <w:sz w:val="24"/>
          <w:szCs w:val="24"/>
        </w:rPr>
        <w:t>A hand switch receptacle provides an electrical connector from a hand switch on the dumbbell clamp to the safety spotting apparatus.</w:t>
      </w:r>
    </w:p>
    <w:tbl>
      <w:tblPr>
        <w:tblW w:w="5000" w:type="pct"/>
        <w:tblCellSpacing w:w="15" w:type="dxa"/>
        <w:tblCellMar>
          <w:top w:w="15" w:type="dxa"/>
          <w:left w:w="15" w:type="dxa"/>
          <w:bottom w:w="15" w:type="dxa"/>
          <w:right w:w="15" w:type="dxa"/>
        </w:tblCellMar>
        <w:tblLook w:val="04A0"/>
      </w:tblPr>
      <w:tblGrid>
        <w:gridCol w:w="1062"/>
        <w:gridCol w:w="8388"/>
      </w:tblGrid>
      <w:tr w:rsidR="00105BD7" w:rsidRPr="00105BD7" w:rsidTr="00105BD7">
        <w:trPr>
          <w:tblCellSpacing w:w="15" w:type="dxa"/>
        </w:trPr>
        <w:tc>
          <w:tcPr>
            <w:tcW w:w="500" w:type="pct"/>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i/>
                <w:sz w:val="24"/>
                <w:szCs w:val="24"/>
              </w:rPr>
              <w:t>Inventors:</w:t>
            </w:r>
          </w:p>
        </w:tc>
        <w:tc>
          <w:tcPr>
            <w:tcW w:w="4500" w:type="pct"/>
            <w:vAlign w:val="center"/>
            <w:hideMark/>
          </w:tcPr>
          <w:p w:rsidR="00105BD7" w:rsidRPr="00105BD7" w:rsidRDefault="00105BD7" w:rsidP="00105BD7">
            <w:pPr>
              <w:spacing w:after="0" w:line="240" w:lineRule="auto"/>
              <w:rPr>
                <w:rFonts w:ascii="Times New Roman" w:eastAsia="Times New Roman" w:hAnsi="Times New Roman" w:cs="Times New Roman"/>
                <w:i/>
                <w:sz w:val="24"/>
                <w:szCs w:val="24"/>
              </w:rPr>
            </w:pPr>
            <w:r w:rsidRPr="00105BD7">
              <w:rPr>
                <w:rFonts w:ascii="Times New Roman" w:eastAsia="Times New Roman" w:hAnsi="Times New Roman" w:cs="Times New Roman"/>
                <w:bCs/>
                <w:i/>
                <w:sz w:val="24"/>
                <w:szCs w:val="24"/>
              </w:rPr>
              <w:t>Slawinski; Michael D.</w:t>
            </w:r>
            <w:r w:rsidRPr="00B83720">
              <w:rPr>
                <w:rFonts w:ascii="Times New Roman" w:eastAsia="Times New Roman" w:hAnsi="Times New Roman" w:cs="Times New Roman"/>
                <w:i/>
                <w:sz w:val="24"/>
                <w:szCs w:val="24"/>
              </w:rPr>
              <w:t> </w:t>
            </w:r>
            <w:r w:rsidRPr="00105BD7">
              <w:rPr>
                <w:rFonts w:ascii="Times New Roman" w:eastAsia="Times New Roman" w:hAnsi="Times New Roman" w:cs="Times New Roman"/>
                <w:i/>
                <w:sz w:val="24"/>
                <w:szCs w:val="24"/>
              </w:rPr>
              <w:t>(Suwanee, GA)</w:t>
            </w:r>
            <w:r w:rsidRPr="00105BD7">
              <w:rPr>
                <w:rFonts w:ascii="Times New Roman" w:eastAsia="Times New Roman" w:hAnsi="Times New Roman" w:cs="Times New Roman"/>
                <w:bCs/>
                <w:i/>
                <w:sz w:val="24"/>
                <w:szCs w:val="24"/>
              </w:rPr>
              <w:t>, Olsson; Mikael L. E.</w:t>
            </w:r>
            <w:r w:rsidRPr="00B83720">
              <w:rPr>
                <w:rFonts w:ascii="Times New Roman" w:eastAsia="Times New Roman" w:hAnsi="Times New Roman" w:cs="Times New Roman"/>
                <w:i/>
                <w:sz w:val="24"/>
                <w:szCs w:val="24"/>
              </w:rPr>
              <w:t> </w:t>
            </w:r>
            <w:r w:rsidRPr="00105BD7">
              <w:rPr>
                <w:rFonts w:ascii="Times New Roman" w:eastAsia="Times New Roman" w:hAnsi="Times New Roman" w:cs="Times New Roman"/>
                <w:i/>
                <w:sz w:val="24"/>
                <w:szCs w:val="24"/>
              </w:rPr>
              <w:t>(Hoschton, GA)</w:t>
            </w:r>
          </w:p>
        </w:tc>
      </w:tr>
    </w:tbl>
    <w:p w:rsidR="00105BD7" w:rsidRDefault="00223F9F">
      <w:pPr>
        <w:rPr>
          <w:rFonts w:ascii="Times New Roman" w:hAnsi="Times New Roman" w:cs="Times New Roman"/>
          <w:sz w:val="24"/>
          <w:szCs w:val="24"/>
        </w:rPr>
      </w:pPr>
      <w:r w:rsidRPr="00223F9F">
        <w:rPr>
          <w:rFonts w:ascii="Times New Roman" w:hAnsi="Times New Roman" w:cs="Times New Roman"/>
          <w:sz w:val="24"/>
          <w:szCs w:val="24"/>
        </w:rPr>
        <w:t>This device uses a hand switch on the bar to activate a lifting mechanism.</w:t>
      </w:r>
    </w:p>
    <w:p w:rsidR="000A2D37" w:rsidRPr="000A2D37" w:rsidRDefault="000A2D37">
      <w:pPr>
        <w:rPr>
          <w:rFonts w:ascii="Times New Roman" w:hAnsi="Times New Roman" w:cs="Times New Roman"/>
          <w:sz w:val="24"/>
          <w:szCs w:val="24"/>
          <w:u w:val="single"/>
        </w:rPr>
      </w:pPr>
      <w:r w:rsidRPr="000A2D37">
        <w:rPr>
          <w:rFonts w:ascii="Times New Roman" w:hAnsi="Times New Roman" w:cs="Times New Roman"/>
          <w:sz w:val="24"/>
          <w:szCs w:val="24"/>
          <w:u w:val="single"/>
        </w:rPr>
        <w:lastRenderedPageBreak/>
        <w:t>Our Solution:</w:t>
      </w:r>
    </w:p>
    <w:p w:rsidR="000A2D37" w:rsidRDefault="00167760">
      <w:pPr>
        <w:rPr>
          <w:rFonts w:ascii="Times New Roman" w:hAnsi="Times New Roman" w:cs="Times New Roman"/>
          <w:sz w:val="24"/>
          <w:szCs w:val="24"/>
        </w:rPr>
      </w:pPr>
      <w:r>
        <w:rPr>
          <w:rFonts w:ascii="Times New Roman" w:hAnsi="Times New Roman" w:cs="Times New Roman"/>
          <w:sz w:val="24"/>
          <w:szCs w:val="24"/>
        </w:rPr>
        <w:t xml:space="preserve">Our solution is similar to patent 1 in purpose alone. The differences between the two devices </w:t>
      </w:r>
      <w:r w:rsidR="007E0DED">
        <w:rPr>
          <w:rFonts w:ascii="Times New Roman" w:hAnsi="Times New Roman" w:cs="Times New Roman"/>
          <w:sz w:val="24"/>
          <w:szCs w:val="24"/>
        </w:rPr>
        <w:t>are</w:t>
      </w:r>
      <w:r>
        <w:rPr>
          <w:rFonts w:ascii="Times New Roman" w:hAnsi="Times New Roman" w:cs="Times New Roman"/>
          <w:sz w:val="24"/>
          <w:szCs w:val="24"/>
        </w:rPr>
        <w:t xml:space="preserve"> that our machine autonomously provides the decision to spot the user ra</w:t>
      </w:r>
      <w:r w:rsidR="007E0DED">
        <w:rPr>
          <w:rFonts w:ascii="Times New Roman" w:hAnsi="Times New Roman" w:cs="Times New Roman"/>
          <w:sz w:val="24"/>
          <w:szCs w:val="24"/>
        </w:rPr>
        <w:t>ther than a user activated spot and that our machine uses a cable and pulley system rather than a counter weight system.</w:t>
      </w:r>
    </w:p>
    <w:p w:rsidR="007E0DED" w:rsidRDefault="007E0DED">
      <w:pPr>
        <w:rPr>
          <w:rFonts w:ascii="Times New Roman" w:hAnsi="Times New Roman" w:cs="Times New Roman"/>
          <w:sz w:val="24"/>
          <w:szCs w:val="24"/>
        </w:rPr>
      </w:pPr>
      <w:r>
        <w:rPr>
          <w:rFonts w:ascii="Times New Roman" w:hAnsi="Times New Roman" w:cs="Times New Roman"/>
          <w:sz w:val="24"/>
          <w:szCs w:val="24"/>
        </w:rPr>
        <w:t>Our solution is similar to patent 2 in that it uses sensors to track the bar, a microcontroller to process the data and decided to spot, and then an armature based lifting apparatus to spot. Our device differs in that it doesn’t use a wireless sensor and that the lifting apparatus isn’t hydraulic.</w:t>
      </w:r>
    </w:p>
    <w:p w:rsidR="007E0DED" w:rsidRDefault="007E0DED">
      <w:pPr>
        <w:rPr>
          <w:rFonts w:ascii="Times New Roman" w:hAnsi="Times New Roman" w:cs="Times New Roman"/>
          <w:sz w:val="24"/>
          <w:szCs w:val="24"/>
        </w:rPr>
      </w:pPr>
      <w:r>
        <w:rPr>
          <w:rFonts w:ascii="Times New Roman" w:hAnsi="Times New Roman" w:cs="Times New Roman"/>
          <w:sz w:val="24"/>
          <w:szCs w:val="24"/>
        </w:rPr>
        <w:t>Our solution is similar to patent 3 in that it spots a user. This device is similar to patent 1 in that it is user activated rather than autonomous like our device.</w:t>
      </w:r>
    </w:p>
    <w:p w:rsidR="00FA64F1" w:rsidRDefault="00FA64F1">
      <w:pPr>
        <w:rPr>
          <w:rFonts w:ascii="Times New Roman" w:hAnsi="Times New Roman" w:cs="Times New Roman"/>
          <w:sz w:val="24"/>
          <w:szCs w:val="24"/>
        </w:rPr>
      </w:pPr>
      <w:r>
        <w:rPr>
          <w:rFonts w:ascii="Times New Roman" w:hAnsi="Times New Roman" w:cs="Times New Roman"/>
          <w:sz w:val="24"/>
          <w:szCs w:val="24"/>
        </w:rPr>
        <w:t>Our solution should be patentable in that it uses a unique set of sensors to achieve bar tracking, as well as a unique algorithm for spotting logic and a different lifting mechanism than most other patented devices.</w:t>
      </w:r>
    </w:p>
    <w:p w:rsidR="00FA64F1" w:rsidRDefault="00FA64F1">
      <w:pPr>
        <w:rPr>
          <w:rFonts w:ascii="Times New Roman" w:hAnsi="Times New Roman" w:cs="Times New Roman"/>
          <w:sz w:val="24"/>
          <w:szCs w:val="24"/>
        </w:rPr>
      </w:pPr>
    </w:p>
    <w:p w:rsidR="00FA64F1" w:rsidRDefault="00FA64F1">
      <w:pPr>
        <w:rPr>
          <w:rFonts w:ascii="Times New Roman" w:hAnsi="Times New Roman" w:cs="Times New Roman"/>
          <w:sz w:val="24"/>
          <w:szCs w:val="24"/>
          <w:u w:val="single"/>
        </w:rPr>
      </w:pPr>
      <w:r w:rsidRPr="00FA64F1">
        <w:rPr>
          <w:rFonts w:ascii="Times New Roman" w:hAnsi="Times New Roman" w:cs="Times New Roman"/>
          <w:sz w:val="24"/>
          <w:szCs w:val="24"/>
          <w:u w:val="single"/>
        </w:rPr>
        <w:t>Sustainable Competitive Advantages:</w:t>
      </w:r>
    </w:p>
    <w:p w:rsidR="00B328F8" w:rsidRPr="0022703C" w:rsidRDefault="0022703C">
      <w:pPr>
        <w:rPr>
          <w:rFonts w:ascii="Times New Roman" w:hAnsi="Times New Roman" w:cs="Times New Roman"/>
          <w:sz w:val="24"/>
          <w:szCs w:val="24"/>
        </w:rPr>
      </w:pPr>
      <w:r>
        <w:rPr>
          <w:rFonts w:ascii="Times New Roman" w:hAnsi="Times New Roman" w:cs="Times New Roman"/>
          <w:sz w:val="24"/>
          <w:szCs w:val="24"/>
        </w:rPr>
        <w:t xml:space="preserve">Different ways we could make our product difficult to imitate would be applying a </w:t>
      </w:r>
      <w:r w:rsidR="008B590D">
        <w:rPr>
          <w:rFonts w:ascii="Times New Roman" w:hAnsi="Times New Roman" w:cs="Times New Roman"/>
          <w:sz w:val="24"/>
          <w:szCs w:val="24"/>
        </w:rPr>
        <w:t>patent</w:t>
      </w:r>
      <w:r>
        <w:rPr>
          <w:rFonts w:ascii="Times New Roman" w:hAnsi="Times New Roman" w:cs="Times New Roman"/>
          <w:sz w:val="24"/>
          <w:szCs w:val="24"/>
        </w:rPr>
        <w:t xml:space="preserve"> to protect the idea for 20 years.</w:t>
      </w:r>
      <w:r w:rsidR="008B590D">
        <w:rPr>
          <w:rFonts w:ascii="Times New Roman" w:hAnsi="Times New Roman" w:cs="Times New Roman"/>
          <w:sz w:val="24"/>
          <w:szCs w:val="24"/>
        </w:rPr>
        <w:t xml:space="preserve"> This seems to be the only feasible way to protect the device since no trade secrets could really be employed. This type of system is easily reverse engineered. In 20 years, hopefully, the device would have created a name for itself and established brand recognition that would make entry into the market difficult for competitors.</w:t>
      </w:r>
    </w:p>
    <w:sectPr w:rsidR="00B328F8" w:rsidRPr="0022703C" w:rsidSect="009B2B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105BD7"/>
    <w:rsid w:val="000A2D37"/>
    <w:rsid w:val="00105BD7"/>
    <w:rsid w:val="00167760"/>
    <w:rsid w:val="00184550"/>
    <w:rsid w:val="00223F9F"/>
    <w:rsid w:val="0022703C"/>
    <w:rsid w:val="007E0DED"/>
    <w:rsid w:val="00874FA5"/>
    <w:rsid w:val="008B590D"/>
    <w:rsid w:val="009B2B95"/>
    <w:rsid w:val="009C66B4"/>
    <w:rsid w:val="00B328F8"/>
    <w:rsid w:val="00B83720"/>
    <w:rsid w:val="00EB701B"/>
    <w:rsid w:val="00FA6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B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05BD7"/>
  </w:style>
  <w:style w:type="character" w:customStyle="1" w:styleId="apple-converted-space">
    <w:name w:val="apple-converted-space"/>
    <w:basedOn w:val="DefaultParagraphFont"/>
    <w:rsid w:val="00105BD7"/>
  </w:style>
  <w:style w:type="paragraph" w:styleId="NormalWeb">
    <w:name w:val="Normal (Web)"/>
    <w:basedOn w:val="Normal"/>
    <w:uiPriority w:val="99"/>
    <w:semiHidden/>
    <w:unhideWhenUsed/>
    <w:rsid w:val="00105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945459">
      <w:bodyDiv w:val="1"/>
      <w:marLeft w:val="0"/>
      <w:marRight w:val="0"/>
      <w:marTop w:val="0"/>
      <w:marBottom w:val="0"/>
      <w:divBdr>
        <w:top w:val="none" w:sz="0" w:space="0" w:color="auto"/>
        <w:left w:val="none" w:sz="0" w:space="0" w:color="auto"/>
        <w:bottom w:val="none" w:sz="0" w:space="0" w:color="auto"/>
        <w:right w:val="none" w:sz="0" w:space="0" w:color="auto"/>
      </w:divBdr>
    </w:div>
    <w:div w:id="312608041">
      <w:bodyDiv w:val="1"/>
      <w:marLeft w:val="0"/>
      <w:marRight w:val="0"/>
      <w:marTop w:val="0"/>
      <w:marBottom w:val="0"/>
      <w:divBdr>
        <w:top w:val="none" w:sz="0" w:space="0" w:color="auto"/>
        <w:left w:val="none" w:sz="0" w:space="0" w:color="auto"/>
        <w:bottom w:val="none" w:sz="0" w:space="0" w:color="auto"/>
        <w:right w:val="none" w:sz="0" w:space="0" w:color="auto"/>
      </w:divBdr>
    </w:div>
    <w:div w:id="455680471">
      <w:bodyDiv w:val="1"/>
      <w:marLeft w:val="0"/>
      <w:marRight w:val="0"/>
      <w:marTop w:val="0"/>
      <w:marBottom w:val="0"/>
      <w:divBdr>
        <w:top w:val="none" w:sz="0" w:space="0" w:color="auto"/>
        <w:left w:val="none" w:sz="0" w:space="0" w:color="auto"/>
        <w:bottom w:val="none" w:sz="0" w:space="0" w:color="auto"/>
        <w:right w:val="none" w:sz="0" w:space="0" w:color="auto"/>
      </w:divBdr>
    </w:div>
    <w:div w:id="1416824976">
      <w:bodyDiv w:val="1"/>
      <w:marLeft w:val="0"/>
      <w:marRight w:val="0"/>
      <w:marTop w:val="0"/>
      <w:marBottom w:val="0"/>
      <w:divBdr>
        <w:top w:val="none" w:sz="0" w:space="0" w:color="auto"/>
        <w:left w:val="none" w:sz="0" w:space="0" w:color="auto"/>
        <w:bottom w:val="none" w:sz="0" w:space="0" w:color="auto"/>
        <w:right w:val="none" w:sz="0" w:space="0" w:color="auto"/>
      </w:divBdr>
    </w:div>
    <w:div w:id="1687176862">
      <w:bodyDiv w:val="1"/>
      <w:marLeft w:val="0"/>
      <w:marRight w:val="0"/>
      <w:marTop w:val="0"/>
      <w:marBottom w:val="0"/>
      <w:divBdr>
        <w:top w:val="none" w:sz="0" w:space="0" w:color="auto"/>
        <w:left w:val="none" w:sz="0" w:space="0" w:color="auto"/>
        <w:bottom w:val="none" w:sz="0" w:space="0" w:color="auto"/>
        <w:right w:val="none" w:sz="0" w:space="0" w:color="auto"/>
      </w:divBdr>
    </w:div>
    <w:div w:id="17677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9</cp:revision>
  <dcterms:created xsi:type="dcterms:W3CDTF">2010-12-10T00:58:00Z</dcterms:created>
  <dcterms:modified xsi:type="dcterms:W3CDTF">2010-12-10T01:30:00Z</dcterms:modified>
</cp:coreProperties>
</file>