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C23" w:rsidRDefault="00C248C2" w:rsidP="00793C23">
      <w:pPr>
        <w:pStyle w:val="NoSpacing"/>
        <w:rPr>
          <w:rFonts w:asciiTheme="majorHAnsi" w:hAnsiTheme="majorHAnsi" w:cs="Calibri"/>
          <w:b/>
          <w:sz w:val="30"/>
          <w:szCs w:val="30"/>
        </w:rPr>
      </w:pPr>
      <w:r>
        <w:rPr>
          <w:rFonts w:asciiTheme="majorHAnsi" w:hAnsiTheme="majorHAnsi" w:cs="Calibri"/>
          <w:b/>
          <w:sz w:val="30"/>
          <w:szCs w:val="30"/>
        </w:rPr>
        <w:t xml:space="preserve">Lesson </w:t>
      </w:r>
      <w:r w:rsidR="00852483">
        <w:rPr>
          <w:rFonts w:asciiTheme="majorHAnsi" w:hAnsiTheme="majorHAnsi" w:cs="Calibri"/>
          <w:b/>
          <w:sz w:val="30"/>
          <w:szCs w:val="30"/>
        </w:rPr>
        <w:t>9</w:t>
      </w:r>
      <w:r w:rsidR="00323271">
        <w:rPr>
          <w:rFonts w:asciiTheme="majorHAnsi" w:hAnsiTheme="majorHAnsi" w:cs="Calibri"/>
          <w:b/>
          <w:sz w:val="30"/>
          <w:szCs w:val="30"/>
        </w:rPr>
        <w:t xml:space="preserve">: </w:t>
      </w:r>
      <w:r w:rsidR="00852483">
        <w:rPr>
          <w:rFonts w:asciiTheme="majorHAnsi" w:hAnsiTheme="majorHAnsi" w:cs="Calibri"/>
          <w:b/>
          <w:sz w:val="30"/>
          <w:szCs w:val="30"/>
        </w:rPr>
        <w:t>PowerPoint</w:t>
      </w:r>
    </w:p>
    <w:p w:rsidR="00852483" w:rsidRDefault="00852483" w:rsidP="00C248C2">
      <w:pPr>
        <w:pStyle w:val="NoSpacing"/>
        <w:rPr>
          <w:rFonts w:asciiTheme="majorHAnsi" w:hAnsiTheme="majorHAnsi" w:cs="Calibri"/>
          <w:sz w:val="24"/>
          <w:szCs w:val="24"/>
        </w:rPr>
      </w:pPr>
    </w:p>
    <w:p w:rsidR="000708CC" w:rsidRDefault="00852483" w:rsidP="00852483">
      <w:pPr>
        <w:pStyle w:val="NoSpacing"/>
        <w:rPr>
          <w:rFonts w:asciiTheme="majorHAnsi" w:hAnsiTheme="majorHAnsi" w:cs="Calibri"/>
          <w:sz w:val="24"/>
          <w:szCs w:val="24"/>
        </w:rPr>
      </w:pPr>
      <w:r>
        <w:rPr>
          <w:rFonts w:asciiTheme="majorHAnsi" w:hAnsiTheme="majorHAnsi" w:cs="Calibri"/>
          <w:sz w:val="24"/>
          <w:szCs w:val="24"/>
        </w:rPr>
        <w:t xml:space="preserve">MS PowerPoint is </w:t>
      </w:r>
      <w:proofErr w:type="gramStart"/>
      <w:r>
        <w:rPr>
          <w:rFonts w:asciiTheme="majorHAnsi" w:hAnsiTheme="majorHAnsi" w:cs="Calibri"/>
          <w:sz w:val="24"/>
          <w:szCs w:val="24"/>
        </w:rPr>
        <w:t>a functional</w:t>
      </w:r>
      <w:proofErr w:type="gramEnd"/>
      <w:r>
        <w:rPr>
          <w:rFonts w:asciiTheme="majorHAnsi" w:hAnsiTheme="majorHAnsi" w:cs="Calibri"/>
          <w:sz w:val="24"/>
          <w:szCs w:val="24"/>
        </w:rPr>
        <w:t xml:space="preserve"> software commonly used as a presentation tool. </w:t>
      </w:r>
      <w:r w:rsidR="00C248C2">
        <w:rPr>
          <w:rFonts w:asciiTheme="majorHAnsi" w:hAnsiTheme="majorHAnsi" w:cs="Calibri"/>
          <w:sz w:val="24"/>
          <w:szCs w:val="24"/>
        </w:rPr>
        <w:t xml:space="preserve"> </w:t>
      </w:r>
      <w:r>
        <w:rPr>
          <w:rFonts w:asciiTheme="majorHAnsi" w:hAnsiTheme="majorHAnsi" w:cs="Calibri"/>
          <w:sz w:val="24"/>
          <w:szCs w:val="24"/>
        </w:rPr>
        <w:t xml:space="preserve">However, PowerPoint has many other uses outside of simple presentations. For this class we will explore how to use PowerPoint to build flow charts. </w:t>
      </w:r>
    </w:p>
    <w:p w:rsidR="00852483" w:rsidRDefault="00852483" w:rsidP="00852483">
      <w:pPr>
        <w:pStyle w:val="NoSpacing"/>
        <w:rPr>
          <w:rFonts w:asciiTheme="majorHAnsi" w:hAnsiTheme="majorHAnsi" w:cs="Calibri"/>
          <w:sz w:val="24"/>
          <w:szCs w:val="24"/>
        </w:rPr>
      </w:pPr>
    </w:p>
    <w:p w:rsidR="00852483" w:rsidRDefault="00852483" w:rsidP="00852483">
      <w:pPr>
        <w:pStyle w:val="NoSpacing"/>
        <w:rPr>
          <w:rFonts w:asciiTheme="majorHAnsi" w:hAnsiTheme="majorHAnsi" w:cs="Calibri"/>
          <w:sz w:val="24"/>
          <w:szCs w:val="24"/>
        </w:rPr>
      </w:pPr>
      <w:r w:rsidRPr="00852483">
        <w:rPr>
          <w:rFonts w:asciiTheme="majorHAnsi" w:eastAsiaTheme="majorEastAsia" w:hAnsiTheme="majorHAnsi" w:cstheme="majorBidi"/>
          <w:iCs/>
          <w:color w:val="000000" w:themeColor="text1"/>
          <w:sz w:val="26"/>
          <w:szCs w:val="26"/>
          <w:u w:val="single"/>
        </w:rPr>
        <w:t>Getting Started</w:t>
      </w:r>
    </w:p>
    <w:p w:rsidR="00852483" w:rsidRDefault="00852483" w:rsidP="00852483">
      <w:pPr>
        <w:pStyle w:val="NoSpacing"/>
        <w:rPr>
          <w:rFonts w:asciiTheme="majorHAnsi" w:hAnsiTheme="majorHAnsi" w:cs="Calibri"/>
          <w:sz w:val="24"/>
          <w:szCs w:val="24"/>
        </w:rPr>
      </w:pPr>
      <w:r>
        <w:rPr>
          <w:rFonts w:asciiTheme="majorHAnsi" w:hAnsiTheme="majorHAnsi" w:cs="Calibri"/>
          <w:sz w:val="24"/>
          <w:szCs w:val="24"/>
        </w:rPr>
        <w:t>The common flowchart symbols are embedded into the basic PowerPoint software. Please refer to the additional PowerPoint file for visuals that correspond to this lesson. Once you open PowerPoint, a large blank slide with suggested boxes for a title and subtitle is displayed.  Since we are not using PowerPoint for a typical presentation go ahead and delete those boxes (click on their outline and hit delete).</w:t>
      </w:r>
    </w:p>
    <w:p w:rsidR="00852483" w:rsidRDefault="00852483" w:rsidP="00852483">
      <w:pPr>
        <w:pStyle w:val="NoSpacing"/>
        <w:rPr>
          <w:rFonts w:asciiTheme="majorHAnsi" w:hAnsiTheme="majorHAnsi" w:cs="Calibri"/>
          <w:sz w:val="24"/>
          <w:szCs w:val="24"/>
        </w:rPr>
      </w:pPr>
    </w:p>
    <w:p w:rsidR="00852483" w:rsidRDefault="00852483" w:rsidP="00852483">
      <w:pPr>
        <w:pStyle w:val="NoSpacing"/>
        <w:rPr>
          <w:rFonts w:asciiTheme="majorHAnsi" w:hAnsiTheme="majorHAnsi" w:cs="Calibri"/>
          <w:sz w:val="24"/>
          <w:szCs w:val="24"/>
        </w:rPr>
      </w:pPr>
      <w:r>
        <w:rPr>
          <w:rFonts w:asciiTheme="majorHAnsi" w:hAnsiTheme="majorHAnsi" w:cs="Calibri"/>
          <w:sz w:val="24"/>
          <w:szCs w:val="24"/>
        </w:rPr>
        <w:t xml:space="preserve">Now, let’s make a flow chart! Click on the </w:t>
      </w:r>
      <w:r w:rsidRPr="00852483">
        <w:rPr>
          <w:rFonts w:asciiTheme="majorHAnsi" w:hAnsiTheme="majorHAnsi" w:cs="Calibri"/>
          <w:i/>
          <w:sz w:val="24"/>
          <w:szCs w:val="24"/>
        </w:rPr>
        <w:t>insert</w:t>
      </w:r>
      <w:r>
        <w:rPr>
          <w:rFonts w:asciiTheme="majorHAnsi" w:hAnsiTheme="majorHAnsi" w:cs="Calibri"/>
          <w:sz w:val="24"/>
          <w:szCs w:val="24"/>
        </w:rPr>
        <w:t xml:space="preserve"> tab in the top left of the PowerPoint window. In the insert tab, you are given many options of things to insert onto your slide. For flowcharts, you want to click on the </w:t>
      </w:r>
      <w:r w:rsidRPr="00852483">
        <w:rPr>
          <w:rFonts w:asciiTheme="majorHAnsi" w:hAnsiTheme="majorHAnsi" w:cs="Calibri"/>
          <w:i/>
          <w:sz w:val="24"/>
          <w:szCs w:val="24"/>
        </w:rPr>
        <w:t>shapes</w:t>
      </w:r>
      <w:r>
        <w:rPr>
          <w:rFonts w:asciiTheme="majorHAnsi" w:hAnsiTheme="majorHAnsi" w:cs="Calibri"/>
          <w:sz w:val="24"/>
          <w:szCs w:val="24"/>
        </w:rPr>
        <w:t xml:space="preserve"> option.</w:t>
      </w:r>
    </w:p>
    <w:p w:rsidR="006C3A5C" w:rsidRDefault="006C3A5C" w:rsidP="00852483">
      <w:pPr>
        <w:pStyle w:val="NoSpacing"/>
        <w:rPr>
          <w:rFonts w:asciiTheme="majorHAnsi" w:hAnsiTheme="majorHAnsi" w:cs="Calibri"/>
          <w:sz w:val="24"/>
          <w:szCs w:val="24"/>
        </w:rPr>
      </w:pPr>
    </w:p>
    <w:p w:rsidR="00852483" w:rsidRPr="00C36E13" w:rsidRDefault="006C3A5C" w:rsidP="006C3A5C">
      <w:pPr>
        <w:pStyle w:val="NoSpacing"/>
        <w:jc w:val="center"/>
        <w:rPr>
          <w:rFonts w:asciiTheme="majorHAnsi" w:hAnsiTheme="majorHAnsi"/>
          <w:sz w:val="24"/>
          <w:szCs w:val="24"/>
        </w:rPr>
      </w:pPr>
      <w:r>
        <w:rPr>
          <w:rFonts w:asciiTheme="majorHAnsi" w:hAnsiTheme="majorHAnsi"/>
          <w:noProof/>
          <w:sz w:val="24"/>
          <w:szCs w:val="24"/>
        </w:rPr>
        <w:pict>
          <v:shapetype id="_x0000_t32" coordsize="21600,21600" o:spt="32" o:oned="t" path="m,l21600,21600e" filled="f">
            <v:path arrowok="t" fillok="f" o:connecttype="none"/>
            <o:lock v:ext="edit" shapetype="t"/>
          </v:shapetype>
          <v:shape id="_x0000_s1111" type="#_x0000_t32" style="position:absolute;left:0;text-align:left;margin-left:148.5pt;margin-top:36.45pt;width:28.5pt;height:52.5pt;flip:x y;z-index:251658240" o:connectortype="straight" strokecolor="red">
            <v:stroke endarrow="block"/>
          </v:shape>
        </w:pict>
      </w:r>
      <w:r>
        <w:rPr>
          <w:rFonts w:asciiTheme="majorHAnsi" w:hAnsiTheme="majorHAnsi"/>
          <w:noProof/>
          <w:sz w:val="24"/>
          <w:szCs w:val="24"/>
        </w:rPr>
        <w:drawing>
          <wp:inline distT="0" distB="0" distL="0" distR="0">
            <wp:extent cx="4019550" cy="290168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1282" r="17468" b="6154"/>
                    <a:stretch>
                      <a:fillRect/>
                    </a:stretch>
                  </pic:blipFill>
                  <pic:spPr bwMode="auto">
                    <a:xfrm>
                      <a:off x="0" y="0"/>
                      <a:ext cx="4019550" cy="2901687"/>
                    </a:xfrm>
                    <a:prstGeom prst="rect">
                      <a:avLst/>
                    </a:prstGeom>
                    <a:noFill/>
                    <a:ln w="9525">
                      <a:noFill/>
                      <a:miter lim="800000"/>
                      <a:headEnd/>
                      <a:tailEnd/>
                    </a:ln>
                  </pic:spPr>
                </pic:pic>
              </a:graphicData>
            </a:graphic>
          </wp:inline>
        </w:drawing>
      </w:r>
    </w:p>
    <w:p w:rsidR="00C36E13" w:rsidRDefault="00C36E13" w:rsidP="006360FC">
      <w:pPr>
        <w:pStyle w:val="NoSpacing"/>
        <w:rPr>
          <w:rFonts w:asciiTheme="majorHAnsi" w:hAnsiTheme="majorHAnsi"/>
          <w:sz w:val="24"/>
          <w:szCs w:val="24"/>
        </w:rPr>
      </w:pPr>
    </w:p>
    <w:p w:rsidR="006C3A5C" w:rsidRDefault="006C3A5C" w:rsidP="006360FC">
      <w:pPr>
        <w:pStyle w:val="NoSpacing"/>
        <w:rPr>
          <w:rFonts w:asciiTheme="majorHAnsi" w:hAnsiTheme="majorHAnsi"/>
          <w:sz w:val="24"/>
          <w:szCs w:val="24"/>
        </w:rPr>
      </w:pPr>
      <w:r>
        <w:rPr>
          <w:rFonts w:asciiTheme="majorHAnsi" w:hAnsiTheme="majorHAnsi"/>
          <w:sz w:val="24"/>
          <w:szCs w:val="24"/>
        </w:rPr>
        <w:t xml:space="preserve">A dropdown list of options will appear after clicking the shapes button. You will use the list aptly entitled </w:t>
      </w:r>
      <w:r w:rsidRPr="006C3A5C">
        <w:rPr>
          <w:rFonts w:asciiTheme="majorHAnsi" w:hAnsiTheme="majorHAnsi"/>
          <w:i/>
          <w:sz w:val="24"/>
          <w:szCs w:val="24"/>
        </w:rPr>
        <w:t>Flowcharts</w:t>
      </w:r>
      <w:r>
        <w:rPr>
          <w:rFonts w:asciiTheme="majorHAnsi" w:hAnsiTheme="majorHAnsi"/>
          <w:sz w:val="24"/>
          <w:szCs w:val="24"/>
        </w:rPr>
        <w:t>.</w:t>
      </w:r>
    </w:p>
    <w:p w:rsidR="006C3A5C" w:rsidRDefault="006C3A5C" w:rsidP="006360FC">
      <w:pPr>
        <w:pStyle w:val="NoSpacing"/>
        <w:rPr>
          <w:rFonts w:asciiTheme="majorHAnsi" w:hAnsiTheme="majorHAnsi"/>
          <w:sz w:val="24"/>
          <w:szCs w:val="24"/>
        </w:rPr>
      </w:pPr>
    </w:p>
    <w:p w:rsidR="006C3A5C" w:rsidRDefault="006C3A5C" w:rsidP="006C3A5C">
      <w:pPr>
        <w:pStyle w:val="NoSpacing"/>
        <w:tabs>
          <w:tab w:val="center" w:pos="4680"/>
        </w:tabs>
        <w:rPr>
          <w:rFonts w:asciiTheme="majorHAnsi" w:hAnsiTheme="majorHAnsi"/>
          <w:sz w:val="24"/>
          <w:szCs w:val="24"/>
        </w:rPr>
      </w:pPr>
    </w:p>
    <w:p w:rsidR="006C3A5C" w:rsidRDefault="006C3A5C" w:rsidP="006C3A5C">
      <w:pPr>
        <w:pStyle w:val="NoSpacing"/>
        <w:tabs>
          <w:tab w:val="center" w:pos="4680"/>
        </w:tabs>
        <w:rPr>
          <w:rFonts w:asciiTheme="majorHAnsi" w:hAnsiTheme="majorHAnsi"/>
          <w:sz w:val="24"/>
          <w:szCs w:val="24"/>
        </w:rPr>
      </w:pPr>
    </w:p>
    <w:p w:rsidR="006C3A5C" w:rsidRDefault="006C3A5C" w:rsidP="006C3A5C">
      <w:pPr>
        <w:pStyle w:val="NoSpacing"/>
        <w:tabs>
          <w:tab w:val="center" w:pos="4680"/>
        </w:tabs>
        <w:rPr>
          <w:rFonts w:asciiTheme="majorHAnsi" w:hAnsiTheme="majorHAnsi"/>
          <w:sz w:val="24"/>
          <w:szCs w:val="24"/>
        </w:rPr>
      </w:pPr>
      <w:r>
        <w:rPr>
          <w:rFonts w:asciiTheme="majorHAnsi" w:hAnsiTheme="majorHAnsi"/>
          <w:noProof/>
          <w:sz w:val="24"/>
          <w:szCs w:val="24"/>
        </w:rPr>
        <w:lastRenderedPageBreak/>
        <w:pict>
          <v:oval id="_x0000_s1113" style="position:absolute;margin-left:35.25pt;margin-top:177pt;width:64.5pt;height:12pt;z-index:251660288" filled="f" strokecolor="red" strokeweight="1.5pt">
            <v:fill opacity="0"/>
          </v:oval>
        </w:pict>
      </w:r>
      <w:r>
        <w:rPr>
          <w:rFonts w:asciiTheme="majorHAnsi" w:hAnsiTheme="majorHAnsi"/>
          <w:noProof/>
          <w:sz w:val="24"/>
          <w:szCs w:val="24"/>
        </w:rPr>
        <w:pict>
          <v:oval id="_x0000_s1112" style="position:absolute;margin-left:28.5pt;margin-top:66pt;width:64.5pt;height:12pt;z-index:251659264" filled="f" strokecolor="red" strokeweight="1.5pt">
            <v:fill opacity="0"/>
          </v:oval>
        </w:pict>
      </w:r>
      <w:r>
        <w:rPr>
          <w:rFonts w:asciiTheme="majorHAnsi" w:hAnsiTheme="majorHAnsi"/>
          <w:sz w:val="24"/>
          <w:szCs w:val="24"/>
        </w:rPr>
        <w:tab/>
      </w:r>
      <w:r>
        <w:rPr>
          <w:rFonts w:asciiTheme="majorHAnsi" w:hAnsiTheme="majorHAnsi"/>
          <w:noProof/>
          <w:sz w:val="24"/>
          <w:szCs w:val="24"/>
        </w:rPr>
        <w:drawing>
          <wp:inline distT="0" distB="0" distL="0" distR="0">
            <wp:extent cx="4886325" cy="3486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r="17788" b="6154"/>
                    <a:stretch>
                      <a:fillRect/>
                    </a:stretch>
                  </pic:blipFill>
                  <pic:spPr bwMode="auto">
                    <a:xfrm>
                      <a:off x="0" y="0"/>
                      <a:ext cx="4886325" cy="3486150"/>
                    </a:xfrm>
                    <a:prstGeom prst="rect">
                      <a:avLst/>
                    </a:prstGeom>
                    <a:noFill/>
                    <a:ln w="9525">
                      <a:noFill/>
                      <a:miter lim="800000"/>
                      <a:headEnd/>
                      <a:tailEnd/>
                    </a:ln>
                  </pic:spPr>
                </pic:pic>
              </a:graphicData>
            </a:graphic>
          </wp:inline>
        </w:drawing>
      </w:r>
    </w:p>
    <w:p w:rsidR="006C3A5C" w:rsidRDefault="006C3A5C" w:rsidP="006C3A5C"/>
    <w:p w:rsidR="006C3A5C" w:rsidRDefault="006C3A5C" w:rsidP="006C3A5C">
      <w:r>
        <w:t>Under the list for Flowchart are the many shapes that you will want to use for creating a flowchart except for the connectors (the lines connecting the flowchart boxes). The connectors are found under the lines section of the drop down list. Because you are using the flowchart boxes, the lines for the connectors are made to easily snap into place. When you begin to draw the lines you will see the corners and middle sections of the flowchart boxes become read and the lines easily attach to them.  In order to write the commands in the flowchart, you simply click the shape and start typing.</w:t>
      </w:r>
      <w:r w:rsidR="000F5211">
        <w:t xml:space="preserve"> If the text you wish to add does not belong in the flowchart box, but rather next to a connector, you will have to insert a text box.</w:t>
      </w:r>
    </w:p>
    <w:p w:rsidR="000F5211" w:rsidRPr="000F5211" w:rsidRDefault="000F5211" w:rsidP="000F5211">
      <w:pPr>
        <w:pStyle w:val="NoSpacing"/>
        <w:rPr>
          <w:rFonts w:asciiTheme="majorHAnsi" w:eastAsiaTheme="majorEastAsia" w:hAnsiTheme="majorHAnsi" w:cstheme="majorBidi"/>
          <w:iCs/>
          <w:color w:val="000000" w:themeColor="text1"/>
          <w:sz w:val="26"/>
          <w:szCs w:val="26"/>
          <w:u w:val="single"/>
        </w:rPr>
      </w:pPr>
      <w:r w:rsidRPr="000F5211">
        <w:rPr>
          <w:rFonts w:asciiTheme="majorHAnsi" w:eastAsiaTheme="majorEastAsia" w:hAnsiTheme="majorHAnsi" w:cstheme="majorBidi"/>
          <w:iCs/>
          <w:color w:val="000000" w:themeColor="text1"/>
          <w:sz w:val="26"/>
          <w:szCs w:val="26"/>
          <w:u w:val="single"/>
        </w:rPr>
        <w:t>PowerPoint Activity</w:t>
      </w:r>
    </w:p>
    <w:p w:rsidR="000F5211" w:rsidRDefault="000F5211" w:rsidP="000F5211">
      <w:r w:rsidRPr="000F5211">
        <w:rPr>
          <w:b/>
        </w:rPr>
        <w:t>Scenario:</w:t>
      </w:r>
      <w:r>
        <w:t xml:space="preserve"> You have a lamp that is not emitting a light.</w:t>
      </w:r>
    </w:p>
    <w:p w:rsidR="000F5211" w:rsidRPr="000F5211" w:rsidRDefault="000F5211" w:rsidP="006C3A5C">
      <w:r w:rsidRPr="000F5211">
        <w:rPr>
          <w:b/>
        </w:rPr>
        <w:t>Task:</w:t>
      </w:r>
      <w:r>
        <w:t xml:space="preserve"> Through a process of troubleshooting determine why the lamp is not working and what action needs to be taken (Refer to PowerPoint document for solution). Display the process by making a flowchart using PowerPoint.</w:t>
      </w:r>
    </w:p>
    <w:p w:rsidR="000F5211" w:rsidRPr="000F5211" w:rsidRDefault="000F5211" w:rsidP="006C3A5C">
      <w:pPr>
        <w:rPr>
          <w:rFonts w:asciiTheme="majorHAnsi" w:eastAsiaTheme="majorEastAsia" w:hAnsiTheme="majorHAnsi" w:cstheme="majorBidi"/>
          <w:iCs/>
          <w:color w:val="000000" w:themeColor="text1"/>
          <w:sz w:val="26"/>
          <w:szCs w:val="26"/>
          <w:u w:val="single"/>
        </w:rPr>
      </w:pPr>
      <w:r w:rsidRPr="000F5211">
        <w:rPr>
          <w:rFonts w:asciiTheme="majorHAnsi" w:eastAsiaTheme="majorEastAsia" w:hAnsiTheme="majorHAnsi" w:cstheme="majorBidi"/>
          <w:iCs/>
          <w:color w:val="000000" w:themeColor="text1"/>
          <w:sz w:val="26"/>
          <w:szCs w:val="26"/>
          <w:u w:val="single"/>
        </w:rPr>
        <w:t>Useful Tips</w:t>
      </w:r>
    </w:p>
    <w:p w:rsidR="006C3A5C" w:rsidRDefault="006C3A5C" w:rsidP="006C3A5C">
      <w:r>
        <w:t xml:space="preserve">Because PowerPoint is a Microsoft Office product, the functionality </w:t>
      </w:r>
      <w:r w:rsidR="005169EC">
        <w:t xml:space="preserve">is </w:t>
      </w:r>
      <w:r>
        <w:t xml:space="preserve">very much the same as any other MS Office product. </w:t>
      </w:r>
      <w:r w:rsidR="005169EC">
        <w:t>The layout of all the MS software (i.e. MS Word) are similar, thus the actions t</w:t>
      </w:r>
      <w:r>
        <w:t xml:space="preserve">o change font, colors, size, etc. </w:t>
      </w:r>
      <w:r w:rsidR="005169EC">
        <w:t>are similar</w:t>
      </w:r>
      <w:r w:rsidR="000F5211">
        <w:t xml:space="preserve">. Click the Home tab and all the commonly used formatting buttons are visible. </w:t>
      </w:r>
      <w:r w:rsidR="005169EC">
        <w:t>However, note that</w:t>
      </w:r>
      <w:r w:rsidR="000F5211">
        <w:t xml:space="preserve"> some things will be found in slightly different locations. Encourage students to play around with the formatting by trial and error as well as using the help button.</w:t>
      </w:r>
    </w:p>
    <w:p w:rsidR="005169EC" w:rsidRDefault="005169EC" w:rsidP="006C3A5C">
      <w:r>
        <w:lastRenderedPageBreak/>
        <w:t xml:space="preserve">On a side note, although this lesson focused mainly on making flowcharts, as mentioned before PowerPoint is </w:t>
      </w:r>
      <w:proofErr w:type="gramStart"/>
      <w:r>
        <w:t>a very</w:t>
      </w:r>
      <w:proofErr w:type="gramEnd"/>
      <w:r>
        <w:t xml:space="preserve"> useful presentation software. Keep in mind there are some key tips that everyone should abide by when making presentations using PowerPoint.</w:t>
      </w:r>
    </w:p>
    <w:p w:rsidR="005169EC" w:rsidRDefault="005169EC" w:rsidP="005169EC">
      <w:pPr>
        <w:pStyle w:val="ListParagraph"/>
        <w:numPr>
          <w:ilvl w:val="0"/>
          <w:numId w:val="11"/>
        </w:numPr>
      </w:pPr>
      <w:r>
        <w:t xml:space="preserve">Dark background and light letters pop </w:t>
      </w:r>
      <w:r w:rsidR="0054150B">
        <w:t xml:space="preserve">i.e. dark blue and white </w:t>
      </w:r>
      <w:r>
        <w:t>(the reverse is also acceptable). Keep in mind that people are looking at the presentation and it should be easy on the eyes to see.</w:t>
      </w:r>
    </w:p>
    <w:p w:rsidR="005169EC" w:rsidRDefault="005169EC" w:rsidP="005169EC">
      <w:pPr>
        <w:pStyle w:val="ListParagraph"/>
        <w:numPr>
          <w:ilvl w:val="0"/>
          <w:numId w:val="11"/>
        </w:numPr>
      </w:pPr>
      <w:r>
        <w:t>You should not put paragraphs on a slide, just key phrases.</w:t>
      </w:r>
      <w:r w:rsidR="0054150B">
        <w:t xml:space="preserve"> Keep it simple.</w:t>
      </w:r>
    </w:p>
    <w:p w:rsidR="005169EC" w:rsidRDefault="005169EC" w:rsidP="005169EC">
      <w:pPr>
        <w:pStyle w:val="ListParagraph"/>
        <w:numPr>
          <w:ilvl w:val="0"/>
          <w:numId w:val="11"/>
        </w:numPr>
      </w:pPr>
      <w:r>
        <w:t>Animations should be used to a minimum. Animations can be very distracting and in most cases add very little value to the presentation. That’s not to say you should never use them, but use them only when appropriate.</w:t>
      </w:r>
    </w:p>
    <w:p w:rsidR="005169EC" w:rsidRDefault="005169EC" w:rsidP="005169EC">
      <w:pPr>
        <w:pStyle w:val="ListParagraph"/>
        <w:numPr>
          <w:ilvl w:val="0"/>
          <w:numId w:val="11"/>
        </w:numPr>
      </w:pPr>
      <w:r>
        <w:t>You should spend at least a minute on each slide.</w:t>
      </w:r>
    </w:p>
    <w:p w:rsidR="005169EC" w:rsidRDefault="005169EC" w:rsidP="005169EC">
      <w:pPr>
        <w:pStyle w:val="ListParagraph"/>
        <w:numPr>
          <w:ilvl w:val="0"/>
          <w:numId w:val="11"/>
        </w:numPr>
      </w:pPr>
      <w:r>
        <w:t>18 point font is probably the smallest font visible and easy to read for an audience.</w:t>
      </w:r>
    </w:p>
    <w:p w:rsidR="005169EC" w:rsidRDefault="005169EC" w:rsidP="005169EC">
      <w:pPr>
        <w:pStyle w:val="ListParagraph"/>
        <w:numPr>
          <w:ilvl w:val="0"/>
          <w:numId w:val="11"/>
        </w:numPr>
      </w:pPr>
      <w:r>
        <w:t xml:space="preserve"> If you insert graphs into a PowerPoint, make sure they are readable and clearly labeled.</w:t>
      </w:r>
    </w:p>
    <w:p w:rsidR="000F5211" w:rsidRPr="006C3A5C" w:rsidRDefault="000F5211" w:rsidP="006C3A5C"/>
    <w:sectPr w:rsidR="000F5211" w:rsidRPr="006C3A5C" w:rsidSect="006A1064">
      <w:headerReference w:type="even" r:id="rId10"/>
      <w:headerReference w:type="default" r:id="rId11"/>
      <w:headerReference w:type="first" r:id="rId12"/>
      <w:pgSz w:w="12240" w:h="15840"/>
      <w:pgMar w:top="108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A90" w:rsidRDefault="00CC5A90" w:rsidP="00012062">
      <w:pPr>
        <w:spacing w:after="0" w:line="240" w:lineRule="auto"/>
      </w:pPr>
      <w:r>
        <w:separator/>
      </w:r>
    </w:p>
  </w:endnote>
  <w:endnote w:type="continuationSeparator" w:id="0">
    <w:p w:rsidR="00CC5A90" w:rsidRDefault="00CC5A90" w:rsidP="0001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A90" w:rsidRDefault="00CC5A90" w:rsidP="00012062">
      <w:pPr>
        <w:spacing w:after="0" w:line="240" w:lineRule="auto"/>
      </w:pPr>
      <w:r>
        <w:separator/>
      </w:r>
    </w:p>
  </w:footnote>
  <w:footnote w:type="continuationSeparator" w:id="0">
    <w:p w:rsidR="00CC5A90" w:rsidRDefault="00CC5A90" w:rsidP="0001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249" w:rsidRDefault="00435C3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2" o:spid="_x0000_s2074" type="#_x0000_t75" style="position:absolute;margin-left:0;margin-top:0;width:612pt;height:11in;z-index:-251657216;mso-position-horizontal:center;mso-position-horizontal-relative:margin;mso-position-vertical:center;mso-position-vertical-relative:margin" o:allowincell="f">
          <v:imagedata r:id="rId1" o:title="engineering-pad-simulation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249" w:rsidRPr="00323271" w:rsidRDefault="00435C3E" w:rsidP="000B1D39">
    <w:pPr>
      <w:pStyle w:val="Header"/>
      <w:rPr>
        <w:rFonts w:asciiTheme="majorHAnsi" w:hAnsiTheme="majorHAnsi"/>
      </w:rPr>
    </w:pPr>
    <w:r>
      <w:rPr>
        <w:rFonts w:asciiTheme="majorHAnsi" w:hAnsiTheme="maj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3" o:spid="_x0000_s2075" type="#_x0000_t75" style="position:absolute;margin-left:0;margin-top:0;width:612pt;height:11in;z-index:-251656192;mso-position-horizontal:center;mso-position-horizontal-relative:margin;mso-position-vertical:center;mso-position-vertical-relative:margin" o:allowincell="f">
          <v:imagedata r:id="rId1" o:title="engineering-pad-simulation2"/>
          <w10:wrap anchorx="margin" anchory="margin"/>
        </v:shape>
      </w:pict>
    </w:r>
    <w:r w:rsidR="00D32EBB">
      <w:rPr>
        <w:rFonts w:asciiTheme="majorHAnsi" w:hAnsiTheme="majorHAnsi"/>
      </w:rPr>
      <w:t>Cyber Science</w:t>
    </w:r>
    <w:r w:rsidR="00720249" w:rsidRPr="00323271">
      <w:rPr>
        <w:rFonts w:asciiTheme="majorHAnsi" w:hAnsiTheme="majorHAnsi"/>
      </w:rPr>
      <w:tab/>
    </w:r>
    <w:r w:rsidR="00D32EBB">
      <w:rPr>
        <w:rFonts w:asciiTheme="majorHAnsi" w:hAnsiTheme="majorHAnsi"/>
      </w:rPr>
      <w:t>Boe-Bot</w:t>
    </w:r>
    <w:r w:rsidR="00D32EBB">
      <w:rPr>
        <w:rFonts w:asciiTheme="majorHAnsi" w:hAnsiTheme="majorHAnsi"/>
      </w:rPr>
      <w:tab/>
      <w:t xml:space="preserve">Lesson </w:t>
    </w:r>
    <w:r w:rsidR="00852483">
      <w:rPr>
        <w:rFonts w:asciiTheme="majorHAnsi" w:hAnsiTheme="majorHAnsi"/>
      </w:rPr>
      <w:t>9</w:t>
    </w:r>
    <w:r w:rsidR="00720249" w:rsidRPr="00323271">
      <w:rPr>
        <w:rFonts w:asciiTheme="majorHAnsi" w:hAnsiTheme="majorHAnsi"/>
      </w:rPr>
      <w:t xml:space="preserve">: </w:t>
    </w:r>
    <w:r w:rsidR="00852483">
      <w:rPr>
        <w:rFonts w:asciiTheme="majorHAnsi" w:hAnsiTheme="majorHAnsi"/>
      </w:rPr>
      <w:t>PowerPoint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249" w:rsidRDefault="00435C3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1" o:spid="_x0000_s2073" type="#_x0000_t75" style="position:absolute;margin-left:0;margin-top:0;width:612pt;height:11in;z-index:-251658240;mso-position-horizontal:center;mso-position-horizontal-relative:margin;mso-position-vertical:center;mso-position-vertical-relative:margin" o:allowincell="f">
          <v:imagedata r:id="rId1" o:title="engineering-pad-simulation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6E2D1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56A0F0C"/>
    <w:multiLevelType w:val="hybridMultilevel"/>
    <w:tmpl w:val="03BE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442909"/>
    <w:multiLevelType w:val="hybridMultilevel"/>
    <w:tmpl w:val="0304F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4B31F6"/>
    <w:multiLevelType w:val="hybridMultilevel"/>
    <w:tmpl w:val="BBD219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79552D"/>
    <w:multiLevelType w:val="hybridMultilevel"/>
    <w:tmpl w:val="E5C0A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8D48E4"/>
    <w:multiLevelType w:val="hybridMultilevel"/>
    <w:tmpl w:val="99946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AE08C4"/>
    <w:multiLevelType w:val="hybridMultilevel"/>
    <w:tmpl w:val="FE44F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DE450C"/>
    <w:multiLevelType w:val="hybridMultilevel"/>
    <w:tmpl w:val="43C6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B626AF"/>
    <w:multiLevelType w:val="hybridMultilevel"/>
    <w:tmpl w:val="7CFAF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1CD4364"/>
    <w:multiLevelType w:val="hybridMultilevel"/>
    <w:tmpl w:val="203C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30BAA"/>
    <w:multiLevelType w:val="hybridMultilevel"/>
    <w:tmpl w:val="F218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7"/>
  </w:num>
  <w:num w:numId="5">
    <w:abstractNumId w:val="1"/>
  </w:num>
  <w:num w:numId="6">
    <w:abstractNumId w:val="4"/>
  </w:num>
  <w:num w:numId="7">
    <w:abstractNumId w:val="3"/>
  </w:num>
  <w:num w:numId="8">
    <w:abstractNumId w:val="10"/>
  </w:num>
  <w:num w:numId="9">
    <w:abstractNumId w:val="0"/>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o:colormru v:ext="edit" colors="#ffff97,#ffff71"/>
      <o:colormenu v:ext="edit" fillcolor="#ffffa7" strokecolor="red"/>
    </o:shapedefaults>
    <o:shapelayout v:ext="edit">
      <o:idmap v:ext="edit" data="2"/>
    </o:shapelayout>
  </w:hdrShapeDefaults>
  <w:footnotePr>
    <w:footnote w:id="-1"/>
    <w:footnote w:id="0"/>
  </w:footnotePr>
  <w:endnotePr>
    <w:endnote w:id="-1"/>
    <w:endnote w:id="0"/>
  </w:endnotePr>
  <w:compat/>
  <w:rsids>
    <w:rsidRoot w:val="00B84187"/>
    <w:rsid w:val="00007C6B"/>
    <w:rsid w:val="00012062"/>
    <w:rsid w:val="000708CC"/>
    <w:rsid w:val="00072DC4"/>
    <w:rsid w:val="000B1D39"/>
    <w:rsid w:val="000B6C28"/>
    <w:rsid w:val="000F5211"/>
    <w:rsid w:val="001409DC"/>
    <w:rsid w:val="00156F7E"/>
    <w:rsid w:val="001D348E"/>
    <w:rsid w:val="001E2525"/>
    <w:rsid w:val="00265340"/>
    <w:rsid w:val="002927EF"/>
    <w:rsid w:val="00323271"/>
    <w:rsid w:val="003B12A4"/>
    <w:rsid w:val="004335DA"/>
    <w:rsid w:val="00435C3E"/>
    <w:rsid w:val="004A7CED"/>
    <w:rsid w:val="004A7F95"/>
    <w:rsid w:val="004F7ADD"/>
    <w:rsid w:val="00505C42"/>
    <w:rsid w:val="005169EC"/>
    <w:rsid w:val="0054150B"/>
    <w:rsid w:val="00571306"/>
    <w:rsid w:val="005F2E6A"/>
    <w:rsid w:val="006360FC"/>
    <w:rsid w:val="0064184E"/>
    <w:rsid w:val="00641BB9"/>
    <w:rsid w:val="0069765B"/>
    <w:rsid w:val="006A1064"/>
    <w:rsid w:val="006B7AD3"/>
    <w:rsid w:val="006C3A5C"/>
    <w:rsid w:val="00720249"/>
    <w:rsid w:val="00755EBA"/>
    <w:rsid w:val="00793C23"/>
    <w:rsid w:val="007A1A90"/>
    <w:rsid w:val="007A4D2E"/>
    <w:rsid w:val="007E29B6"/>
    <w:rsid w:val="007F66B0"/>
    <w:rsid w:val="00801584"/>
    <w:rsid w:val="00852483"/>
    <w:rsid w:val="00854095"/>
    <w:rsid w:val="008D326E"/>
    <w:rsid w:val="008F3C0C"/>
    <w:rsid w:val="009A5040"/>
    <w:rsid w:val="00A71646"/>
    <w:rsid w:val="00AC43A3"/>
    <w:rsid w:val="00B239D1"/>
    <w:rsid w:val="00B30858"/>
    <w:rsid w:val="00B470EE"/>
    <w:rsid w:val="00B80DF8"/>
    <w:rsid w:val="00B811AD"/>
    <w:rsid w:val="00B84187"/>
    <w:rsid w:val="00BC7E75"/>
    <w:rsid w:val="00C248C2"/>
    <w:rsid w:val="00C36E13"/>
    <w:rsid w:val="00CC5A90"/>
    <w:rsid w:val="00CD7BFD"/>
    <w:rsid w:val="00D32EBB"/>
    <w:rsid w:val="00D81390"/>
    <w:rsid w:val="00DB56A2"/>
    <w:rsid w:val="00E918DC"/>
    <w:rsid w:val="00EB4B2D"/>
    <w:rsid w:val="00ED7BCE"/>
    <w:rsid w:val="00EF47EE"/>
    <w:rsid w:val="00FF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ffff97,#ffff71"/>
      <o:colormenu v:ext="edit" fillcolor="#ffffa7" strokecolor="red"/>
    </o:shapedefaults>
    <o:shapelayout v:ext="edit">
      <o:idmap v:ext="edit" data="1"/>
      <o:rules v:ext="edit">
        <o:r id="V:Rule30"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3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187"/>
    <w:pPr>
      <w:spacing w:after="0" w:line="240" w:lineRule="auto"/>
    </w:pPr>
  </w:style>
  <w:style w:type="paragraph" w:styleId="Header">
    <w:name w:val="header"/>
    <w:basedOn w:val="Normal"/>
    <w:link w:val="HeaderChar"/>
    <w:uiPriority w:val="99"/>
    <w:semiHidden/>
    <w:unhideWhenUsed/>
    <w:rsid w:val="00012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062"/>
  </w:style>
  <w:style w:type="paragraph" w:styleId="Footer">
    <w:name w:val="footer"/>
    <w:basedOn w:val="Normal"/>
    <w:link w:val="FooterChar"/>
    <w:uiPriority w:val="99"/>
    <w:semiHidden/>
    <w:unhideWhenUsed/>
    <w:rsid w:val="000120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062"/>
  </w:style>
  <w:style w:type="paragraph" w:styleId="BalloonText">
    <w:name w:val="Balloon Text"/>
    <w:basedOn w:val="Normal"/>
    <w:link w:val="BalloonTextChar"/>
    <w:uiPriority w:val="99"/>
    <w:semiHidden/>
    <w:unhideWhenUsed/>
    <w:rsid w:val="0032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71"/>
    <w:rPr>
      <w:rFonts w:ascii="Tahoma" w:hAnsi="Tahoma" w:cs="Tahoma"/>
      <w:sz w:val="16"/>
      <w:szCs w:val="16"/>
    </w:rPr>
  </w:style>
  <w:style w:type="paragraph" w:styleId="ListParagraph">
    <w:name w:val="List Paragraph"/>
    <w:basedOn w:val="Normal"/>
    <w:uiPriority w:val="34"/>
    <w:qFormat/>
    <w:rsid w:val="00323271"/>
    <w:pPr>
      <w:ind w:left="720"/>
      <w:contextualSpacing/>
    </w:pPr>
  </w:style>
  <w:style w:type="paragraph" w:styleId="ListBullet">
    <w:name w:val="List Bullet"/>
    <w:basedOn w:val="Normal"/>
    <w:uiPriority w:val="99"/>
    <w:unhideWhenUsed/>
    <w:rsid w:val="008D326E"/>
    <w:pPr>
      <w:numPr>
        <w:numId w:val="9"/>
      </w:numPr>
      <w:contextualSpacing/>
    </w:pPr>
  </w:style>
  <w:style w:type="table" w:styleId="TableGrid">
    <w:name w:val="Table Grid"/>
    <w:basedOn w:val="TableNormal"/>
    <w:uiPriority w:val="59"/>
    <w:rsid w:val="008D32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708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AD97B-479B-40E9-9F03-9EDDF974F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Krystal</cp:lastModifiedBy>
  <cp:revision>2</cp:revision>
  <dcterms:created xsi:type="dcterms:W3CDTF">2011-07-06T19:16:00Z</dcterms:created>
  <dcterms:modified xsi:type="dcterms:W3CDTF">2011-07-06T19:16:00Z</dcterms:modified>
</cp:coreProperties>
</file>