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>
              <w:rPr>
                <w:rFonts w:ascii="Comic Sans MS" w:eastAsia="Times New Roman" w:hAnsi="Comic Sans MS" w:cs="Times New Roman"/>
                <w:sz w:val="22"/>
              </w:rPr>
              <w:t>learn about binary numbers and counting.</w:t>
            </w:r>
          </w:p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>build a whisker circuit on the Boe-Bot breadboard.</w:t>
            </w:r>
          </w:p>
          <w:p w:rsidR="0085126C" w:rsidRDefault="00D13E47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learn how the whisker circuit can be used as an input to perform a function.</w:t>
            </w:r>
          </w:p>
          <w:p w:rsidR="00634308" w:rsidRPr="00D13E47" w:rsidRDefault="0085126C" w:rsidP="0085126C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 w:rsidRPr="00D13E47">
              <w:rPr>
                <w:rFonts w:ascii="Comic Sans MS" w:eastAsia="Times New Roman" w:hAnsi="Comic Sans MS" w:cs="Times New Roman"/>
                <w:sz w:val="22"/>
              </w:rPr>
              <w:t>use the whisker circuit to make LED’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>s Blink.</w:t>
            </w:r>
          </w:p>
          <w:p w:rsidR="0085126C" w:rsidRPr="0085126C" w:rsidRDefault="0085126C" w:rsidP="00D13E47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>use the whisker circuit along with LED’s to make an 8 bit binary counter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771283" w:rsidRDefault="00771283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 xml:space="preserve">3-pin Headers </w:t>
            </w:r>
          </w:p>
          <w:p w:rsidR="00771283" w:rsidRPr="008A0973" w:rsidRDefault="00817982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2-</w:t>
            </w:r>
            <w:r w:rsidR="00771283" w:rsidRPr="008A0973">
              <w:rPr>
                <w:rFonts w:ascii="Comic Sans MS" w:hAnsi="Comic Sans MS"/>
                <w:sz w:val="22"/>
                <w:szCs w:val="22"/>
              </w:rPr>
              <w:t>220</w:t>
            </w:r>
            <w:r w:rsidR="00771283" w:rsidRPr="00AB304D">
              <w:rPr>
                <w:rFonts w:ascii="Comic Sans MS" w:hAnsi="Comic Sans MS"/>
                <w:sz w:val="22"/>
                <w:szCs w:val="22"/>
              </w:rPr>
              <w:sym w:font="Symbol" w:char="F057"/>
            </w:r>
            <w:r w:rsidR="00771283" w:rsidRPr="008A0973">
              <w:rPr>
                <w:rFonts w:ascii="Comic Sans MS" w:hAnsi="Comic Sans MS"/>
                <w:sz w:val="22"/>
                <w:szCs w:val="22"/>
              </w:rPr>
              <w:t xml:space="preserve"> Resistors</w:t>
            </w:r>
          </w:p>
          <w:p w:rsidR="00771283" w:rsidRDefault="00771283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10k</w:t>
            </w:r>
            <w:r w:rsidRPr="00AB304D">
              <w:rPr>
                <w:rFonts w:ascii="Comic Sans MS" w:hAnsi="Comic Sans MS"/>
                <w:sz w:val="22"/>
                <w:szCs w:val="22"/>
              </w:rPr>
              <w:sym w:font="Symbol" w:char="F057"/>
            </w:r>
            <w:r w:rsidRPr="00AB304D">
              <w:rPr>
                <w:rFonts w:ascii="Comic Sans MS" w:hAnsi="Comic Sans MS"/>
                <w:sz w:val="22"/>
                <w:szCs w:val="22"/>
              </w:rPr>
              <w:t xml:space="preserve"> Resistors</w:t>
            </w:r>
          </w:p>
          <w:p w:rsidR="00634308" w:rsidRPr="00771283" w:rsidRDefault="00771283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Whisker Wire</w:t>
            </w:r>
          </w:p>
        </w:tc>
        <w:tc>
          <w:tcPr>
            <w:tcW w:w="3348" w:type="dxa"/>
          </w:tcPr>
          <w:p w:rsidR="008A0973" w:rsidRPr="00AB304D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 xml:space="preserve">7/8” screws  </w:t>
            </w:r>
          </w:p>
          <w:p w:rsidR="008A0973" w:rsidRPr="00AB304D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1/2” spacers</w:t>
            </w:r>
          </w:p>
          <w:p w:rsidR="008A0973" w:rsidRPr="00AB304D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Nylon Washer</w:t>
            </w:r>
          </w:p>
          <w:p w:rsidR="0085126C" w:rsidRDefault="00771283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</w:t>
            </w:r>
            <w:r w:rsidR="008A0973" w:rsidRPr="00AB304D">
              <w:rPr>
                <w:rFonts w:ascii="Comic Sans MS" w:hAnsi="Comic Sans MS"/>
                <w:sz w:val="22"/>
                <w:szCs w:val="22"/>
              </w:rPr>
              <w:t>umper wire</w:t>
            </w:r>
          </w:p>
          <w:p w:rsidR="00771283" w:rsidRPr="00AB304D" w:rsidRDefault="00771283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LED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34308" w:rsidRPr="00634308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Discuss </w:t>
            </w:r>
            <w:r w:rsidR="00771283">
              <w:rPr>
                <w:rFonts w:ascii="Comic Sans MS" w:eastAsia="Times New Roman" w:hAnsi="Comic Sans MS" w:cs="Times New Roman"/>
                <w:sz w:val="22"/>
              </w:rPr>
              <w:t>Binary numbers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771283" w:rsidRPr="00771283" w:rsidRDefault="00771283" w:rsidP="0085126C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 w:rsidRPr="00771283">
              <w:rPr>
                <w:rFonts w:ascii="Comic Sans MS" w:eastAsia="Times New Roman" w:hAnsi="Comic Sans MS" w:cs="Times New Roman"/>
                <w:sz w:val="22"/>
              </w:rPr>
              <w:t>Create a wihisker circuit that can make an LED blink on and off.</w:t>
            </w:r>
          </w:p>
          <w:p w:rsidR="0085126C" w:rsidRPr="0085126C" w:rsidRDefault="00771283" w:rsidP="00771283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 w:rsidRPr="00771283">
              <w:rPr>
                <w:rFonts w:ascii="Comic Sans MS" w:eastAsia="Times New Roman" w:hAnsi="Comic Sans MS" w:cs="Times New Roman"/>
                <w:sz w:val="22"/>
              </w:rPr>
              <w:t>Set up eight LEDs so that an eight bit binary counter can be controlled with the whisker inputs</w:t>
            </w:r>
            <w:r w:rsidR="0085126C">
              <w:rPr>
                <w:rFonts w:ascii="Comic Sans MS" w:hAnsi="Comic Sans MS"/>
                <w:sz w:val="22"/>
              </w:rPr>
              <w:t>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771283" w:rsidP="00771283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Finish the 8-bit binary counter, to be due in the next 5 class periods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771283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Robotics with the Boe-Bot (pg 174-177)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39A" w:rsidRDefault="0073439A" w:rsidP="00002890">
      <w:pPr>
        <w:spacing w:after="0" w:line="240" w:lineRule="auto"/>
      </w:pPr>
      <w:r>
        <w:separator/>
      </w:r>
    </w:p>
  </w:endnote>
  <w:endnote w:type="continuationSeparator" w:id="0">
    <w:p w:rsidR="0073439A" w:rsidRDefault="0073439A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39A" w:rsidRDefault="0073439A" w:rsidP="00002890">
      <w:pPr>
        <w:spacing w:after="0" w:line="240" w:lineRule="auto"/>
      </w:pPr>
      <w:r>
        <w:separator/>
      </w:r>
    </w:p>
  </w:footnote>
  <w:footnote w:type="continuationSeparator" w:id="0">
    <w:p w:rsidR="0073439A" w:rsidRDefault="0073439A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D13E47">
      <w:rPr>
        <w:rFonts w:ascii="Comic Sans MS" w:hAnsi="Comic Sans MS"/>
        <w:sz w:val="22"/>
      </w:rPr>
      <w:t>15</w:t>
    </w:r>
    <w:r>
      <w:rPr>
        <w:rFonts w:ascii="Comic Sans MS" w:hAnsi="Comic Sans MS"/>
        <w:sz w:val="22"/>
      </w:rPr>
      <w:t xml:space="preserve">: </w:t>
    </w:r>
    <w:r w:rsidR="00D13E47">
      <w:rPr>
        <w:rFonts w:ascii="Comic Sans MS" w:hAnsi="Comic Sans MS"/>
        <w:sz w:val="22"/>
      </w:rPr>
      <w:t>Binary Counter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34308"/>
    <w:rsid w:val="0068583E"/>
    <w:rsid w:val="006959F0"/>
    <w:rsid w:val="0073439A"/>
    <w:rsid w:val="007478F2"/>
    <w:rsid w:val="00771283"/>
    <w:rsid w:val="007C3B5D"/>
    <w:rsid w:val="007F25BD"/>
    <w:rsid w:val="00810BC2"/>
    <w:rsid w:val="00817982"/>
    <w:rsid w:val="00825814"/>
    <w:rsid w:val="00831990"/>
    <w:rsid w:val="0085126C"/>
    <w:rsid w:val="00891F47"/>
    <w:rsid w:val="008A0973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B304D"/>
    <w:rsid w:val="00AC0C3D"/>
    <w:rsid w:val="00AE7573"/>
    <w:rsid w:val="00B855C8"/>
    <w:rsid w:val="00BF2E2D"/>
    <w:rsid w:val="00C26ABF"/>
    <w:rsid w:val="00C753E6"/>
    <w:rsid w:val="00CB3A0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2010-08-16T20:37:00Z</dcterms:created>
  <dcterms:modified xsi:type="dcterms:W3CDTF">2010-08-16T20:38:00Z</dcterms:modified>
</cp:coreProperties>
</file>