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638"/>
        <w:gridCol w:w="8658"/>
      </w:tblGrid>
      <w:tr w:rsidR="00D93690" w:rsidRPr="005852C8" w:rsidTr="008F0DBE">
        <w:trPr>
          <w:trHeight w:val="1620"/>
        </w:trPr>
        <w:tc>
          <w:tcPr>
            <w:tcW w:w="1638" w:type="dxa"/>
          </w:tcPr>
          <w:p w:rsidR="00D93690" w:rsidRPr="005852C8" w:rsidRDefault="00D93690" w:rsidP="00002890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Learning</w:t>
            </w:r>
          </w:p>
          <w:p w:rsidR="00D93690" w:rsidRPr="005852C8" w:rsidRDefault="00D93690" w:rsidP="00002890">
            <w:pPr>
              <w:jc w:val="center"/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Outcomes</w:t>
            </w:r>
          </w:p>
        </w:tc>
        <w:tc>
          <w:tcPr>
            <w:tcW w:w="8658" w:type="dxa"/>
          </w:tcPr>
          <w:p w:rsidR="003B4E79" w:rsidRPr="003B4E79" w:rsidRDefault="003B4E79" w:rsidP="003B4E79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Bradley Hand ITC" w:hAnsi="Bradley Hand ITC"/>
                <w:b/>
                <w:sz w:val="28"/>
                <w:szCs w:val="28"/>
              </w:rPr>
            </w:pPr>
            <w:r w:rsidRPr="00BF1E30">
              <w:rPr>
                <w:rFonts w:ascii="Comic Sans MS" w:hAnsi="Comic Sans MS"/>
                <w:sz w:val="22"/>
              </w:rPr>
              <w:t>TLW build a circuit with photoresistors and capaci</w:t>
            </w:r>
            <w:r>
              <w:rPr>
                <w:rFonts w:ascii="Comic Sans MS" w:hAnsi="Comic Sans MS"/>
                <w:sz w:val="22"/>
              </w:rPr>
              <w:t>tors</w:t>
            </w:r>
            <w:r w:rsidRPr="00BF1E30">
              <w:rPr>
                <w:rFonts w:ascii="Comic Sans MS" w:hAnsi="Comic Sans MS"/>
                <w:sz w:val="22"/>
              </w:rPr>
              <w:t>.</w:t>
            </w:r>
          </w:p>
          <w:p w:rsidR="003B4E79" w:rsidRPr="003B4E79" w:rsidRDefault="003B4E79" w:rsidP="003B4E79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Bradley Hand ITC" w:hAnsi="Bradley Hand ITC"/>
                <w:b/>
                <w:sz w:val="28"/>
                <w:szCs w:val="28"/>
              </w:rPr>
            </w:pPr>
            <w:r w:rsidRPr="00A670A2">
              <w:rPr>
                <w:rFonts w:ascii="Comic Sans MS" w:hAnsi="Comic Sans MS"/>
                <w:sz w:val="22"/>
                <w:szCs w:val="22"/>
              </w:rPr>
              <w:t xml:space="preserve">TLW </w:t>
            </w:r>
            <w:r>
              <w:rPr>
                <w:rFonts w:ascii="Comic Sans MS" w:hAnsi="Comic Sans MS"/>
                <w:sz w:val="22"/>
                <w:szCs w:val="22"/>
              </w:rPr>
              <w:t>use knowledge of photoresistors to make the Boe-Bot output sounds using a piezospeaker and varying light intensities.</w:t>
            </w:r>
            <w:r w:rsidRPr="00BF1E30">
              <w:rPr>
                <w:rFonts w:ascii="Comic Sans MS" w:hAnsi="Comic Sans MS"/>
                <w:sz w:val="22"/>
              </w:rPr>
              <w:t xml:space="preserve"> </w:t>
            </w:r>
          </w:p>
          <w:p w:rsidR="00FF0691" w:rsidRPr="003B4E79" w:rsidRDefault="003B4E79" w:rsidP="003B4E79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BF1E30">
              <w:rPr>
                <w:rFonts w:ascii="Comic Sans MS" w:hAnsi="Comic Sans MS"/>
                <w:sz w:val="22"/>
              </w:rPr>
              <w:t xml:space="preserve">TLW apply the </w:t>
            </w:r>
            <w:proofErr w:type="spellStart"/>
            <w:r w:rsidRPr="00BF1E30">
              <w:rPr>
                <w:rFonts w:ascii="Comic Sans MS" w:hAnsi="Comic Sans MS"/>
                <w:sz w:val="22"/>
              </w:rPr>
              <w:t>RCTime</w:t>
            </w:r>
            <w:proofErr w:type="spellEnd"/>
            <w:r w:rsidRPr="00BF1E30">
              <w:rPr>
                <w:rFonts w:ascii="Comic Sans MS" w:hAnsi="Comic Sans MS"/>
                <w:sz w:val="22"/>
              </w:rPr>
              <w:t xml:space="preserve"> command in the program.</w:t>
            </w:r>
            <w:r w:rsidRPr="0054500D">
              <w:rPr>
                <w:rFonts w:ascii="Comic Sans MS" w:hAnsi="Comic Sans MS"/>
                <w:sz w:val="22"/>
                <w:szCs w:val="22"/>
              </w:rPr>
              <w:t xml:space="preserve"> </w:t>
            </w:r>
          </w:p>
          <w:p w:rsidR="0054500D" w:rsidRPr="0054500D" w:rsidRDefault="0054500D" w:rsidP="0054500D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Bradley Hand ITC" w:hAnsi="Bradley Hand ITC"/>
                <w:b/>
                <w:sz w:val="28"/>
                <w:szCs w:val="28"/>
              </w:rPr>
            </w:pPr>
            <w:r>
              <w:rPr>
                <w:rFonts w:ascii="Comic Sans MS" w:hAnsi="Comic Sans MS"/>
                <w:sz w:val="22"/>
                <w:szCs w:val="22"/>
              </w:rPr>
              <w:t>TLW will begin programming 2 photoresistors to follow a line</w:t>
            </w:r>
          </w:p>
        </w:tc>
      </w:tr>
    </w:tbl>
    <w:p w:rsidR="00F54EFF" w:rsidRPr="005852C8" w:rsidRDefault="00F54EFF" w:rsidP="00891F47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ayout w:type="fixed"/>
        <w:tblLook w:val="04A0"/>
      </w:tblPr>
      <w:tblGrid>
        <w:gridCol w:w="3348"/>
        <w:gridCol w:w="3600"/>
        <w:gridCol w:w="3348"/>
      </w:tblGrid>
      <w:tr w:rsidR="00227930" w:rsidRPr="005852C8" w:rsidTr="00227930">
        <w:tc>
          <w:tcPr>
            <w:tcW w:w="10296" w:type="dxa"/>
            <w:gridSpan w:val="3"/>
          </w:tcPr>
          <w:p w:rsidR="00227930" w:rsidRPr="005852C8" w:rsidRDefault="00227930" w:rsidP="00FD7FE2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Materials List</w:t>
            </w:r>
          </w:p>
        </w:tc>
      </w:tr>
      <w:tr w:rsidR="00227930" w:rsidRPr="005852C8" w:rsidTr="00227930">
        <w:tc>
          <w:tcPr>
            <w:tcW w:w="3348" w:type="dxa"/>
          </w:tcPr>
          <w:p w:rsidR="00D760F5" w:rsidRPr="00C753E6" w:rsidRDefault="00C753E6" w:rsidP="00D760F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 xml:space="preserve">Boe-Bot </w:t>
            </w:r>
          </w:p>
          <w:p w:rsidR="00D760F5" w:rsidRDefault="00D760F5" w:rsidP="00D760F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Laptop/computer</w:t>
            </w:r>
          </w:p>
          <w:p w:rsidR="006959F0" w:rsidRDefault="00A670A2" w:rsidP="006959F0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A670A2">
              <w:rPr>
                <w:rFonts w:ascii="Comic Sans MS" w:hAnsi="Comic Sans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omic Sans MS" w:hAnsi="Comic Sans MS"/>
                <w:sz w:val="22"/>
                <w:szCs w:val="22"/>
              </w:rPr>
              <w:t>PBasic</w:t>
            </w:r>
            <w:proofErr w:type="spellEnd"/>
            <w:r>
              <w:rPr>
                <w:rFonts w:ascii="Comic Sans MS" w:hAnsi="Comic Sans MS"/>
                <w:sz w:val="22"/>
                <w:szCs w:val="22"/>
              </w:rPr>
              <w:t xml:space="preserve"> Stamp Program</w:t>
            </w:r>
          </w:p>
          <w:p w:rsidR="00C753E6" w:rsidRPr="006959F0" w:rsidRDefault="006959F0" w:rsidP="006959F0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A670A2">
              <w:rPr>
                <w:rFonts w:ascii="Comic Sans MS" w:hAnsi="Comic Sans MS"/>
                <w:sz w:val="22"/>
                <w:szCs w:val="22"/>
              </w:rPr>
              <w:t>USB cable &amp; adapter</w:t>
            </w:r>
          </w:p>
        </w:tc>
        <w:tc>
          <w:tcPr>
            <w:tcW w:w="3600" w:type="dxa"/>
          </w:tcPr>
          <w:p w:rsidR="0054500D" w:rsidRDefault="0054500D" w:rsidP="00A670A2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Photoresistors</w:t>
            </w:r>
          </w:p>
          <w:p w:rsidR="006959F0" w:rsidRPr="00757FE4" w:rsidRDefault="006959F0" w:rsidP="006959F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omic Sans MS" w:eastAsia="Times New Roman" w:hAnsi="Comic Sans MS" w:cs="Times New Roman"/>
                <w:sz w:val="22"/>
              </w:rPr>
            </w:pPr>
            <w:r w:rsidRPr="00757FE4">
              <w:rPr>
                <w:rFonts w:ascii="Comic Sans MS" w:eastAsia="Times New Roman" w:hAnsi="Comic Sans MS" w:cs="Times New Roman"/>
                <w:sz w:val="22"/>
              </w:rPr>
              <w:t>2-22o</w:t>
            </w:r>
            <w:r w:rsidRPr="00757FE4">
              <w:rPr>
                <w:rFonts w:ascii="Comic Sans MS" w:eastAsia="Times New Roman" w:hAnsi="Comic Sans MS" w:cs="Times New Roman"/>
                <w:sz w:val="22"/>
              </w:rPr>
              <w:sym w:font="Symbol" w:char="F057"/>
            </w:r>
            <w:r w:rsidRPr="00757FE4">
              <w:rPr>
                <w:rFonts w:ascii="Comic Sans MS" w:eastAsia="Times New Roman" w:hAnsi="Comic Sans MS" w:cs="Times New Roman"/>
                <w:sz w:val="22"/>
              </w:rPr>
              <w:t xml:space="preserve"> Resistor</w:t>
            </w:r>
          </w:p>
          <w:p w:rsidR="00A670A2" w:rsidRPr="006959F0" w:rsidRDefault="006959F0" w:rsidP="006959F0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omic Sans MS" w:eastAsia="Times New Roman" w:hAnsi="Comic Sans MS" w:cs="Times New Roman"/>
                <w:sz w:val="22"/>
              </w:rPr>
            </w:pPr>
            <w:r w:rsidRPr="00757FE4">
              <w:rPr>
                <w:rFonts w:ascii="Comic Sans MS" w:eastAsia="Times New Roman" w:hAnsi="Comic Sans MS" w:cs="Times New Roman"/>
                <w:sz w:val="22"/>
              </w:rPr>
              <w:t>2-0.01µF Capacitors</w:t>
            </w:r>
          </w:p>
        </w:tc>
        <w:tc>
          <w:tcPr>
            <w:tcW w:w="3348" w:type="dxa"/>
          </w:tcPr>
          <w:p w:rsidR="00FF0691" w:rsidRDefault="00253DE6" w:rsidP="00253DE6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757FE4">
              <w:rPr>
                <w:rFonts w:ascii="Comic Sans MS" w:hAnsi="Comic Sans MS"/>
                <w:sz w:val="22"/>
                <w:szCs w:val="22"/>
              </w:rPr>
              <w:t>2-Extended Photoresistors</w:t>
            </w:r>
          </w:p>
          <w:p w:rsidR="006959F0" w:rsidRPr="00757FE4" w:rsidRDefault="006959F0" w:rsidP="006959F0">
            <w:pPr>
              <w:pStyle w:val="ListParagraph"/>
              <w:numPr>
                <w:ilvl w:val="0"/>
                <w:numId w:val="2"/>
              </w:numPr>
              <w:rPr>
                <w:rFonts w:ascii="Comic Sans MS" w:eastAsia="Times New Roman" w:hAnsi="Comic Sans MS" w:cs="Times New Roman"/>
                <w:sz w:val="22"/>
              </w:rPr>
            </w:pPr>
            <w:r w:rsidRPr="00757FE4">
              <w:rPr>
                <w:rFonts w:ascii="Comic Sans MS" w:eastAsia="Times New Roman" w:hAnsi="Comic Sans MS" w:cs="Times New Roman"/>
                <w:sz w:val="22"/>
              </w:rPr>
              <w:t>White Poster Board</w:t>
            </w:r>
          </w:p>
          <w:p w:rsidR="006959F0" w:rsidRDefault="006959F0" w:rsidP="006959F0">
            <w:pPr>
              <w:pStyle w:val="ListParagraph"/>
              <w:numPr>
                <w:ilvl w:val="0"/>
                <w:numId w:val="2"/>
              </w:numPr>
              <w:rPr>
                <w:rFonts w:ascii="Comic Sans MS" w:eastAsia="Times New Roman" w:hAnsi="Comic Sans MS" w:cs="Times New Roman"/>
                <w:sz w:val="22"/>
              </w:rPr>
            </w:pPr>
            <w:r w:rsidRPr="00757FE4">
              <w:rPr>
                <w:rFonts w:ascii="Comic Sans MS" w:eastAsia="Times New Roman" w:hAnsi="Comic Sans MS" w:cs="Times New Roman"/>
                <w:sz w:val="22"/>
              </w:rPr>
              <w:t>Black Electrical Tape</w:t>
            </w:r>
          </w:p>
          <w:p w:rsidR="004B74BF" w:rsidRPr="004B74BF" w:rsidRDefault="004B74BF" w:rsidP="004B74BF">
            <w:pPr>
              <w:pStyle w:val="ListParagraph"/>
              <w:numPr>
                <w:ilvl w:val="0"/>
                <w:numId w:val="2"/>
              </w:numPr>
              <w:rPr>
                <w:rFonts w:ascii="Comic Sans MS" w:eastAsia="Times New Roman" w:hAnsi="Comic Sans MS" w:cs="Times New Roman"/>
                <w:sz w:val="22"/>
              </w:rPr>
            </w:pPr>
            <w:r w:rsidRPr="00005056">
              <w:rPr>
                <w:rFonts w:ascii="Comic Sans MS" w:eastAsia="Times New Roman" w:hAnsi="Comic Sans MS" w:cs="Times New Roman"/>
                <w:sz w:val="22"/>
              </w:rPr>
              <w:t>Navigation Course</w:t>
            </w:r>
          </w:p>
        </w:tc>
      </w:tr>
    </w:tbl>
    <w:p w:rsidR="005852C8" w:rsidRPr="005852C8" w:rsidRDefault="005852C8" w:rsidP="00D45646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63"/>
        <w:gridCol w:w="8633"/>
      </w:tblGrid>
      <w:tr w:rsidR="00D93690" w:rsidRPr="005852C8" w:rsidTr="009403A6">
        <w:trPr>
          <w:trHeight w:val="2408"/>
        </w:trPr>
        <w:tc>
          <w:tcPr>
            <w:tcW w:w="1663" w:type="dxa"/>
            <w:textDirection w:val="btLr"/>
          </w:tcPr>
          <w:p w:rsidR="00D93690" w:rsidRPr="005852C8" w:rsidRDefault="00D93690" w:rsidP="00CB3A08">
            <w:pPr>
              <w:ind w:left="113" w:right="113"/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Lesson</w:t>
            </w:r>
          </w:p>
          <w:p w:rsidR="00D93690" w:rsidRPr="005852C8" w:rsidRDefault="00D93690" w:rsidP="00CB3A08">
            <w:pPr>
              <w:ind w:left="113" w:right="113"/>
              <w:jc w:val="center"/>
              <w:rPr>
                <w:rFonts w:ascii="Comic Sans MS" w:hAnsi="Comic Sans MS"/>
                <w:b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Summary</w:t>
            </w:r>
          </w:p>
        </w:tc>
        <w:tc>
          <w:tcPr>
            <w:tcW w:w="8633" w:type="dxa"/>
          </w:tcPr>
          <w:p w:rsidR="003B4E79" w:rsidRDefault="003B4E79" w:rsidP="0054500D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Students will set up the photoresistor circuit</w:t>
            </w:r>
          </w:p>
          <w:p w:rsidR="00FF0691" w:rsidRDefault="0054500D" w:rsidP="0054500D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S</w:t>
            </w:r>
            <w:r w:rsidR="004970D6" w:rsidRPr="0054500D">
              <w:rPr>
                <w:rFonts w:ascii="Comic Sans MS" w:hAnsi="Comic Sans MS"/>
                <w:sz w:val="22"/>
                <w:szCs w:val="22"/>
              </w:rPr>
              <w:t xml:space="preserve">tudents </w:t>
            </w:r>
            <w:r>
              <w:rPr>
                <w:rFonts w:ascii="Comic Sans MS" w:hAnsi="Comic Sans MS"/>
                <w:sz w:val="22"/>
                <w:szCs w:val="22"/>
              </w:rPr>
              <w:t xml:space="preserve">will set up piezospeaker and </w:t>
            </w:r>
            <w:r w:rsidR="003B4E79">
              <w:rPr>
                <w:rFonts w:ascii="Comic Sans MS" w:hAnsi="Comic Sans MS"/>
                <w:sz w:val="22"/>
                <w:szCs w:val="22"/>
              </w:rPr>
              <w:t>p</w:t>
            </w:r>
            <w:r>
              <w:rPr>
                <w:rFonts w:ascii="Comic Sans MS" w:hAnsi="Comic Sans MS"/>
                <w:sz w:val="22"/>
                <w:szCs w:val="22"/>
              </w:rPr>
              <w:t>hotoresistor circuit such that the light intensity level will control the level of frequency output by the piezospeaker.</w:t>
            </w:r>
          </w:p>
          <w:p w:rsidR="007C3B5D" w:rsidRPr="007C3B5D" w:rsidRDefault="0054500D" w:rsidP="007C3B5D">
            <w:pPr>
              <w:pStyle w:val="ListParagraph"/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sz w:val="22"/>
              </w:rPr>
            </w:pPr>
            <w:r>
              <w:rPr>
                <w:rFonts w:ascii="Comic Sans MS" w:hAnsi="Comic Sans MS"/>
                <w:sz w:val="22"/>
              </w:rPr>
              <w:t>Students will set up a circuit such that two photoresistors extend from the Bo</w:t>
            </w:r>
            <w:r w:rsidR="00B855C8">
              <w:rPr>
                <w:rFonts w:ascii="Comic Sans MS" w:hAnsi="Comic Sans MS"/>
                <w:sz w:val="22"/>
              </w:rPr>
              <w:t>e-Bot bread</w:t>
            </w:r>
            <w:r>
              <w:rPr>
                <w:rFonts w:ascii="Comic Sans MS" w:hAnsi="Comic Sans MS"/>
                <w:sz w:val="22"/>
              </w:rPr>
              <w:t>board in order to sense a line to</w:t>
            </w:r>
            <w:r w:rsidR="007C3B5D">
              <w:rPr>
                <w:rFonts w:ascii="Comic Sans MS" w:hAnsi="Comic Sans MS"/>
                <w:sz w:val="22"/>
              </w:rPr>
              <w:t xml:space="preserve"> follow (pairs or individually)</w:t>
            </w:r>
          </w:p>
          <w:p w:rsidR="007C3B5D" w:rsidRPr="00757FE4" w:rsidRDefault="007C3B5D" w:rsidP="007C3B5D">
            <w:pPr>
              <w:pStyle w:val="ListParagraph"/>
              <w:numPr>
                <w:ilvl w:val="0"/>
                <w:numId w:val="1"/>
              </w:numPr>
              <w:rPr>
                <w:rFonts w:ascii="Comic Sans MS" w:eastAsia="Times New Roman" w:hAnsi="Comic Sans MS" w:cs="Times New Roman"/>
                <w:sz w:val="22"/>
              </w:rPr>
            </w:pPr>
            <w:r w:rsidRPr="00757FE4">
              <w:rPr>
                <w:rFonts w:ascii="Comic Sans MS" w:eastAsia="Times New Roman" w:hAnsi="Comic Sans MS" w:cs="Times New Roman"/>
                <w:sz w:val="22"/>
              </w:rPr>
              <w:t xml:space="preserve">Provide handout of procedure to complete task. </w:t>
            </w:r>
          </w:p>
          <w:p w:rsidR="0054500D" w:rsidRDefault="007C3B5D" w:rsidP="0054500D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757FE4">
              <w:rPr>
                <w:rFonts w:ascii="Comic Sans MS" w:hAnsi="Comic Sans MS"/>
                <w:sz w:val="22"/>
                <w:szCs w:val="22"/>
              </w:rPr>
              <w:t>Have students calibrate the two photoresistors.</w:t>
            </w:r>
          </w:p>
          <w:p w:rsidR="007C3B5D" w:rsidRPr="007C3B5D" w:rsidRDefault="007C3B5D" w:rsidP="007C3B5D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  <w:szCs w:val="22"/>
              </w:rPr>
            </w:pPr>
            <w:r w:rsidRPr="00757FE4">
              <w:rPr>
                <w:rFonts w:ascii="Comic Sans MS" w:hAnsi="Comic Sans MS"/>
                <w:sz w:val="22"/>
                <w:szCs w:val="22"/>
              </w:rPr>
              <w:t>Have students make Boe-Bot follow a line of electrical tape by programming in the Basic Stamp Editor.</w:t>
            </w:r>
          </w:p>
        </w:tc>
      </w:tr>
    </w:tbl>
    <w:p w:rsidR="00CB3A08" w:rsidRPr="005852C8" w:rsidRDefault="00CB3A08" w:rsidP="00524AC9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8658"/>
      </w:tblGrid>
      <w:tr w:rsidR="00524AC9" w:rsidRPr="005852C8" w:rsidTr="00524AC9">
        <w:tc>
          <w:tcPr>
            <w:tcW w:w="1638" w:type="dxa"/>
          </w:tcPr>
          <w:p w:rsidR="00524AC9" w:rsidRPr="005852C8" w:rsidRDefault="00524AC9" w:rsidP="00524AC9">
            <w:pPr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Homework</w:t>
            </w:r>
          </w:p>
        </w:tc>
        <w:tc>
          <w:tcPr>
            <w:tcW w:w="8658" w:type="dxa"/>
          </w:tcPr>
          <w:p w:rsidR="00524AC9" w:rsidRPr="005852C8" w:rsidRDefault="00253DE6" w:rsidP="00A670A2">
            <w:pPr>
              <w:rPr>
                <w:rFonts w:ascii="Comic Sans MS" w:hAnsi="Comic Sans MS"/>
                <w:sz w:val="22"/>
              </w:rPr>
            </w:pPr>
            <w:r>
              <w:rPr>
                <w:rFonts w:ascii="Comic Sans MS" w:hAnsi="Comic Sans MS"/>
                <w:sz w:val="22"/>
              </w:rPr>
              <w:t>Students should work on the line following assignment for the competition in 4 class periods.</w:t>
            </w:r>
          </w:p>
        </w:tc>
      </w:tr>
    </w:tbl>
    <w:p w:rsidR="00D93690" w:rsidRPr="005852C8" w:rsidRDefault="00D93690" w:rsidP="00D93690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638"/>
        <w:gridCol w:w="8658"/>
      </w:tblGrid>
      <w:tr w:rsidR="00D45646" w:rsidRPr="005852C8" w:rsidTr="00721455">
        <w:tc>
          <w:tcPr>
            <w:tcW w:w="1638" w:type="dxa"/>
            <w:vMerge w:val="restart"/>
          </w:tcPr>
          <w:p w:rsidR="00D45646" w:rsidRPr="005852C8" w:rsidRDefault="00D45646" w:rsidP="00721455">
            <w:pPr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Resources</w:t>
            </w:r>
          </w:p>
        </w:tc>
        <w:tc>
          <w:tcPr>
            <w:tcW w:w="8658" w:type="dxa"/>
          </w:tcPr>
          <w:p w:rsidR="00D45646" w:rsidRPr="005852C8" w:rsidRDefault="00D45646" w:rsidP="00D45646">
            <w:pPr>
              <w:pStyle w:val="ListParagraph"/>
              <w:ind w:left="0"/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 xml:space="preserve">Text Reference: </w:t>
            </w:r>
          </w:p>
        </w:tc>
      </w:tr>
      <w:tr w:rsidR="00D45646" w:rsidRPr="005852C8" w:rsidTr="00721455">
        <w:tc>
          <w:tcPr>
            <w:tcW w:w="1638" w:type="dxa"/>
            <w:vMerge/>
          </w:tcPr>
          <w:p w:rsidR="00D45646" w:rsidRPr="005852C8" w:rsidRDefault="00D45646" w:rsidP="00721455">
            <w:pPr>
              <w:rPr>
                <w:rFonts w:ascii="Comic Sans MS" w:hAnsi="Comic Sans MS"/>
                <w:color w:val="A50021"/>
                <w:sz w:val="22"/>
              </w:rPr>
            </w:pPr>
          </w:p>
        </w:tc>
        <w:tc>
          <w:tcPr>
            <w:tcW w:w="8658" w:type="dxa"/>
          </w:tcPr>
          <w:p w:rsidR="00D45646" w:rsidRPr="005852C8" w:rsidRDefault="00D45646" w:rsidP="00B855C8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ind w:left="360"/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 xml:space="preserve"> </w:t>
            </w:r>
            <w:r w:rsidR="00A670A2" w:rsidRPr="00A670A2">
              <w:rPr>
                <w:rFonts w:ascii="Comic Sans MS" w:hAnsi="Comic Sans MS"/>
                <w:sz w:val="22"/>
                <w:szCs w:val="22"/>
              </w:rPr>
              <w:t>Ro</w:t>
            </w:r>
            <w:r w:rsidR="00B855C8">
              <w:rPr>
                <w:rFonts w:ascii="Comic Sans MS" w:hAnsi="Comic Sans MS"/>
                <w:sz w:val="22"/>
                <w:szCs w:val="22"/>
              </w:rPr>
              <w:t>botics with the Boe-Bot (pg. 106 &amp; 193-229</w:t>
            </w:r>
            <w:r w:rsidR="00A670A2" w:rsidRPr="00A670A2">
              <w:rPr>
                <w:rFonts w:ascii="Comic Sans MS" w:hAnsi="Comic Sans MS"/>
                <w:sz w:val="22"/>
                <w:szCs w:val="22"/>
              </w:rPr>
              <w:t>)</w:t>
            </w:r>
          </w:p>
        </w:tc>
      </w:tr>
    </w:tbl>
    <w:p w:rsidR="00D93690" w:rsidRPr="005852C8" w:rsidRDefault="00D93690" w:rsidP="00E10E60">
      <w:pPr>
        <w:spacing w:after="0" w:line="240" w:lineRule="auto"/>
        <w:rPr>
          <w:rFonts w:ascii="Comic Sans MS" w:hAnsi="Comic Sans MS"/>
          <w:sz w:val="22"/>
        </w:rPr>
      </w:pPr>
    </w:p>
    <w:tbl>
      <w:tblPr>
        <w:tblStyle w:val="TableGrid"/>
        <w:tblW w:w="0" w:type="auto"/>
        <w:tblLook w:val="04A0"/>
      </w:tblPr>
      <w:tblGrid>
        <w:gridCol w:w="1548"/>
        <w:gridCol w:w="8748"/>
      </w:tblGrid>
      <w:tr w:rsidR="008D4C29" w:rsidRPr="005852C8" w:rsidTr="0031541F">
        <w:tc>
          <w:tcPr>
            <w:tcW w:w="10296" w:type="dxa"/>
            <w:gridSpan w:val="2"/>
          </w:tcPr>
          <w:p w:rsidR="008D4C29" w:rsidRPr="005852C8" w:rsidRDefault="008D4C29" w:rsidP="008D4C29">
            <w:pPr>
              <w:jc w:val="center"/>
              <w:rPr>
                <w:rFonts w:ascii="Comic Sans MS" w:hAnsi="Comic Sans MS"/>
                <w:b/>
                <w:color w:val="A50021"/>
                <w:sz w:val="22"/>
              </w:rPr>
            </w:pPr>
            <w:r w:rsidRPr="005852C8">
              <w:rPr>
                <w:rFonts w:ascii="Comic Sans MS" w:hAnsi="Comic Sans MS"/>
                <w:b/>
                <w:color w:val="A50021"/>
                <w:sz w:val="22"/>
              </w:rPr>
              <w:t>Relevant Standards</w:t>
            </w:r>
          </w:p>
        </w:tc>
      </w:tr>
      <w:tr w:rsidR="008D4C29" w:rsidRPr="005852C8" w:rsidTr="008D4C29">
        <w:tc>
          <w:tcPr>
            <w:tcW w:w="15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GLEs</w:t>
            </w:r>
          </w:p>
        </w:tc>
        <w:tc>
          <w:tcPr>
            <w:tcW w:w="87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</w:p>
        </w:tc>
      </w:tr>
      <w:tr w:rsidR="008D4C29" w:rsidRPr="005852C8" w:rsidTr="008D4C29">
        <w:tc>
          <w:tcPr>
            <w:tcW w:w="1548" w:type="dxa"/>
          </w:tcPr>
          <w:p w:rsidR="008D4C29" w:rsidRPr="005852C8" w:rsidRDefault="006140A1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Guiding</w:t>
            </w:r>
          </w:p>
          <w:p w:rsidR="006140A1" w:rsidRPr="005852C8" w:rsidRDefault="006140A1" w:rsidP="00D93690">
            <w:pPr>
              <w:rPr>
                <w:rFonts w:ascii="Comic Sans MS" w:hAnsi="Comic Sans MS"/>
                <w:sz w:val="22"/>
              </w:rPr>
            </w:pPr>
            <w:r w:rsidRPr="005852C8">
              <w:rPr>
                <w:rFonts w:ascii="Comic Sans MS" w:hAnsi="Comic Sans MS"/>
                <w:sz w:val="22"/>
              </w:rPr>
              <w:t>Questions</w:t>
            </w:r>
          </w:p>
        </w:tc>
        <w:tc>
          <w:tcPr>
            <w:tcW w:w="8748" w:type="dxa"/>
          </w:tcPr>
          <w:p w:rsidR="008D4C29" w:rsidRPr="005852C8" w:rsidRDefault="008D4C29" w:rsidP="00D93690">
            <w:pPr>
              <w:rPr>
                <w:rFonts w:ascii="Comic Sans MS" w:hAnsi="Comic Sans MS"/>
                <w:sz w:val="22"/>
              </w:rPr>
            </w:pPr>
          </w:p>
        </w:tc>
      </w:tr>
    </w:tbl>
    <w:p w:rsidR="00FD7FE2" w:rsidRPr="005852C8" w:rsidRDefault="00FD7FE2" w:rsidP="008F0DBE">
      <w:pPr>
        <w:rPr>
          <w:rFonts w:ascii="Comic Sans MS" w:hAnsi="Comic Sans MS"/>
          <w:sz w:val="22"/>
        </w:rPr>
      </w:pPr>
    </w:p>
    <w:sectPr w:rsidR="00FD7FE2" w:rsidRPr="005852C8" w:rsidSect="00002890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009F" w:rsidRDefault="0065009F" w:rsidP="00002890">
      <w:pPr>
        <w:spacing w:after="0" w:line="240" w:lineRule="auto"/>
      </w:pPr>
      <w:r>
        <w:separator/>
      </w:r>
    </w:p>
  </w:endnote>
  <w:endnote w:type="continuationSeparator" w:id="0">
    <w:p w:rsidR="0065009F" w:rsidRDefault="0065009F" w:rsidP="00002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009F" w:rsidRDefault="0065009F" w:rsidP="00002890">
      <w:pPr>
        <w:spacing w:after="0" w:line="240" w:lineRule="auto"/>
      </w:pPr>
      <w:r>
        <w:separator/>
      </w:r>
    </w:p>
  </w:footnote>
  <w:footnote w:type="continuationSeparator" w:id="0">
    <w:p w:rsidR="0065009F" w:rsidRDefault="0065009F" w:rsidP="00002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2890" w:rsidRPr="005852C8" w:rsidRDefault="00C753E6">
    <w:pPr>
      <w:pStyle w:val="Header"/>
      <w:rPr>
        <w:rFonts w:ascii="Comic Sans MS" w:hAnsi="Comic Sans MS"/>
        <w:sz w:val="22"/>
      </w:rPr>
    </w:pPr>
    <w:r>
      <w:rPr>
        <w:rFonts w:ascii="Comic Sans MS" w:hAnsi="Comic Sans MS"/>
        <w:sz w:val="22"/>
      </w:rPr>
      <w:t>Cyber Science</w:t>
    </w:r>
    <w:r w:rsidR="00002890" w:rsidRPr="005852C8">
      <w:rPr>
        <w:rFonts w:ascii="Comic Sans MS" w:hAnsi="Comic Sans MS"/>
        <w:sz w:val="22"/>
      </w:rPr>
      <w:ptab w:relativeTo="margin" w:alignment="center" w:leader="none"/>
    </w:r>
    <w:r>
      <w:rPr>
        <w:rFonts w:ascii="Comic Sans MS" w:hAnsi="Comic Sans MS"/>
        <w:sz w:val="22"/>
      </w:rPr>
      <w:t>Boe-Bot</w:t>
    </w:r>
    <w:r w:rsidR="00002890" w:rsidRPr="005852C8">
      <w:rPr>
        <w:rFonts w:ascii="Comic Sans MS" w:hAnsi="Comic Sans MS"/>
        <w:sz w:val="22"/>
      </w:rPr>
      <w:ptab w:relativeTo="margin" w:alignment="right" w:leader="none"/>
    </w:r>
    <w:r>
      <w:rPr>
        <w:rFonts w:ascii="Comic Sans MS" w:hAnsi="Comic Sans MS"/>
        <w:sz w:val="22"/>
      </w:rPr>
      <w:t xml:space="preserve">Lesson </w:t>
    </w:r>
    <w:r w:rsidR="007478F2">
      <w:rPr>
        <w:rFonts w:ascii="Comic Sans MS" w:hAnsi="Comic Sans MS"/>
        <w:sz w:val="22"/>
      </w:rPr>
      <w:t>31</w:t>
    </w:r>
    <w:r>
      <w:rPr>
        <w:rFonts w:ascii="Comic Sans MS" w:hAnsi="Comic Sans MS"/>
        <w:sz w:val="22"/>
      </w:rPr>
      <w:t xml:space="preserve">: </w:t>
    </w:r>
    <w:r w:rsidR="003B4E79">
      <w:rPr>
        <w:rFonts w:ascii="Comic Sans MS" w:hAnsi="Comic Sans MS"/>
        <w:sz w:val="22"/>
      </w:rPr>
      <w:t>Photoresistors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16AA0"/>
    <w:multiLevelType w:val="hybridMultilevel"/>
    <w:tmpl w:val="81541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2A005C3"/>
    <w:multiLevelType w:val="hybridMultilevel"/>
    <w:tmpl w:val="516048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0B293A"/>
    <w:multiLevelType w:val="hybridMultilevel"/>
    <w:tmpl w:val="AC8046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183E78"/>
    <w:multiLevelType w:val="hybridMultilevel"/>
    <w:tmpl w:val="606C64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9543F95"/>
    <w:multiLevelType w:val="hybridMultilevel"/>
    <w:tmpl w:val="05FAA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CE5A1D"/>
    <w:multiLevelType w:val="hybridMultilevel"/>
    <w:tmpl w:val="05389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37F4230"/>
    <w:multiLevelType w:val="hybridMultilevel"/>
    <w:tmpl w:val="BC940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4845A29"/>
    <w:multiLevelType w:val="hybridMultilevel"/>
    <w:tmpl w:val="E988CC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512390B"/>
    <w:multiLevelType w:val="hybridMultilevel"/>
    <w:tmpl w:val="20140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88107B"/>
    <w:multiLevelType w:val="hybridMultilevel"/>
    <w:tmpl w:val="0240D2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EB4E75"/>
    <w:multiLevelType w:val="hybridMultilevel"/>
    <w:tmpl w:val="25744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9"/>
  </w:num>
  <w:num w:numId="7">
    <w:abstractNumId w:val="2"/>
  </w:num>
  <w:num w:numId="8">
    <w:abstractNumId w:val="8"/>
  </w:num>
  <w:num w:numId="9">
    <w:abstractNumId w:val="3"/>
  </w:num>
  <w:num w:numId="10">
    <w:abstractNumId w:val="5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2890"/>
    <w:rsid w:val="00002890"/>
    <w:rsid w:val="0006185A"/>
    <w:rsid w:val="00164A78"/>
    <w:rsid w:val="001731DA"/>
    <w:rsid w:val="00206D93"/>
    <w:rsid w:val="00215F58"/>
    <w:rsid w:val="00227930"/>
    <w:rsid w:val="00253DE6"/>
    <w:rsid w:val="00263A7A"/>
    <w:rsid w:val="002A314C"/>
    <w:rsid w:val="0030710A"/>
    <w:rsid w:val="003B4E79"/>
    <w:rsid w:val="00443A35"/>
    <w:rsid w:val="004575DC"/>
    <w:rsid w:val="00486C1F"/>
    <w:rsid w:val="00487A9B"/>
    <w:rsid w:val="004970D6"/>
    <w:rsid w:val="004B74BF"/>
    <w:rsid w:val="00524AC9"/>
    <w:rsid w:val="00542BA0"/>
    <w:rsid w:val="0054500D"/>
    <w:rsid w:val="005710F0"/>
    <w:rsid w:val="005838CA"/>
    <w:rsid w:val="005852C8"/>
    <w:rsid w:val="0060056A"/>
    <w:rsid w:val="006140A1"/>
    <w:rsid w:val="00624A30"/>
    <w:rsid w:val="0065009F"/>
    <w:rsid w:val="0068583E"/>
    <w:rsid w:val="006959F0"/>
    <w:rsid w:val="007478F2"/>
    <w:rsid w:val="007C3B5D"/>
    <w:rsid w:val="007F25BD"/>
    <w:rsid w:val="00810BC2"/>
    <w:rsid w:val="00873E87"/>
    <w:rsid w:val="00891F47"/>
    <w:rsid w:val="008D260C"/>
    <w:rsid w:val="008D4C29"/>
    <w:rsid w:val="008F0DBE"/>
    <w:rsid w:val="008F68CD"/>
    <w:rsid w:val="00942359"/>
    <w:rsid w:val="009524BB"/>
    <w:rsid w:val="0095422A"/>
    <w:rsid w:val="00954C92"/>
    <w:rsid w:val="00961444"/>
    <w:rsid w:val="00984B27"/>
    <w:rsid w:val="00A670A2"/>
    <w:rsid w:val="00A861D5"/>
    <w:rsid w:val="00AC0C3D"/>
    <w:rsid w:val="00B47A99"/>
    <w:rsid w:val="00B855C8"/>
    <w:rsid w:val="00BF2E2D"/>
    <w:rsid w:val="00C26ABF"/>
    <w:rsid w:val="00C753E6"/>
    <w:rsid w:val="00C92AD7"/>
    <w:rsid w:val="00CB1D1C"/>
    <w:rsid w:val="00CB3A08"/>
    <w:rsid w:val="00D45646"/>
    <w:rsid w:val="00D760F5"/>
    <w:rsid w:val="00D911A8"/>
    <w:rsid w:val="00D93690"/>
    <w:rsid w:val="00DA1204"/>
    <w:rsid w:val="00DA52D9"/>
    <w:rsid w:val="00DC21C9"/>
    <w:rsid w:val="00DE01ED"/>
    <w:rsid w:val="00DE7BA9"/>
    <w:rsid w:val="00DF59DE"/>
    <w:rsid w:val="00E00261"/>
    <w:rsid w:val="00E10E60"/>
    <w:rsid w:val="00E57A1E"/>
    <w:rsid w:val="00E9534F"/>
    <w:rsid w:val="00F502F4"/>
    <w:rsid w:val="00F54EFF"/>
    <w:rsid w:val="00F736FF"/>
    <w:rsid w:val="00F81E28"/>
    <w:rsid w:val="00F90CFD"/>
    <w:rsid w:val="00FB0D5F"/>
    <w:rsid w:val="00FB2396"/>
    <w:rsid w:val="00FD7FE2"/>
    <w:rsid w:val="00FE4B1F"/>
    <w:rsid w:val="00FF06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A08"/>
    <w:rPr>
      <w:rFonts w:ascii="Bradley Hand ITC" w:hAnsi="Bradley Hand ITC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02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2890"/>
  </w:style>
  <w:style w:type="paragraph" w:styleId="Footer">
    <w:name w:val="footer"/>
    <w:basedOn w:val="Normal"/>
    <w:link w:val="FooterChar"/>
    <w:uiPriority w:val="99"/>
    <w:semiHidden/>
    <w:unhideWhenUsed/>
    <w:rsid w:val="000028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2890"/>
  </w:style>
  <w:style w:type="paragraph" w:styleId="BalloonText">
    <w:name w:val="Balloon Text"/>
    <w:basedOn w:val="Normal"/>
    <w:link w:val="BalloonTextChar"/>
    <w:uiPriority w:val="99"/>
    <w:semiHidden/>
    <w:unhideWhenUsed/>
    <w:rsid w:val="00002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8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28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28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21C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F0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F0DBE"/>
    <w:rPr>
      <w:color w:val="800080" w:themeColor="followedHyperlink"/>
      <w:u w:val="single"/>
    </w:rPr>
  </w:style>
  <w:style w:type="character" w:customStyle="1" w:styleId="apple-style-span">
    <w:name w:val="apple-style-span"/>
    <w:basedOn w:val="DefaultParagraphFont"/>
    <w:rsid w:val="008F0D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BPSB</Company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Krystal</cp:lastModifiedBy>
  <cp:revision>3</cp:revision>
  <dcterms:created xsi:type="dcterms:W3CDTF">2011-02-28T17:19:00Z</dcterms:created>
  <dcterms:modified xsi:type="dcterms:W3CDTF">2011-02-28T22:30:00Z</dcterms:modified>
</cp:coreProperties>
</file>