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8983B" w14:textId="7C500E72" w:rsidR="007655DF" w:rsidRPr="00C66A75" w:rsidRDefault="008C59E8" w:rsidP="00C66A75">
      <w:pPr>
        <w:spacing w:line="360" w:lineRule="auto"/>
        <w:jc w:val="both"/>
        <w:rPr>
          <w:rFonts w:ascii="Calibri" w:hAnsi="Calibri" w:cs="Calibri"/>
          <w:sz w:val="52"/>
          <w:szCs w:val="52"/>
          <w:lang w:val="es-ES"/>
        </w:rPr>
      </w:pPr>
      <w:r w:rsidRPr="00C66A75">
        <w:rPr>
          <w:rFonts w:ascii="Calibri" w:hAnsi="Calibri" w:cs="Calibri"/>
          <w:b/>
          <w:bCs/>
          <w:sz w:val="52"/>
          <w:szCs w:val="52"/>
          <w:lang w:val="es-ES"/>
        </w:rPr>
        <w:t>Actividad 2: Análisis de Riesgo</w:t>
      </w:r>
    </w:p>
    <w:p w14:paraId="29CEE4BC" w14:textId="77777777" w:rsidR="008C59E8" w:rsidRPr="00C66A75" w:rsidRDefault="008C59E8" w:rsidP="00C66A75">
      <w:pPr>
        <w:spacing w:line="360" w:lineRule="auto"/>
        <w:jc w:val="both"/>
        <w:rPr>
          <w:rFonts w:ascii="Calibri" w:hAnsi="Calibri" w:cs="Calibri"/>
          <w:sz w:val="52"/>
          <w:szCs w:val="52"/>
          <w:lang w:val="es-ES"/>
        </w:rPr>
      </w:pPr>
    </w:p>
    <w:p w14:paraId="3BD37735" w14:textId="77777777" w:rsidR="008C59E8" w:rsidRPr="00C66A75" w:rsidRDefault="008C59E8" w:rsidP="00C66A75">
      <w:pPr>
        <w:spacing w:line="360" w:lineRule="auto"/>
        <w:jc w:val="both"/>
        <w:rPr>
          <w:rFonts w:ascii="Calibri" w:hAnsi="Calibri" w:cs="Calibri"/>
          <w:sz w:val="52"/>
          <w:szCs w:val="52"/>
          <w:lang w:val="es-ES"/>
        </w:rPr>
      </w:pPr>
    </w:p>
    <w:p w14:paraId="6A44711A" w14:textId="77777777" w:rsidR="008C59E8" w:rsidRPr="00C66A75" w:rsidRDefault="008C59E8" w:rsidP="00C66A75">
      <w:pPr>
        <w:spacing w:line="360" w:lineRule="auto"/>
        <w:jc w:val="both"/>
        <w:rPr>
          <w:rFonts w:ascii="Calibri" w:hAnsi="Calibri" w:cs="Calibri"/>
          <w:sz w:val="52"/>
          <w:szCs w:val="52"/>
          <w:lang w:val="es-ES"/>
        </w:rPr>
      </w:pPr>
    </w:p>
    <w:p w14:paraId="33DBD0BE" w14:textId="77777777" w:rsidR="008C59E8" w:rsidRPr="00C66A75" w:rsidRDefault="008C59E8" w:rsidP="00C66A75">
      <w:pPr>
        <w:spacing w:line="360" w:lineRule="auto"/>
        <w:jc w:val="both"/>
        <w:rPr>
          <w:rFonts w:ascii="Calibri" w:hAnsi="Calibri" w:cs="Calibri"/>
          <w:sz w:val="52"/>
          <w:szCs w:val="52"/>
          <w:lang w:val="es-ES"/>
        </w:rPr>
      </w:pPr>
    </w:p>
    <w:p w14:paraId="4A74D61D" w14:textId="77777777" w:rsidR="008C59E8" w:rsidRPr="00C66A75" w:rsidRDefault="008C59E8" w:rsidP="00C66A75">
      <w:pPr>
        <w:spacing w:line="360" w:lineRule="auto"/>
        <w:jc w:val="both"/>
        <w:rPr>
          <w:rFonts w:ascii="Calibri" w:hAnsi="Calibri" w:cs="Calibri"/>
          <w:sz w:val="52"/>
          <w:szCs w:val="52"/>
          <w:lang w:val="es-ES"/>
        </w:rPr>
      </w:pPr>
    </w:p>
    <w:p w14:paraId="5FFEDEDB" w14:textId="77777777" w:rsidR="008C59E8" w:rsidRPr="00C66A75" w:rsidRDefault="008C59E8" w:rsidP="00C66A75">
      <w:pPr>
        <w:spacing w:line="360" w:lineRule="auto"/>
        <w:jc w:val="both"/>
        <w:rPr>
          <w:rFonts w:ascii="Calibri" w:hAnsi="Calibri" w:cs="Calibri"/>
          <w:sz w:val="52"/>
          <w:szCs w:val="52"/>
          <w:lang w:val="es-ES"/>
        </w:rPr>
      </w:pPr>
    </w:p>
    <w:p w14:paraId="6E9E7623" w14:textId="77777777" w:rsidR="008C59E8" w:rsidRPr="00C66A75" w:rsidRDefault="008C59E8" w:rsidP="00C66A75">
      <w:pPr>
        <w:spacing w:line="360" w:lineRule="auto"/>
        <w:jc w:val="both"/>
        <w:rPr>
          <w:rFonts w:ascii="Calibri" w:hAnsi="Calibri" w:cs="Calibri"/>
          <w:sz w:val="52"/>
          <w:szCs w:val="52"/>
          <w:lang w:val="es-ES"/>
        </w:rPr>
      </w:pPr>
    </w:p>
    <w:p w14:paraId="6AB7D65B" w14:textId="77777777" w:rsidR="008C59E8" w:rsidRPr="00C66A75" w:rsidRDefault="008C59E8" w:rsidP="00C66A75">
      <w:pPr>
        <w:spacing w:line="360" w:lineRule="auto"/>
        <w:jc w:val="both"/>
        <w:rPr>
          <w:rFonts w:ascii="Calibri" w:hAnsi="Calibri" w:cs="Calibri"/>
          <w:sz w:val="52"/>
          <w:szCs w:val="52"/>
          <w:lang w:val="es-ES"/>
        </w:rPr>
      </w:pPr>
    </w:p>
    <w:p w14:paraId="116E4581" w14:textId="77777777" w:rsidR="008C59E8" w:rsidRPr="00C66A75" w:rsidRDefault="008C59E8" w:rsidP="00C66A75">
      <w:pPr>
        <w:spacing w:line="360" w:lineRule="auto"/>
        <w:jc w:val="both"/>
        <w:rPr>
          <w:rFonts w:ascii="Calibri" w:hAnsi="Calibri" w:cs="Calibri"/>
          <w:sz w:val="52"/>
          <w:szCs w:val="52"/>
          <w:lang w:val="es-ES"/>
        </w:rPr>
      </w:pPr>
    </w:p>
    <w:p w14:paraId="6A62207A" w14:textId="77777777" w:rsidR="008C59E8" w:rsidRPr="00C66A75" w:rsidRDefault="008C59E8" w:rsidP="00C66A75">
      <w:pPr>
        <w:spacing w:line="360" w:lineRule="auto"/>
        <w:jc w:val="both"/>
        <w:rPr>
          <w:rFonts w:ascii="Calibri" w:hAnsi="Calibri" w:cs="Calibri"/>
          <w:sz w:val="52"/>
          <w:szCs w:val="52"/>
          <w:lang w:val="es-ES"/>
        </w:rPr>
      </w:pPr>
    </w:p>
    <w:p w14:paraId="0F460889" w14:textId="4A39BBE6" w:rsidR="008C59E8" w:rsidRPr="00C66A75" w:rsidRDefault="008C59E8" w:rsidP="00C66A75">
      <w:pPr>
        <w:spacing w:line="360" w:lineRule="auto"/>
        <w:jc w:val="both"/>
        <w:rPr>
          <w:rFonts w:ascii="Calibri" w:hAnsi="Calibri" w:cs="Calibri"/>
          <w:sz w:val="32"/>
          <w:szCs w:val="32"/>
          <w:lang w:val="es-ES"/>
        </w:rPr>
      </w:pPr>
      <w:proofErr w:type="spellStart"/>
      <w:r w:rsidRPr="00C66A75">
        <w:rPr>
          <w:rFonts w:ascii="Calibri" w:hAnsi="Calibri" w:cs="Calibri"/>
          <w:sz w:val="36"/>
          <w:szCs w:val="36"/>
          <w:lang w:val="es-ES"/>
        </w:rPr>
        <w:t>Kalio</w:t>
      </w:r>
      <w:proofErr w:type="spellEnd"/>
      <w:r w:rsidRPr="00C66A75">
        <w:rPr>
          <w:rFonts w:ascii="Calibri" w:hAnsi="Calibri" w:cs="Calibri"/>
          <w:sz w:val="36"/>
          <w:szCs w:val="36"/>
          <w:lang w:val="es-ES"/>
        </w:rPr>
        <w:t xml:space="preserve"> Fernando O’Farril Villalpando</w:t>
      </w:r>
    </w:p>
    <w:p w14:paraId="6BBDFF7C" w14:textId="3E43DF30" w:rsidR="008C59E8" w:rsidRPr="00C66A75" w:rsidRDefault="008C59E8" w:rsidP="00C66A75">
      <w:pPr>
        <w:spacing w:line="360" w:lineRule="auto"/>
        <w:jc w:val="both"/>
        <w:rPr>
          <w:rFonts w:ascii="Calibri" w:hAnsi="Calibri" w:cs="Calibri"/>
          <w:sz w:val="28"/>
          <w:szCs w:val="28"/>
          <w:lang w:val="es-ES"/>
        </w:rPr>
      </w:pPr>
      <w:r w:rsidRPr="00C66A75">
        <w:rPr>
          <w:rFonts w:ascii="Calibri" w:hAnsi="Calibri" w:cs="Calibri"/>
          <w:sz w:val="32"/>
          <w:szCs w:val="32"/>
          <w:lang w:val="es-ES"/>
        </w:rPr>
        <w:t>Dirección y Gestión de Proyectos de Software</w:t>
      </w:r>
    </w:p>
    <w:p w14:paraId="41704BBD" w14:textId="793C2483" w:rsidR="008C59E8" w:rsidRPr="00C66A75" w:rsidRDefault="008C59E8" w:rsidP="00C66A75">
      <w:pPr>
        <w:spacing w:line="360" w:lineRule="auto"/>
        <w:jc w:val="both"/>
        <w:rPr>
          <w:rFonts w:ascii="Calibri" w:hAnsi="Calibri" w:cs="Calibri"/>
          <w:sz w:val="28"/>
          <w:szCs w:val="28"/>
          <w:lang w:val="es-ES"/>
        </w:rPr>
      </w:pPr>
      <w:r w:rsidRPr="00C66A75">
        <w:rPr>
          <w:rFonts w:ascii="Calibri" w:hAnsi="Calibri" w:cs="Calibri"/>
          <w:sz w:val="28"/>
          <w:szCs w:val="28"/>
          <w:lang w:val="es-ES"/>
        </w:rPr>
        <w:t>Grupo 1001</w:t>
      </w:r>
    </w:p>
    <w:p w14:paraId="0A42EDFF" w14:textId="77777777" w:rsidR="005F105F" w:rsidRDefault="005F105F" w:rsidP="00C66A75">
      <w:pPr>
        <w:spacing w:line="360" w:lineRule="auto"/>
        <w:jc w:val="both"/>
        <w:rPr>
          <w:rFonts w:ascii="Calibri" w:hAnsi="Calibri" w:cs="Calibri"/>
          <w:sz w:val="28"/>
          <w:szCs w:val="28"/>
          <w:lang w:val="es-ES"/>
        </w:rPr>
      </w:pPr>
    </w:p>
    <w:p w14:paraId="72D343FC" w14:textId="7ED9F2C2" w:rsidR="00A34AC4" w:rsidRDefault="00A34AC4" w:rsidP="00C66A75">
      <w:pPr>
        <w:spacing w:line="360" w:lineRule="auto"/>
        <w:jc w:val="both"/>
        <w:rPr>
          <w:rFonts w:ascii="Calibri" w:hAnsi="Calibri" w:cs="Calibri"/>
          <w:b/>
          <w:bCs/>
        </w:rPr>
      </w:pPr>
      <w:r>
        <w:rPr>
          <w:rFonts w:ascii="Calibri" w:hAnsi="Calibri" w:cs="Calibri"/>
          <w:b/>
          <w:bCs/>
          <w:sz w:val="40"/>
          <w:szCs w:val="40"/>
        </w:rPr>
        <w:lastRenderedPageBreak/>
        <w:t>Análisis</w:t>
      </w:r>
    </w:p>
    <w:p w14:paraId="072CE875" w14:textId="4D1380C1" w:rsidR="00A34AC4" w:rsidRDefault="00A34AC4" w:rsidP="00C66A75">
      <w:pPr>
        <w:spacing w:line="360" w:lineRule="auto"/>
        <w:jc w:val="both"/>
        <w:rPr>
          <w:rFonts w:ascii="Calibri" w:hAnsi="Calibri" w:cs="Calibri"/>
        </w:rPr>
      </w:pPr>
      <w:r w:rsidRPr="00A34AC4">
        <w:rPr>
          <w:rFonts w:ascii="Calibri" w:hAnsi="Calibri" w:cs="Calibri"/>
          <w:b/>
          <w:bCs/>
          <w:u w:val="single"/>
        </w:rPr>
        <w:t>R1 (Riesgo de adecuación del código desarrollado a los requisitos por excesiva complejidad algorítmica)</w:t>
      </w:r>
      <w:r>
        <w:rPr>
          <w:rFonts w:ascii="Calibri" w:hAnsi="Calibri" w:cs="Calibri"/>
          <w:b/>
          <w:bCs/>
          <w:u w:val="single"/>
        </w:rPr>
        <w:t>:</w:t>
      </w:r>
    </w:p>
    <w:p w14:paraId="37C6784F" w14:textId="25EAF00F" w:rsidR="00A34AC4" w:rsidRDefault="00A34AC4" w:rsidP="00C66A75">
      <w:pPr>
        <w:spacing w:line="360" w:lineRule="auto"/>
        <w:jc w:val="both"/>
        <w:rPr>
          <w:rFonts w:ascii="Calibri" w:hAnsi="Calibri" w:cs="Calibri"/>
        </w:rPr>
      </w:pPr>
      <w:r>
        <w:rPr>
          <w:rFonts w:ascii="Calibri" w:hAnsi="Calibri" w:cs="Calibri"/>
        </w:rPr>
        <w:t xml:space="preserve">En diversas ocaciones he visto de primera mano como un algoritmo relativamente sencillo puede presentar dificultad a el equipo de desarrollo. Sumando a lo recién mencionado, también hay diversos casos de uso y situaciones marginales pero posibles que deben ser meticulosamente probadas para asegurar el correcto funcionamiento. Por el tiempo de entender los algoritmos, desarrollar la lógica de negocio, crear casos de prueba meticulosos y ejecutarlos, el riesgo R1 tiene una alta probabilidad de generar restrasos, lo que conlleva a un muy alto impacto ya que se nos ha dicho que si la aplicación no es entregada en tiempo la posible falta de interés del cliente es alta. Cabe añadir a lo ya dicho la poca disponibilidad de los </w:t>
      </w:r>
      <w:r w:rsidR="00FB6D5A">
        <w:rPr>
          <w:rFonts w:ascii="Calibri" w:hAnsi="Calibri" w:cs="Calibri"/>
        </w:rPr>
        <w:t>expertos en finanzas</w:t>
      </w:r>
      <w:r>
        <w:rPr>
          <w:rFonts w:ascii="Calibri" w:hAnsi="Calibri" w:cs="Calibri"/>
        </w:rPr>
        <w:t xml:space="preserve"> para dudas con respecto a la lógica de negocio, lo que hace aún más el nivel de riesgo para este caso.</w:t>
      </w:r>
    </w:p>
    <w:p w14:paraId="01D508E9" w14:textId="77777777" w:rsidR="0030109B" w:rsidRDefault="0030109B" w:rsidP="00C66A75">
      <w:pPr>
        <w:spacing w:line="360" w:lineRule="auto"/>
        <w:jc w:val="both"/>
        <w:rPr>
          <w:rFonts w:ascii="Calibri" w:hAnsi="Calibri" w:cs="Calibri"/>
        </w:rPr>
      </w:pPr>
    </w:p>
    <w:p w14:paraId="3B144F69" w14:textId="302B395B" w:rsidR="0030109B" w:rsidRDefault="0030109B" w:rsidP="00C66A75">
      <w:pPr>
        <w:spacing w:line="360" w:lineRule="auto"/>
        <w:jc w:val="both"/>
        <w:rPr>
          <w:rFonts w:ascii="Calibri" w:hAnsi="Calibri" w:cs="Calibri"/>
        </w:rPr>
      </w:pPr>
      <w:r>
        <w:rPr>
          <w:rFonts w:ascii="Calibri" w:hAnsi="Calibri" w:cs="Calibri"/>
        </w:rPr>
        <w:t>Este riesgo puede verse como un riesgo de calidad debido a que el software entregado no cumplirá con los requisitos impuestos inicialmente. Esto conlleva al riesgo de tiempo que conlleva un riesgo de coste y por la situación planteada puede llevar al fracaso total del proyecto.</w:t>
      </w:r>
    </w:p>
    <w:p w14:paraId="559BE204" w14:textId="77777777" w:rsidR="0030109B" w:rsidRDefault="0030109B" w:rsidP="00C66A75">
      <w:pPr>
        <w:spacing w:line="360" w:lineRule="auto"/>
        <w:jc w:val="both"/>
        <w:rPr>
          <w:rFonts w:ascii="Calibri" w:hAnsi="Calibri" w:cs="Calibri"/>
        </w:rPr>
      </w:pPr>
    </w:p>
    <w:p w14:paraId="59C4027C" w14:textId="123CA2B8" w:rsidR="0030109B" w:rsidRDefault="0030109B" w:rsidP="00C66A75">
      <w:pPr>
        <w:spacing w:line="360" w:lineRule="auto"/>
        <w:jc w:val="both"/>
        <w:rPr>
          <w:rFonts w:ascii="Calibri" w:hAnsi="Calibri" w:cs="Calibri"/>
        </w:rPr>
      </w:pPr>
      <w:r>
        <w:rPr>
          <w:rFonts w:ascii="Calibri" w:hAnsi="Calibri" w:cs="Calibri"/>
        </w:rPr>
        <w:t xml:space="preserve">Podemos identificar dos umbrales de riesgo: </w:t>
      </w:r>
    </w:p>
    <w:p w14:paraId="69A9750D" w14:textId="43D09E86" w:rsidR="0030109B" w:rsidRDefault="0030109B" w:rsidP="0030109B">
      <w:pPr>
        <w:pStyle w:val="ListParagraph"/>
        <w:numPr>
          <w:ilvl w:val="0"/>
          <w:numId w:val="4"/>
        </w:numPr>
        <w:spacing w:line="360" w:lineRule="auto"/>
        <w:jc w:val="both"/>
        <w:rPr>
          <w:rFonts w:ascii="Calibri" w:hAnsi="Calibri" w:cs="Calibri"/>
        </w:rPr>
      </w:pPr>
      <w:r>
        <w:rPr>
          <w:rFonts w:ascii="Calibri" w:hAnsi="Calibri" w:cs="Calibri"/>
        </w:rPr>
        <w:t>Una historia de usuario no es completada en un Sprint.</w:t>
      </w:r>
    </w:p>
    <w:p w14:paraId="000276CD" w14:textId="36F7A51C" w:rsidR="0030109B" w:rsidRDefault="0030109B" w:rsidP="0030109B">
      <w:pPr>
        <w:pStyle w:val="ListParagraph"/>
        <w:numPr>
          <w:ilvl w:val="0"/>
          <w:numId w:val="4"/>
        </w:numPr>
        <w:spacing w:line="360" w:lineRule="auto"/>
        <w:jc w:val="both"/>
        <w:rPr>
          <w:rFonts w:ascii="Calibri" w:hAnsi="Calibri" w:cs="Calibri"/>
        </w:rPr>
      </w:pPr>
      <w:r>
        <w:rPr>
          <w:rFonts w:ascii="Calibri" w:hAnsi="Calibri" w:cs="Calibri"/>
        </w:rPr>
        <w:t>Se repite la situación anterior.</w:t>
      </w:r>
    </w:p>
    <w:p w14:paraId="2301C453" w14:textId="77777777" w:rsidR="0030109B" w:rsidRDefault="0030109B" w:rsidP="0030109B">
      <w:pPr>
        <w:spacing w:line="360" w:lineRule="auto"/>
        <w:jc w:val="both"/>
        <w:rPr>
          <w:rFonts w:ascii="Calibri" w:hAnsi="Calibri" w:cs="Calibri"/>
        </w:rPr>
      </w:pPr>
    </w:p>
    <w:p w14:paraId="40D73229" w14:textId="4D6FC456" w:rsidR="0030109B" w:rsidRDefault="0030109B" w:rsidP="0030109B">
      <w:pPr>
        <w:spacing w:line="360" w:lineRule="auto"/>
        <w:jc w:val="both"/>
        <w:rPr>
          <w:rFonts w:ascii="Calibri" w:hAnsi="Calibri" w:cs="Calibri"/>
        </w:rPr>
      </w:pPr>
      <w:r>
        <w:rPr>
          <w:rFonts w:ascii="Calibri" w:hAnsi="Calibri" w:cs="Calibri"/>
        </w:rPr>
        <w:t xml:space="preserve">Como acción preventiva, al ver que un recurso de desarrollo está presentando dificultades y expone sus preocupaciones </w:t>
      </w:r>
      <w:r w:rsidR="00611D79">
        <w:rPr>
          <w:rFonts w:ascii="Calibri" w:hAnsi="Calibri" w:cs="Calibri"/>
        </w:rPr>
        <w:t>en el daily scrum, podemos redirigir el esfuerzo de otros miembros del equipo (desarrolladores, stakeholders, etc…) a apoyar el recurso para evitar retrasos.</w:t>
      </w:r>
    </w:p>
    <w:p w14:paraId="53F1ED05" w14:textId="77777777" w:rsidR="00611D79" w:rsidRDefault="00611D79" w:rsidP="0030109B">
      <w:pPr>
        <w:spacing w:line="360" w:lineRule="auto"/>
        <w:jc w:val="both"/>
        <w:rPr>
          <w:rFonts w:ascii="Calibri" w:hAnsi="Calibri" w:cs="Calibri"/>
        </w:rPr>
      </w:pPr>
    </w:p>
    <w:p w14:paraId="4F78BD82" w14:textId="422156BE" w:rsidR="00611D79" w:rsidRPr="0030109B" w:rsidRDefault="00611D79" w:rsidP="0030109B">
      <w:pPr>
        <w:spacing w:line="360" w:lineRule="auto"/>
        <w:jc w:val="both"/>
        <w:rPr>
          <w:rFonts w:ascii="Calibri" w:hAnsi="Calibri" w:cs="Calibri"/>
        </w:rPr>
      </w:pPr>
      <w:r>
        <w:rPr>
          <w:rFonts w:ascii="Calibri" w:hAnsi="Calibri" w:cs="Calibri"/>
        </w:rPr>
        <w:t xml:space="preserve">La acción correctiva en este caso es similar, pero incrementando el </w:t>
      </w:r>
      <w:r w:rsidR="00FB6D5A">
        <w:rPr>
          <w:rFonts w:ascii="Calibri" w:hAnsi="Calibri" w:cs="Calibri"/>
        </w:rPr>
        <w:t>é</w:t>
      </w:r>
      <w:r>
        <w:rPr>
          <w:rFonts w:ascii="Calibri" w:hAnsi="Calibri" w:cs="Calibri"/>
        </w:rPr>
        <w:t>nf</w:t>
      </w:r>
      <w:r w:rsidR="00FB6D5A">
        <w:rPr>
          <w:rFonts w:ascii="Calibri" w:hAnsi="Calibri" w:cs="Calibri"/>
        </w:rPr>
        <w:t>a</w:t>
      </w:r>
      <w:r>
        <w:rPr>
          <w:rFonts w:ascii="Calibri" w:hAnsi="Calibri" w:cs="Calibri"/>
        </w:rPr>
        <w:t>sis. Quizás dejando de lado aspectos no funcionales de la aplicación como podrían ser manuales, estéticas, etc… para dirigir la atención de todo el equipo en apoyar a terminar el desarrollo de la crucial lógica de negocio.</w:t>
      </w:r>
    </w:p>
    <w:p w14:paraId="4E0E2391" w14:textId="158F9E69" w:rsidR="0030109B" w:rsidRDefault="00611D79" w:rsidP="0030109B">
      <w:pPr>
        <w:spacing w:line="360" w:lineRule="auto"/>
        <w:jc w:val="both"/>
        <w:rPr>
          <w:rFonts w:ascii="Calibri" w:hAnsi="Calibri" w:cs="Calibri"/>
          <w:b/>
          <w:bCs/>
        </w:rPr>
      </w:pPr>
      <w:r w:rsidRPr="00611D79">
        <w:rPr>
          <w:rFonts w:ascii="Calibri" w:hAnsi="Calibri" w:cs="Calibri"/>
          <w:b/>
          <w:bCs/>
          <w:u w:val="single"/>
        </w:rPr>
        <w:lastRenderedPageBreak/>
        <w:t>R2: Riesgo de calendario y temporización</w:t>
      </w:r>
    </w:p>
    <w:p w14:paraId="2F7EF441" w14:textId="6D929D4E" w:rsidR="00A32B3E" w:rsidRDefault="00A32B3E" w:rsidP="0030109B">
      <w:pPr>
        <w:spacing w:line="360" w:lineRule="auto"/>
        <w:jc w:val="both"/>
        <w:rPr>
          <w:rFonts w:ascii="Calibri" w:hAnsi="Calibri" w:cs="Calibri"/>
        </w:rPr>
      </w:pPr>
      <w:r>
        <w:rPr>
          <w:rFonts w:ascii="Calibri" w:hAnsi="Calibri" w:cs="Calibri"/>
        </w:rPr>
        <w:t xml:space="preserve">Por el alto énfasis que ha hecho el cliente en la fecha de entrega, el riesgo de calendario y temporización es un riesgo de muy alto impacto. Considerando que ninguno de los miembros del equipo de desarrollo estaban presentes durante el desarrollo de la aplicación original de legado, es seguro que las dudas van a surgir. El hecho de tener poca disponibilidad del equipo del negocio como </w:t>
      </w:r>
      <w:r w:rsidR="00FB6D5A">
        <w:rPr>
          <w:rFonts w:ascii="Calibri" w:hAnsi="Calibri" w:cs="Calibri"/>
        </w:rPr>
        <w:t>expertos del negocio</w:t>
      </w:r>
      <w:r>
        <w:rPr>
          <w:rFonts w:ascii="Calibri" w:hAnsi="Calibri" w:cs="Calibri"/>
        </w:rPr>
        <w:t xml:space="preserve"> también es algo que puede llevar al desarrollo a un alto durante días en lo que se tiene la oportunidad de dialogar con éstos para aclarar las dudas.</w:t>
      </w:r>
    </w:p>
    <w:p w14:paraId="73D70F89" w14:textId="77777777" w:rsidR="00A32B3E" w:rsidRDefault="00A32B3E" w:rsidP="0030109B">
      <w:pPr>
        <w:spacing w:line="360" w:lineRule="auto"/>
        <w:jc w:val="both"/>
        <w:rPr>
          <w:rFonts w:ascii="Calibri" w:hAnsi="Calibri" w:cs="Calibri"/>
        </w:rPr>
      </w:pPr>
    </w:p>
    <w:p w14:paraId="57CB9D12" w14:textId="598BD0FA" w:rsidR="00A32B3E" w:rsidRDefault="00AB27C0" w:rsidP="0030109B">
      <w:pPr>
        <w:spacing w:line="360" w:lineRule="auto"/>
        <w:jc w:val="both"/>
        <w:rPr>
          <w:rFonts w:ascii="Calibri" w:hAnsi="Calibri" w:cs="Calibri"/>
        </w:rPr>
      </w:pPr>
      <w:r>
        <w:rPr>
          <w:rFonts w:ascii="Calibri" w:hAnsi="Calibri" w:cs="Calibri"/>
        </w:rPr>
        <w:t>Este es un riesgo de cronograma, que al igual que el riesgo anterior es un riesgo de tiempo que conlleva un riesgo de costes y a el fracaso del proyecto.</w:t>
      </w:r>
    </w:p>
    <w:p w14:paraId="2CFC758C" w14:textId="77777777" w:rsidR="00AB27C0" w:rsidRDefault="00AB27C0" w:rsidP="0030109B">
      <w:pPr>
        <w:spacing w:line="360" w:lineRule="auto"/>
        <w:jc w:val="both"/>
        <w:rPr>
          <w:rFonts w:ascii="Calibri" w:hAnsi="Calibri" w:cs="Calibri"/>
        </w:rPr>
      </w:pPr>
    </w:p>
    <w:p w14:paraId="7C123F3B" w14:textId="699BCEA1" w:rsidR="00AB27C0" w:rsidRDefault="00AB27C0" w:rsidP="0030109B">
      <w:pPr>
        <w:spacing w:line="360" w:lineRule="auto"/>
        <w:jc w:val="both"/>
        <w:rPr>
          <w:rFonts w:ascii="Calibri" w:hAnsi="Calibri" w:cs="Calibri"/>
        </w:rPr>
      </w:pPr>
      <w:r>
        <w:rPr>
          <w:rFonts w:ascii="Calibri" w:hAnsi="Calibri" w:cs="Calibri"/>
        </w:rPr>
        <w:t>Los umbrales para este riesgo son:</w:t>
      </w:r>
    </w:p>
    <w:p w14:paraId="51DD2F54" w14:textId="014D1DB0" w:rsidR="00AB27C0" w:rsidRPr="00AB27C0" w:rsidRDefault="00AB27C0" w:rsidP="00AB27C0">
      <w:pPr>
        <w:pStyle w:val="ListParagraph"/>
        <w:numPr>
          <w:ilvl w:val="0"/>
          <w:numId w:val="4"/>
        </w:numPr>
        <w:spacing w:line="360" w:lineRule="auto"/>
        <w:jc w:val="both"/>
        <w:rPr>
          <w:rFonts w:ascii="Calibri" w:hAnsi="Calibri" w:cs="Calibri"/>
        </w:rPr>
      </w:pPr>
      <w:r>
        <w:rPr>
          <w:rFonts w:ascii="Calibri" w:hAnsi="Calibri" w:cs="Calibri"/>
        </w:rPr>
        <w:t xml:space="preserve">La falta de disponibilidad de los </w:t>
      </w:r>
      <w:r w:rsidR="00C37AD9">
        <w:rPr>
          <w:rFonts w:ascii="Calibri" w:hAnsi="Calibri" w:cs="Calibri"/>
        </w:rPr>
        <w:t>expertos</w:t>
      </w:r>
      <w:r>
        <w:rPr>
          <w:rFonts w:ascii="Calibri" w:hAnsi="Calibri" w:cs="Calibri"/>
        </w:rPr>
        <w:t>.</w:t>
      </w:r>
    </w:p>
    <w:p w14:paraId="1DAF42E8" w14:textId="00016DC8" w:rsidR="00AB27C0" w:rsidRDefault="00AB27C0" w:rsidP="00AB27C0">
      <w:pPr>
        <w:pStyle w:val="ListParagraph"/>
        <w:numPr>
          <w:ilvl w:val="0"/>
          <w:numId w:val="4"/>
        </w:numPr>
        <w:spacing w:line="360" w:lineRule="auto"/>
        <w:jc w:val="both"/>
        <w:rPr>
          <w:rFonts w:ascii="Calibri" w:hAnsi="Calibri" w:cs="Calibri"/>
        </w:rPr>
      </w:pPr>
      <w:r>
        <w:rPr>
          <w:rFonts w:ascii="Calibri" w:hAnsi="Calibri" w:cs="Calibri"/>
        </w:rPr>
        <w:t>El retraso continuo de entregables.</w:t>
      </w:r>
    </w:p>
    <w:p w14:paraId="71FF5697" w14:textId="02064C11" w:rsidR="00AB27C0" w:rsidRDefault="00AB27C0" w:rsidP="00AB27C0">
      <w:pPr>
        <w:pStyle w:val="ListParagraph"/>
        <w:numPr>
          <w:ilvl w:val="0"/>
          <w:numId w:val="4"/>
        </w:numPr>
        <w:spacing w:line="360" w:lineRule="auto"/>
        <w:jc w:val="both"/>
        <w:rPr>
          <w:rFonts w:ascii="Calibri" w:hAnsi="Calibri" w:cs="Calibri"/>
        </w:rPr>
      </w:pPr>
      <w:r>
        <w:rPr>
          <w:rFonts w:ascii="Calibri" w:hAnsi="Calibri" w:cs="Calibri"/>
        </w:rPr>
        <w:t>El incumplimiento con la fecha de entrega.</w:t>
      </w:r>
    </w:p>
    <w:p w14:paraId="5A0D8462" w14:textId="77777777" w:rsidR="00AD503D" w:rsidRDefault="00AD503D" w:rsidP="00AD503D">
      <w:pPr>
        <w:spacing w:line="360" w:lineRule="auto"/>
        <w:jc w:val="both"/>
        <w:rPr>
          <w:rFonts w:ascii="Calibri" w:hAnsi="Calibri" w:cs="Calibri"/>
        </w:rPr>
      </w:pPr>
    </w:p>
    <w:p w14:paraId="6A8CD77F" w14:textId="36B564CE" w:rsidR="00AD503D" w:rsidRDefault="00AD503D" w:rsidP="00AD503D">
      <w:pPr>
        <w:spacing w:line="360" w:lineRule="auto"/>
        <w:jc w:val="both"/>
        <w:rPr>
          <w:rFonts w:ascii="Calibri" w:hAnsi="Calibri" w:cs="Calibri"/>
        </w:rPr>
      </w:pPr>
      <w:r>
        <w:rPr>
          <w:rFonts w:ascii="Calibri" w:hAnsi="Calibri" w:cs="Calibri"/>
        </w:rPr>
        <w:t xml:space="preserve">Para una acción preventiva se puede considerar aprovechar las primeras semanas del proyecto durante las cuales se tendrá la mayor disponibilidad de los </w:t>
      </w:r>
      <w:r w:rsidR="00BD6013">
        <w:rPr>
          <w:rFonts w:ascii="Calibri" w:hAnsi="Calibri" w:cs="Calibri"/>
        </w:rPr>
        <w:t>expertos de finanzas</w:t>
      </w:r>
      <w:r>
        <w:rPr>
          <w:rFonts w:ascii="Calibri" w:hAnsi="Calibri" w:cs="Calibri"/>
        </w:rPr>
        <w:t xml:space="preserve"> para repasar y aclarar todas las dudas en cuanto a lógica de negocio se refiere. Se deberá hacer énfasis con el </w:t>
      </w:r>
      <w:r w:rsidR="00356DDD">
        <w:rPr>
          <w:rFonts w:ascii="Calibri" w:hAnsi="Calibri" w:cs="Calibri"/>
        </w:rPr>
        <w:t>e</w:t>
      </w:r>
      <w:r>
        <w:rPr>
          <w:rFonts w:ascii="Calibri" w:hAnsi="Calibri" w:cs="Calibri"/>
        </w:rPr>
        <w:t>quipo de desarrollo para que comenten en el daily Scrum sus avances y si ven riesgos o futuros retrasos en cualquier entregable del proyecto.</w:t>
      </w:r>
    </w:p>
    <w:p w14:paraId="6FC56ACF" w14:textId="77777777" w:rsidR="00AD503D" w:rsidRDefault="00AD503D" w:rsidP="00AD503D">
      <w:pPr>
        <w:spacing w:line="360" w:lineRule="auto"/>
        <w:jc w:val="both"/>
        <w:rPr>
          <w:rFonts w:ascii="Calibri" w:hAnsi="Calibri" w:cs="Calibri"/>
        </w:rPr>
      </w:pPr>
    </w:p>
    <w:p w14:paraId="19AD1115" w14:textId="4B0601F1" w:rsidR="00AD503D" w:rsidRPr="00AD503D" w:rsidRDefault="00AD503D" w:rsidP="00AD503D">
      <w:pPr>
        <w:spacing w:line="360" w:lineRule="auto"/>
        <w:jc w:val="both"/>
        <w:rPr>
          <w:rFonts w:ascii="Calibri" w:hAnsi="Calibri" w:cs="Calibri"/>
        </w:rPr>
      </w:pPr>
      <w:r>
        <w:rPr>
          <w:rFonts w:ascii="Calibri" w:hAnsi="Calibri" w:cs="Calibri"/>
        </w:rPr>
        <w:t xml:space="preserve">Como acción correctiva se puede, al igual que en el riesgo R1, dejar de lado las funcionalidades menos cruciales para enfocarse en entregar un producto que satisface los requerimientos importantes para el negocio. De igual forma, </w:t>
      </w:r>
      <w:r w:rsidR="005B209C">
        <w:rPr>
          <w:rFonts w:ascii="Calibri" w:hAnsi="Calibri" w:cs="Calibri"/>
        </w:rPr>
        <w:t>no se deberá tocar el dinero de holguera durante todo el proyecto para hacer uso de algún recurso externo en caso de que la fecha de término sea próxima y aún sean necesarios varios requerimientos. Por último, si el retras</w:t>
      </w:r>
      <w:r w:rsidR="00356DDD">
        <w:rPr>
          <w:rFonts w:ascii="Calibri" w:hAnsi="Calibri" w:cs="Calibri"/>
        </w:rPr>
        <w:t>o</w:t>
      </w:r>
      <w:r w:rsidR="005B209C">
        <w:rPr>
          <w:rFonts w:ascii="Calibri" w:hAnsi="Calibri" w:cs="Calibri"/>
        </w:rPr>
        <w:t xml:space="preserve"> se ve inminente, será apropiado tener una discusión con el cliente y negociar para aceptar un ligero de retraso en la fecha de entrega.</w:t>
      </w:r>
    </w:p>
    <w:p w14:paraId="628A7C90" w14:textId="77777777" w:rsidR="005B209C" w:rsidRDefault="005B209C" w:rsidP="005B209C">
      <w:pPr>
        <w:spacing w:line="360" w:lineRule="auto"/>
        <w:jc w:val="both"/>
        <w:rPr>
          <w:rFonts w:ascii="Calibri" w:hAnsi="Calibri" w:cs="Calibri"/>
          <w:b/>
          <w:bCs/>
          <w:u w:val="single"/>
        </w:rPr>
      </w:pPr>
      <w:r w:rsidRPr="005B209C">
        <w:rPr>
          <w:rFonts w:ascii="Calibri" w:hAnsi="Calibri" w:cs="Calibri"/>
          <w:b/>
          <w:bCs/>
          <w:u w:val="single"/>
        </w:rPr>
        <w:lastRenderedPageBreak/>
        <w:t>R3: No disponibilidad de un experto en finanzas en caso de que surja un problema de envergadura.</w:t>
      </w:r>
    </w:p>
    <w:p w14:paraId="62AF5040" w14:textId="72398ADE" w:rsidR="00AB27C0" w:rsidRDefault="007E43B0" w:rsidP="00AB27C0">
      <w:pPr>
        <w:spacing w:line="360" w:lineRule="auto"/>
        <w:jc w:val="both"/>
        <w:rPr>
          <w:rFonts w:ascii="Calibri" w:hAnsi="Calibri" w:cs="Calibri"/>
        </w:rPr>
      </w:pPr>
      <w:r>
        <w:rPr>
          <w:rFonts w:ascii="Calibri" w:hAnsi="Calibri" w:cs="Calibri"/>
        </w:rPr>
        <w:t xml:space="preserve">Las dudas en cuanto a lógica de negocio son importantes temas a tratar y pueden llegar a convertirse en riesgos de alto impacto si no se solucionan rápidamente ya que ésto puede ocacionar un alto total en el desarrollo de la aplicación hasta no tener las respuestas concretas. De igual manera puede llevar a retrabajos que no solo consumen tiempo sino que bajan la moral del equipo y pueden dar pauta a discusiones y futuras disfunciones entre los miembros del mismo. Es por eso que la no disponibilidad de un experto de finanzas es un riesgo importante a ser considerado y </w:t>
      </w:r>
      <w:r w:rsidR="00B81149">
        <w:rPr>
          <w:rFonts w:ascii="Calibri" w:hAnsi="Calibri" w:cs="Calibri"/>
        </w:rPr>
        <w:t>es necesario</w:t>
      </w:r>
      <w:r>
        <w:rPr>
          <w:rFonts w:ascii="Calibri" w:hAnsi="Calibri" w:cs="Calibri"/>
        </w:rPr>
        <w:t xml:space="preserve"> tener planes preventivos y de conti</w:t>
      </w:r>
      <w:r w:rsidR="00B81149">
        <w:rPr>
          <w:rFonts w:ascii="Calibri" w:hAnsi="Calibri" w:cs="Calibri"/>
        </w:rPr>
        <w:t>n</w:t>
      </w:r>
      <w:r>
        <w:rPr>
          <w:rFonts w:ascii="Calibri" w:hAnsi="Calibri" w:cs="Calibri"/>
        </w:rPr>
        <w:t>gencia.</w:t>
      </w:r>
    </w:p>
    <w:p w14:paraId="1B9E1EB5" w14:textId="77777777" w:rsidR="00074CF5" w:rsidRDefault="00074CF5" w:rsidP="00AB27C0">
      <w:pPr>
        <w:spacing w:line="360" w:lineRule="auto"/>
        <w:jc w:val="both"/>
        <w:rPr>
          <w:rFonts w:ascii="Calibri" w:hAnsi="Calibri" w:cs="Calibri"/>
        </w:rPr>
      </w:pPr>
    </w:p>
    <w:p w14:paraId="2F1F5EA0" w14:textId="61B52F8A" w:rsidR="00074CF5" w:rsidRDefault="00074CF5" w:rsidP="00AB27C0">
      <w:pPr>
        <w:spacing w:line="360" w:lineRule="auto"/>
        <w:jc w:val="both"/>
        <w:rPr>
          <w:rFonts w:ascii="Calibri" w:hAnsi="Calibri" w:cs="Calibri"/>
        </w:rPr>
      </w:pPr>
      <w:r>
        <w:rPr>
          <w:rFonts w:ascii="Calibri" w:hAnsi="Calibri" w:cs="Calibri"/>
        </w:rPr>
        <w:t>Este es un riesgo de recursos humanos que puede desencadenar riesgos de calidad, tiempo y costes.</w:t>
      </w:r>
    </w:p>
    <w:p w14:paraId="7E2AFF6F" w14:textId="77777777" w:rsidR="00074CF5" w:rsidRDefault="00074CF5" w:rsidP="00AB27C0">
      <w:pPr>
        <w:spacing w:line="360" w:lineRule="auto"/>
        <w:jc w:val="both"/>
        <w:rPr>
          <w:rFonts w:ascii="Calibri" w:hAnsi="Calibri" w:cs="Calibri"/>
        </w:rPr>
      </w:pPr>
    </w:p>
    <w:p w14:paraId="68D6AAB8" w14:textId="0FC2F6CF" w:rsidR="00074CF5" w:rsidRDefault="00074CF5" w:rsidP="00AB27C0">
      <w:pPr>
        <w:spacing w:line="360" w:lineRule="auto"/>
        <w:jc w:val="both"/>
        <w:rPr>
          <w:rFonts w:ascii="Calibri" w:hAnsi="Calibri" w:cs="Calibri"/>
        </w:rPr>
      </w:pPr>
      <w:r>
        <w:rPr>
          <w:rFonts w:ascii="Calibri" w:hAnsi="Calibri" w:cs="Calibri"/>
        </w:rPr>
        <w:t>Para este riesgo se han identificado los siguientes umbrales de riesgo:</w:t>
      </w:r>
    </w:p>
    <w:p w14:paraId="4FBC4B85" w14:textId="75430F63" w:rsidR="00074CF5" w:rsidRDefault="00675802" w:rsidP="00074CF5">
      <w:pPr>
        <w:pStyle w:val="ListParagraph"/>
        <w:numPr>
          <w:ilvl w:val="0"/>
          <w:numId w:val="4"/>
        </w:numPr>
        <w:spacing w:line="360" w:lineRule="auto"/>
        <w:jc w:val="both"/>
        <w:rPr>
          <w:rFonts w:ascii="Calibri" w:hAnsi="Calibri" w:cs="Calibri"/>
        </w:rPr>
      </w:pPr>
      <w:r>
        <w:rPr>
          <w:rFonts w:ascii="Calibri" w:hAnsi="Calibri" w:cs="Calibri"/>
        </w:rPr>
        <w:t>Quedarón dudas en la lógica de negocio después de las primeras semanas en las que teníamos disponibildiad de más de un experto en finanzas.</w:t>
      </w:r>
    </w:p>
    <w:p w14:paraId="56D9948B" w14:textId="58288E4F" w:rsidR="00675802" w:rsidRDefault="00675802" w:rsidP="00074CF5">
      <w:pPr>
        <w:pStyle w:val="ListParagraph"/>
        <w:numPr>
          <w:ilvl w:val="0"/>
          <w:numId w:val="4"/>
        </w:numPr>
        <w:spacing w:line="360" w:lineRule="auto"/>
        <w:jc w:val="both"/>
        <w:rPr>
          <w:rFonts w:ascii="Calibri" w:hAnsi="Calibri" w:cs="Calibri"/>
        </w:rPr>
      </w:pPr>
      <w:r>
        <w:rPr>
          <w:rFonts w:ascii="Calibri" w:hAnsi="Calibri" w:cs="Calibri"/>
        </w:rPr>
        <w:t>Los entregables se han detenido o retrabajado por falta de experiencia en el área del negocio.</w:t>
      </w:r>
    </w:p>
    <w:p w14:paraId="2D492000" w14:textId="7037C91B" w:rsidR="00675802" w:rsidRDefault="00675802" w:rsidP="00675802">
      <w:pPr>
        <w:pStyle w:val="ListParagraph"/>
        <w:numPr>
          <w:ilvl w:val="0"/>
          <w:numId w:val="4"/>
        </w:numPr>
        <w:spacing w:line="360" w:lineRule="auto"/>
        <w:jc w:val="both"/>
        <w:rPr>
          <w:rFonts w:ascii="Calibri" w:hAnsi="Calibri" w:cs="Calibri"/>
        </w:rPr>
      </w:pPr>
      <w:r>
        <w:rPr>
          <w:rFonts w:ascii="Calibri" w:hAnsi="Calibri" w:cs="Calibri"/>
        </w:rPr>
        <w:t>La disponibilidad del experto que estará para todo el poyecto no cubre las necesidades del equipo.</w:t>
      </w:r>
    </w:p>
    <w:p w14:paraId="38C88264" w14:textId="77777777" w:rsidR="00675802" w:rsidRDefault="00675802" w:rsidP="00675802">
      <w:pPr>
        <w:spacing w:line="360" w:lineRule="auto"/>
        <w:jc w:val="both"/>
        <w:rPr>
          <w:rFonts w:ascii="Calibri" w:hAnsi="Calibri" w:cs="Calibri"/>
        </w:rPr>
      </w:pPr>
    </w:p>
    <w:p w14:paraId="7B7D56FD" w14:textId="112174A9" w:rsidR="00675802" w:rsidRDefault="00675802" w:rsidP="00675802">
      <w:pPr>
        <w:spacing w:line="360" w:lineRule="auto"/>
        <w:jc w:val="both"/>
        <w:rPr>
          <w:rFonts w:ascii="Calibri" w:hAnsi="Calibri" w:cs="Calibri"/>
        </w:rPr>
      </w:pPr>
      <w:r>
        <w:rPr>
          <w:rFonts w:ascii="Calibri" w:hAnsi="Calibri" w:cs="Calibri"/>
        </w:rPr>
        <w:t>Las acciones preventivas para este riesgo involucran tener sesiones iniciales extensas durante el inicio del proyecto con los expertos en finanzas para tener clar</w:t>
      </w:r>
      <w:r w:rsidR="005F105F">
        <w:rPr>
          <w:rFonts w:ascii="Calibri" w:hAnsi="Calibri" w:cs="Calibri"/>
        </w:rPr>
        <w:t>a</w:t>
      </w:r>
      <w:r>
        <w:rPr>
          <w:rFonts w:ascii="Calibri" w:hAnsi="Calibri" w:cs="Calibri"/>
        </w:rPr>
        <w:t>s las normas del negocio así como aclarar las posibles dudas que se creen se pueden llegar a tener. Si el tiempo apremia</w:t>
      </w:r>
      <w:r w:rsidR="005F105F">
        <w:rPr>
          <w:rFonts w:ascii="Calibri" w:hAnsi="Calibri" w:cs="Calibri"/>
        </w:rPr>
        <w:t>,</w:t>
      </w:r>
      <w:r>
        <w:rPr>
          <w:rFonts w:ascii="Calibri" w:hAnsi="Calibri" w:cs="Calibri"/>
        </w:rPr>
        <w:t xml:space="preserve"> tener diagramas de flujo de negocio puede ser ilustrativ</w:t>
      </w:r>
      <w:r w:rsidR="005F105F">
        <w:rPr>
          <w:rFonts w:ascii="Calibri" w:hAnsi="Calibri" w:cs="Calibri"/>
        </w:rPr>
        <w:t>o</w:t>
      </w:r>
      <w:r>
        <w:rPr>
          <w:rFonts w:ascii="Calibri" w:hAnsi="Calibri" w:cs="Calibri"/>
        </w:rPr>
        <w:t>.</w:t>
      </w:r>
    </w:p>
    <w:p w14:paraId="6AF223A3" w14:textId="77777777" w:rsidR="00675802" w:rsidRDefault="00675802" w:rsidP="00675802">
      <w:pPr>
        <w:spacing w:line="360" w:lineRule="auto"/>
        <w:jc w:val="both"/>
        <w:rPr>
          <w:rFonts w:ascii="Calibri" w:hAnsi="Calibri" w:cs="Calibri"/>
        </w:rPr>
      </w:pPr>
    </w:p>
    <w:p w14:paraId="2E4F0F4D" w14:textId="2A0ACDAC" w:rsidR="0067082B" w:rsidRDefault="00675802" w:rsidP="00675802">
      <w:pPr>
        <w:spacing w:line="360" w:lineRule="auto"/>
        <w:jc w:val="both"/>
        <w:rPr>
          <w:rFonts w:ascii="Calibri" w:hAnsi="Calibri" w:cs="Calibri"/>
        </w:rPr>
      </w:pPr>
      <w:r>
        <w:rPr>
          <w:rFonts w:ascii="Calibri" w:hAnsi="Calibri" w:cs="Calibri"/>
        </w:rPr>
        <w:t>Como acciónes correctivas se puede hablar con los clientes y hacerles ver que la poca disponibilidad atrasará indudablemente el proyecto y es necesario que se negocien nuevos horarios de disponibildiad de los expertos.</w:t>
      </w:r>
    </w:p>
    <w:p w14:paraId="6E3AFC87" w14:textId="77777777" w:rsidR="005F105F" w:rsidRDefault="005F105F" w:rsidP="005F105F">
      <w:pPr>
        <w:spacing w:line="360" w:lineRule="auto"/>
        <w:jc w:val="both"/>
        <w:rPr>
          <w:rFonts w:ascii="Calibri" w:hAnsi="Calibri" w:cs="Calibri"/>
        </w:rPr>
      </w:pPr>
      <w:r w:rsidRPr="005F105F">
        <w:rPr>
          <w:rFonts w:ascii="Calibri" w:hAnsi="Calibri" w:cs="Calibri"/>
          <w:b/>
          <w:bCs/>
          <w:u w:val="single"/>
        </w:rPr>
        <w:lastRenderedPageBreak/>
        <w:t>R4: Problemas en la adecuación del diseño de la API debido a que el software que se va a desarrollar tiene que ser reutilizable en contextos muy diferentes.</w:t>
      </w:r>
    </w:p>
    <w:p w14:paraId="4E675BD6" w14:textId="73F3E210" w:rsidR="005F105F" w:rsidRDefault="009F1E3D" w:rsidP="00675802">
      <w:pPr>
        <w:spacing w:line="360" w:lineRule="auto"/>
        <w:jc w:val="both"/>
        <w:rPr>
          <w:rFonts w:ascii="Calibri" w:hAnsi="Calibri" w:cs="Calibri"/>
        </w:rPr>
      </w:pPr>
      <w:r>
        <w:rPr>
          <w:rFonts w:ascii="Calibri" w:hAnsi="Calibri" w:cs="Calibri"/>
        </w:rPr>
        <w:t>La versatilidad y reutilización del código es un importante requerimiento en todos los proyectos modernos. Afortunadamente existen diversas librerías y tecnologías que hacen de ésta una tarea más sencilla</w:t>
      </w:r>
      <w:r w:rsidR="00356DDD">
        <w:rPr>
          <w:rFonts w:ascii="Calibri" w:hAnsi="Calibri" w:cs="Calibri"/>
        </w:rPr>
        <w:t>, haciendo de esto un riesgo de baja proabilidad</w:t>
      </w:r>
      <w:r>
        <w:rPr>
          <w:rFonts w:ascii="Calibri" w:hAnsi="Calibri" w:cs="Calibri"/>
        </w:rPr>
        <w:t>. Para evitar retrabajos y conflictos es importante que los múltiples requerimientos y los diversos casos de uso para una funcionalidad queden aclarad</w:t>
      </w:r>
      <w:r w:rsidR="00924BDA">
        <w:rPr>
          <w:rFonts w:ascii="Calibri" w:hAnsi="Calibri" w:cs="Calibri"/>
        </w:rPr>
        <w:t>o</w:t>
      </w:r>
      <w:r>
        <w:rPr>
          <w:rFonts w:ascii="Calibri" w:hAnsi="Calibri" w:cs="Calibri"/>
        </w:rPr>
        <w:t>s desde el princpio y se comience el desarrollo teniendo en cuenta ésto.</w:t>
      </w:r>
    </w:p>
    <w:p w14:paraId="25153F26" w14:textId="77777777" w:rsidR="009F1E3D" w:rsidRDefault="009F1E3D" w:rsidP="00675802">
      <w:pPr>
        <w:spacing w:line="360" w:lineRule="auto"/>
        <w:jc w:val="both"/>
        <w:rPr>
          <w:rFonts w:ascii="Calibri" w:hAnsi="Calibri" w:cs="Calibri"/>
        </w:rPr>
      </w:pPr>
    </w:p>
    <w:p w14:paraId="7C34A9F6" w14:textId="74B285E0" w:rsidR="009F1E3D" w:rsidRDefault="009F1E3D" w:rsidP="00675802">
      <w:pPr>
        <w:spacing w:line="360" w:lineRule="auto"/>
        <w:jc w:val="both"/>
        <w:rPr>
          <w:rFonts w:ascii="Calibri" w:hAnsi="Calibri" w:cs="Calibri"/>
        </w:rPr>
      </w:pPr>
      <w:r>
        <w:rPr>
          <w:rFonts w:ascii="Calibri" w:hAnsi="Calibri" w:cs="Calibri"/>
        </w:rPr>
        <w:t>Este es un riesgo tanto técnico como de integración, ya que además de tener una arquitectura que soporte la reutilización con ligeras modificaciones necesitamos técnologias que nos faciliten este labor.</w:t>
      </w:r>
    </w:p>
    <w:p w14:paraId="0985153F" w14:textId="77777777" w:rsidR="009F1E3D" w:rsidRDefault="009F1E3D" w:rsidP="00675802">
      <w:pPr>
        <w:spacing w:line="360" w:lineRule="auto"/>
        <w:jc w:val="both"/>
        <w:rPr>
          <w:rFonts w:ascii="Calibri" w:hAnsi="Calibri" w:cs="Calibri"/>
        </w:rPr>
      </w:pPr>
    </w:p>
    <w:p w14:paraId="20FACCC5" w14:textId="109A0686" w:rsidR="009F1E3D" w:rsidRDefault="009F1E3D" w:rsidP="00675802">
      <w:pPr>
        <w:spacing w:line="360" w:lineRule="auto"/>
        <w:jc w:val="both"/>
        <w:rPr>
          <w:rFonts w:ascii="Calibri" w:hAnsi="Calibri" w:cs="Calibri"/>
        </w:rPr>
      </w:pPr>
      <w:r>
        <w:rPr>
          <w:rFonts w:ascii="Calibri" w:hAnsi="Calibri" w:cs="Calibri"/>
        </w:rPr>
        <w:t>Los umbrales de riesgo son:</w:t>
      </w:r>
    </w:p>
    <w:p w14:paraId="0B813FCC" w14:textId="3DF5F465" w:rsidR="009F1E3D" w:rsidRDefault="009F1E3D" w:rsidP="009F1E3D">
      <w:pPr>
        <w:pStyle w:val="ListParagraph"/>
        <w:numPr>
          <w:ilvl w:val="0"/>
          <w:numId w:val="4"/>
        </w:numPr>
        <w:spacing w:line="360" w:lineRule="auto"/>
        <w:jc w:val="both"/>
        <w:rPr>
          <w:rFonts w:ascii="Calibri" w:hAnsi="Calibri" w:cs="Calibri"/>
        </w:rPr>
      </w:pPr>
      <w:r>
        <w:rPr>
          <w:rFonts w:ascii="Calibri" w:hAnsi="Calibri" w:cs="Calibri"/>
        </w:rPr>
        <w:t>Se encuentra que un endpoint del API no es flexible para los distintos contextos.</w:t>
      </w:r>
    </w:p>
    <w:p w14:paraId="4D688653" w14:textId="2DBC0A24" w:rsidR="009F1E3D" w:rsidRDefault="009F1E3D" w:rsidP="009F1E3D">
      <w:pPr>
        <w:pStyle w:val="ListParagraph"/>
        <w:numPr>
          <w:ilvl w:val="0"/>
          <w:numId w:val="4"/>
        </w:numPr>
        <w:spacing w:line="360" w:lineRule="auto"/>
        <w:jc w:val="both"/>
        <w:rPr>
          <w:rFonts w:ascii="Calibri" w:hAnsi="Calibri" w:cs="Calibri"/>
        </w:rPr>
      </w:pPr>
      <w:r>
        <w:rPr>
          <w:rFonts w:ascii="Calibri" w:hAnsi="Calibri" w:cs="Calibri"/>
        </w:rPr>
        <w:t>Se ha tenido que hacer más de un retrabajo sobre API’s existentes para garantizar la flexibilidad deseada.</w:t>
      </w:r>
    </w:p>
    <w:p w14:paraId="542AB5A9" w14:textId="77777777" w:rsidR="009F1E3D" w:rsidRDefault="009F1E3D" w:rsidP="009F1E3D">
      <w:pPr>
        <w:spacing w:line="360" w:lineRule="auto"/>
        <w:jc w:val="both"/>
        <w:rPr>
          <w:rFonts w:ascii="Calibri" w:hAnsi="Calibri" w:cs="Calibri"/>
        </w:rPr>
      </w:pPr>
    </w:p>
    <w:p w14:paraId="4F232DC8" w14:textId="39E8B653" w:rsidR="009F1E3D" w:rsidRDefault="009F1E3D" w:rsidP="009F1E3D">
      <w:pPr>
        <w:spacing w:line="360" w:lineRule="auto"/>
        <w:jc w:val="both"/>
        <w:rPr>
          <w:rFonts w:ascii="Calibri" w:hAnsi="Calibri" w:cs="Calibri"/>
        </w:rPr>
      </w:pPr>
      <w:r>
        <w:rPr>
          <w:rFonts w:ascii="Calibri" w:hAnsi="Calibri" w:cs="Calibri"/>
        </w:rPr>
        <w:t>Como acción preventiva se tiene que dar énfasis en las étapas tempranas donde se hará una arquitectura preparada para soportar distintos contextos en el desarrollo. Se necesita dejar en claro desde un principio cuales son los diferentes caminos y aplicaciones que tendrá un API.</w:t>
      </w:r>
    </w:p>
    <w:p w14:paraId="42C65E89" w14:textId="77777777" w:rsidR="009F1E3D" w:rsidRDefault="009F1E3D" w:rsidP="009F1E3D">
      <w:pPr>
        <w:spacing w:line="360" w:lineRule="auto"/>
        <w:jc w:val="both"/>
        <w:rPr>
          <w:rFonts w:ascii="Calibri" w:hAnsi="Calibri" w:cs="Calibri"/>
        </w:rPr>
      </w:pPr>
    </w:p>
    <w:p w14:paraId="6B8017FC" w14:textId="54CF5CCE" w:rsidR="009F1E3D" w:rsidRDefault="009F1E3D" w:rsidP="009F1E3D">
      <w:pPr>
        <w:spacing w:line="360" w:lineRule="auto"/>
        <w:jc w:val="both"/>
        <w:rPr>
          <w:rFonts w:ascii="Calibri" w:hAnsi="Calibri" w:cs="Calibri"/>
        </w:rPr>
      </w:pPr>
      <w:r>
        <w:rPr>
          <w:rFonts w:ascii="Calibri" w:hAnsi="Calibri" w:cs="Calibri"/>
        </w:rPr>
        <w:t xml:space="preserve">La acción correctiva consta en que el equipo de desarrollo se junte e identifique que es lo que esta ocacionando retrabajos o </w:t>
      </w:r>
      <w:r w:rsidR="00995B74">
        <w:rPr>
          <w:rFonts w:ascii="Calibri" w:hAnsi="Calibri" w:cs="Calibri"/>
        </w:rPr>
        <w:t>dudas y se aclare una nueva arquitectura que disminuirá las dudas o fallas en el diseño del API.</w:t>
      </w:r>
    </w:p>
    <w:p w14:paraId="3093361D" w14:textId="77777777" w:rsidR="00B95C98" w:rsidRDefault="00B95C98" w:rsidP="009F1E3D">
      <w:pPr>
        <w:spacing w:line="360" w:lineRule="auto"/>
        <w:jc w:val="both"/>
        <w:rPr>
          <w:rFonts w:ascii="Calibri" w:hAnsi="Calibri" w:cs="Calibri"/>
        </w:rPr>
      </w:pPr>
    </w:p>
    <w:p w14:paraId="180EFD82" w14:textId="77777777" w:rsidR="00B95C98" w:rsidRDefault="00B95C98" w:rsidP="009F1E3D">
      <w:pPr>
        <w:spacing w:line="360" w:lineRule="auto"/>
        <w:jc w:val="both"/>
        <w:rPr>
          <w:rFonts w:ascii="Calibri" w:hAnsi="Calibri" w:cs="Calibri"/>
        </w:rPr>
      </w:pPr>
    </w:p>
    <w:p w14:paraId="785ED657" w14:textId="77777777" w:rsidR="00B95C98" w:rsidRDefault="00B95C98" w:rsidP="009F1E3D">
      <w:pPr>
        <w:spacing w:line="360" w:lineRule="auto"/>
        <w:jc w:val="both"/>
        <w:rPr>
          <w:rFonts w:ascii="Calibri" w:hAnsi="Calibri" w:cs="Calibri"/>
        </w:rPr>
      </w:pPr>
    </w:p>
    <w:p w14:paraId="7DADED15" w14:textId="77777777" w:rsidR="00B95C98" w:rsidRDefault="00B95C98" w:rsidP="009F1E3D">
      <w:pPr>
        <w:spacing w:line="360" w:lineRule="auto"/>
        <w:jc w:val="both"/>
        <w:rPr>
          <w:rFonts w:ascii="Calibri" w:hAnsi="Calibri" w:cs="Calibri"/>
        </w:rPr>
      </w:pPr>
    </w:p>
    <w:p w14:paraId="3EC55B0E" w14:textId="77777777" w:rsidR="00B95C98" w:rsidRDefault="00B95C98" w:rsidP="009F1E3D">
      <w:pPr>
        <w:spacing w:line="360" w:lineRule="auto"/>
        <w:jc w:val="both"/>
        <w:rPr>
          <w:rFonts w:ascii="Calibri" w:hAnsi="Calibri" w:cs="Calibri"/>
        </w:rPr>
      </w:pPr>
    </w:p>
    <w:p w14:paraId="07496E52" w14:textId="2D6F92FE" w:rsidR="00B95C98" w:rsidRDefault="00B95C98" w:rsidP="009F1E3D">
      <w:pPr>
        <w:spacing w:line="360" w:lineRule="auto"/>
        <w:jc w:val="both"/>
        <w:rPr>
          <w:rFonts w:ascii="Calibri" w:hAnsi="Calibri" w:cs="Calibri"/>
        </w:rPr>
      </w:pPr>
      <w:r>
        <w:rPr>
          <w:rFonts w:ascii="Calibri" w:hAnsi="Calibri" w:cs="Calibri"/>
          <w:b/>
          <w:bCs/>
          <w:sz w:val="40"/>
          <w:szCs w:val="40"/>
        </w:rPr>
        <w:t>Conclusiones</w:t>
      </w:r>
    </w:p>
    <w:p w14:paraId="19CC7B2D" w14:textId="253B5111" w:rsidR="00B95C98" w:rsidRDefault="00B95C98" w:rsidP="009F1E3D">
      <w:pPr>
        <w:spacing w:line="360" w:lineRule="auto"/>
        <w:jc w:val="both"/>
        <w:rPr>
          <w:rFonts w:ascii="Calibri" w:hAnsi="Calibri" w:cs="Calibri"/>
        </w:rPr>
      </w:pPr>
      <w:r>
        <w:rPr>
          <w:rFonts w:ascii="Calibri" w:hAnsi="Calibri" w:cs="Calibri"/>
        </w:rPr>
        <w:t>Haciendo uso del análisis de los riesgos expuesto</w:t>
      </w:r>
      <w:r w:rsidR="00B11574">
        <w:rPr>
          <w:rFonts w:ascii="Calibri" w:hAnsi="Calibri" w:cs="Calibri"/>
        </w:rPr>
        <w:t>s</w:t>
      </w:r>
      <w:r>
        <w:rPr>
          <w:rFonts w:ascii="Calibri" w:hAnsi="Calibri" w:cs="Calibri"/>
        </w:rPr>
        <w:t xml:space="preserve"> previamente, se pueden clasificar los riesgos mediante su impacto y probabilidad. Con ello podemos fabricar la siguiente Matriz de Impacto:</w:t>
      </w:r>
    </w:p>
    <w:p w14:paraId="608A03B5" w14:textId="77777777" w:rsidR="00B95C98" w:rsidRDefault="00B95C98" w:rsidP="009F1E3D">
      <w:pPr>
        <w:spacing w:line="360" w:lineRule="auto"/>
        <w:jc w:val="both"/>
        <w:rPr>
          <w:rFonts w:ascii="Calibri" w:hAnsi="Calibri" w:cs="Calibri"/>
        </w:rPr>
      </w:pPr>
    </w:p>
    <w:tbl>
      <w:tblPr>
        <w:tblW w:w="5640" w:type="dxa"/>
        <w:jc w:val="center"/>
        <w:tblLook w:val="04A0" w:firstRow="1" w:lastRow="0" w:firstColumn="1" w:lastColumn="0" w:noHBand="0" w:noVBand="1"/>
      </w:tblPr>
      <w:tblGrid>
        <w:gridCol w:w="1011"/>
        <w:gridCol w:w="1623"/>
        <w:gridCol w:w="1075"/>
        <w:gridCol w:w="1931"/>
      </w:tblGrid>
      <w:tr w:rsidR="00B95C98" w:rsidRPr="00B95C98" w14:paraId="2715452F" w14:textId="77777777" w:rsidTr="00B95C98">
        <w:trPr>
          <w:trHeight w:val="320"/>
          <w:jc w:val="center"/>
        </w:trPr>
        <w:tc>
          <w:tcPr>
            <w:tcW w:w="5640" w:type="dxa"/>
            <w:gridSpan w:val="4"/>
            <w:tcBorders>
              <w:top w:val="single" w:sz="4" w:space="0" w:color="auto"/>
              <w:left w:val="single" w:sz="4" w:space="0" w:color="auto"/>
              <w:bottom w:val="single" w:sz="4" w:space="0" w:color="auto"/>
              <w:right w:val="single" w:sz="4" w:space="0" w:color="000000"/>
            </w:tcBorders>
            <w:shd w:val="clear" w:color="000000" w:fill="94DCF8"/>
            <w:noWrap/>
            <w:vAlign w:val="bottom"/>
            <w:hideMark/>
          </w:tcPr>
          <w:p w14:paraId="1C529470" w14:textId="77777777" w:rsidR="00B95C98" w:rsidRPr="00B95C98" w:rsidRDefault="00B95C98" w:rsidP="00B95C98">
            <w:pPr>
              <w:jc w:val="center"/>
              <w:rPr>
                <w:rFonts w:ascii="Aptos Narrow" w:eastAsia="Times New Roman" w:hAnsi="Aptos Narrow" w:cs="Times New Roman"/>
                <w:color w:val="000000"/>
              </w:rPr>
            </w:pPr>
            <w:r w:rsidRPr="00B95C98">
              <w:rPr>
                <w:rFonts w:ascii="Aptos Narrow" w:eastAsia="Times New Roman" w:hAnsi="Aptos Narrow" w:cs="Times New Roman"/>
                <w:color w:val="000000"/>
              </w:rPr>
              <w:t>Matriz de Riesgos</w:t>
            </w:r>
          </w:p>
        </w:tc>
      </w:tr>
      <w:tr w:rsidR="00B95C98" w:rsidRPr="00B95C98" w14:paraId="6076B6C4" w14:textId="77777777" w:rsidTr="00B95C98">
        <w:trPr>
          <w:trHeight w:val="320"/>
          <w:jc w:val="center"/>
        </w:trPr>
        <w:tc>
          <w:tcPr>
            <w:tcW w:w="1011" w:type="dxa"/>
            <w:tcBorders>
              <w:top w:val="nil"/>
              <w:left w:val="single" w:sz="4" w:space="0" w:color="auto"/>
              <w:bottom w:val="single" w:sz="4" w:space="0" w:color="auto"/>
              <w:right w:val="single" w:sz="4" w:space="0" w:color="auto"/>
            </w:tcBorders>
            <w:shd w:val="clear" w:color="000000" w:fill="D0D0D0"/>
            <w:noWrap/>
            <w:vAlign w:val="bottom"/>
            <w:hideMark/>
          </w:tcPr>
          <w:p w14:paraId="760BF443" w14:textId="77777777" w:rsidR="00B95C98" w:rsidRPr="00B95C98" w:rsidRDefault="00B95C98" w:rsidP="00B95C98">
            <w:pPr>
              <w:rPr>
                <w:rFonts w:ascii="Aptos Narrow" w:eastAsia="Times New Roman" w:hAnsi="Aptos Narrow" w:cs="Times New Roman"/>
                <w:color w:val="000000"/>
              </w:rPr>
            </w:pPr>
            <w:r w:rsidRPr="00B95C98">
              <w:rPr>
                <w:rFonts w:ascii="Aptos Narrow" w:eastAsia="Times New Roman" w:hAnsi="Aptos Narrow" w:cs="Times New Roman"/>
                <w:color w:val="000000"/>
              </w:rPr>
              <w:t>Riesgos</w:t>
            </w:r>
          </w:p>
        </w:tc>
        <w:tc>
          <w:tcPr>
            <w:tcW w:w="1623" w:type="dxa"/>
            <w:tcBorders>
              <w:top w:val="nil"/>
              <w:left w:val="nil"/>
              <w:bottom w:val="single" w:sz="4" w:space="0" w:color="auto"/>
              <w:right w:val="single" w:sz="4" w:space="0" w:color="auto"/>
            </w:tcBorders>
            <w:shd w:val="clear" w:color="000000" w:fill="D0D0D0"/>
            <w:noWrap/>
            <w:vAlign w:val="bottom"/>
            <w:hideMark/>
          </w:tcPr>
          <w:p w14:paraId="43A6A686" w14:textId="77777777" w:rsidR="00B95C98" w:rsidRPr="00B95C98" w:rsidRDefault="00B95C98" w:rsidP="00B95C98">
            <w:pPr>
              <w:rPr>
                <w:rFonts w:ascii="Aptos Narrow" w:eastAsia="Times New Roman" w:hAnsi="Aptos Narrow" w:cs="Times New Roman"/>
                <w:color w:val="000000"/>
              </w:rPr>
            </w:pPr>
            <w:r w:rsidRPr="00B95C98">
              <w:rPr>
                <w:rFonts w:ascii="Aptos Narrow" w:eastAsia="Times New Roman" w:hAnsi="Aptos Narrow" w:cs="Times New Roman"/>
                <w:color w:val="000000"/>
              </w:rPr>
              <w:t>Probabilidad</w:t>
            </w:r>
          </w:p>
        </w:tc>
        <w:tc>
          <w:tcPr>
            <w:tcW w:w="1075" w:type="dxa"/>
            <w:tcBorders>
              <w:top w:val="nil"/>
              <w:left w:val="nil"/>
              <w:bottom w:val="single" w:sz="4" w:space="0" w:color="auto"/>
              <w:right w:val="single" w:sz="4" w:space="0" w:color="auto"/>
            </w:tcBorders>
            <w:shd w:val="clear" w:color="000000" w:fill="D0D0D0"/>
            <w:noWrap/>
            <w:vAlign w:val="bottom"/>
            <w:hideMark/>
          </w:tcPr>
          <w:p w14:paraId="6B4F4A01" w14:textId="77777777" w:rsidR="00B95C98" w:rsidRPr="00B95C98" w:rsidRDefault="00B95C98" w:rsidP="00B95C98">
            <w:pPr>
              <w:rPr>
                <w:rFonts w:ascii="Aptos Narrow" w:eastAsia="Times New Roman" w:hAnsi="Aptos Narrow" w:cs="Times New Roman"/>
                <w:color w:val="000000"/>
              </w:rPr>
            </w:pPr>
            <w:r w:rsidRPr="00B95C98">
              <w:rPr>
                <w:rFonts w:ascii="Aptos Narrow" w:eastAsia="Times New Roman" w:hAnsi="Aptos Narrow" w:cs="Times New Roman"/>
                <w:color w:val="000000"/>
              </w:rPr>
              <w:t>Impacto</w:t>
            </w:r>
          </w:p>
        </w:tc>
        <w:tc>
          <w:tcPr>
            <w:tcW w:w="1931" w:type="dxa"/>
            <w:tcBorders>
              <w:top w:val="nil"/>
              <w:left w:val="nil"/>
              <w:bottom w:val="single" w:sz="4" w:space="0" w:color="auto"/>
              <w:right w:val="single" w:sz="4" w:space="0" w:color="auto"/>
            </w:tcBorders>
            <w:shd w:val="clear" w:color="000000" w:fill="D0D0D0"/>
            <w:noWrap/>
            <w:vAlign w:val="bottom"/>
            <w:hideMark/>
          </w:tcPr>
          <w:p w14:paraId="5BD6F4B5" w14:textId="77777777" w:rsidR="00B95C98" w:rsidRPr="00B95C98" w:rsidRDefault="00B95C98" w:rsidP="00B95C98">
            <w:pPr>
              <w:rPr>
                <w:rFonts w:ascii="Aptos Narrow" w:eastAsia="Times New Roman" w:hAnsi="Aptos Narrow" w:cs="Times New Roman"/>
                <w:color w:val="000000"/>
              </w:rPr>
            </w:pPr>
            <w:r w:rsidRPr="00B95C98">
              <w:rPr>
                <w:rFonts w:ascii="Aptos Narrow" w:eastAsia="Times New Roman" w:hAnsi="Aptos Narrow" w:cs="Times New Roman"/>
                <w:color w:val="000000"/>
              </w:rPr>
              <w:t>Nivel de Riesgo</w:t>
            </w:r>
          </w:p>
        </w:tc>
      </w:tr>
      <w:tr w:rsidR="00B95C98" w:rsidRPr="00B95C98" w14:paraId="026F4B4B" w14:textId="77777777" w:rsidTr="00B95C98">
        <w:trPr>
          <w:trHeight w:val="320"/>
          <w:jc w:val="center"/>
        </w:trPr>
        <w:tc>
          <w:tcPr>
            <w:tcW w:w="1011" w:type="dxa"/>
            <w:tcBorders>
              <w:top w:val="nil"/>
              <w:left w:val="single" w:sz="4" w:space="0" w:color="auto"/>
              <w:bottom w:val="single" w:sz="4" w:space="0" w:color="auto"/>
              <w:right w:val="single" w:sz="4" w:space="0" w:color="auto"/>
            </w:tcBorders>
            <w:shd w:val="clear" w:color="000000" w:fill="FF1800"/>
            <w:noWrap/>
            <w:vAlign w:val="bottom"/>
            <w:hideMark/>
          </w:tcPr>
          <w:p w14:paraId="454E7670" w14:textId="77777777" w:rsidR="00B95C98" w:rsidRPr="00B95C98" w:rsidRDefault="00B95C98" w:rsidP="00B95C98">
            <w:pPr>
              <w:rPr>
                <w:rFonts w:ascii="Aptos Narrow" w:eastAsia="Times New Roman" w:hAnsi="Aptos Narrow" w:cs="Times New Roman"/>
                <w:color w:val="000000"/>
              </w:rPr>
            </w:pPr>
            <w:r w:rsidRPr="00B95C98">
              <w:rPr>
                <w:rFonts w:ascii="Aptos Narrow" w:eastAsia="Times New Roman" w:hAnsi="Aptos Narrow" w:cs="Times New Roman"/>
                <w:color w:val="000000"/>
              </w:rPr>
              <w:t>R1</w:t>
            </w:r>
          </w:p>
        </w:tc>
        <w:tc>
          <w:tcPr>
            <w:tcW w:w="1623" w:type="dxa"/>
            <w:tcBorders>
              <w:top w:val="nil"/>
              <w:left w:val="nil"/>
              <w:bottom w:val="single" w:sz="4" w:space="0" w:color="auto"/>
              <w:right w:val="single" w:sz="4" w:space="0" w:color="auto"/>
            </w:tcBorders>
            <w:shd w:val="clear" w:color="000000" w:fill="FF1800"/>
            <w:noWrap/>
            <w:vAlign w:val="bottom"/>
            <w:hideMark/>
          </w:tcPr>
          <w:p w14:paraId="6E227C7A" w14:textId="77777777" w:rsidR="00B95C98" w:rsidRPr="00B95C98" w:rsidRDefault="00B95C98" w:rsidP="00B95C98">
            <w:pPr>
              <w:jc w:val="right"/>
              <w:rPr>
                <w:rFonts w:ascii="Aptos Narrow" w:eastAsia="Times New Roman" w:hAnsi="Aptos Narrow" w:cs="Times New Roman"/>
                <w:color w:val="000000"/>
              </w:rPr>
            </w:pPr>
            <w:r w:rsidRPr="00B95C98">
              <w:rPr>
                <w:rFonts w:ascii="Aptos Narrow" w:eastAsia="Times New Roman" w:hAnsi="Aptos Narrow" w:cs="Times New Roman"/>
                <w:color w:val="000000"/>
              </w:rPr>
              <w:t>0.9</w:t>
            </w:r>
          </w:p>
        </w:tc>
        <w:tc>
          <w:tcPr>
            <w:tcW w:w="1075" w:type="dxa"/>
            <w:tcBorders>
              <w:top w:val="nil"/>
              <w:left w:val="nil"/>
              <w:bottom w:val="single" w:sz="4" w:space="0" w:color="auto"/>
              <w:right w:val="single" w:sz="4" w:space="0" w:color="auto"/>
            </w:tcBorders>
            <w:shd w:val="clear" w:color="000000" w:fill="FF1800"/>
            <w:noWrap/>
            <w:vAlign w:val="bottom"/>
            <w:hideMark/>
          </w:tcPr>
          <w:p w14:paraId="3C0E53B3" w14:textId="77777777" w:rsidR="00B95C98" w:rsidRPr="00B95C98" w:rsidRDefault="00B95C98" w:rsidP="00B95C98">
            <w:pPr>
              <w:jc w:val="right"/>
              <w:rPr>
                <w:rFonts w:ascii="Aptos Narrow" w:eastAsia="Times New Roman" w:hAnsi="Aptos Narrow" w:cs="Times New Roman"/>
                <w:color w:val="000000"/>
              </w:rPr>
            </w:pPr>
            <w:r w:rsidRPr="00B95C98">
              <w:rPr>
                <w:rFonts w:ascii="Aptos Narrow" w:eastAsia="Times New Roman" w:hAnsi="Aptos Narrow" w:cs="Times New Roman"/>
                <w:color w:val="000000"/>
              </w:rPr>
              <w:t>0.9</w:t>
            </w:r>
          </w:p>
        </w:tc>
        <w:tc>
          <w:tcPr>
            <w:tcW w:w="1931" w:type="dxa"/>
            <w:tcBorders>
              <w:top w:val="nil"/>
              <w:left w:val="nil"/>
              <w:bottom w:val="single" w:sz="4" w:space="0" w:color="auto"/>
              <w:right w:val="single" w:sz="4" w:space="0" w:color="auto"/>
            </w:tcBorders>
            <w:shd w:val="clear" w:color="000000" w:fill="FF1800"/>
            <w:noWrap/>
            <w:vAlign w:val="bottom"/>
            <w:hideMark/>
          </w:tcPr>
          <w:p w14:paraId="0CADCBC7" w14:textId="77777777" w:rsidR="00B95C98" w:rsidRPr="00B95C98" w:rsidRDefault="00B95C98" w:rsidP="00B95C98">
            <w:pPr>
              <w:jc w:val="right"/>
              <w:rPr>
                <w:rFonts w:ascii="Aptos Narrow" w:eastAsia="Times New Roman" w:hAnsi="Aptos Narrow" w:cs="Times New Roman"/>
                <w:color w:val="000000"/>
              </w:rPr>
            </w:pPr>
            <w:r w:rsidRPr="00B95C98">
              <w:rPr>
                <w:rFonts w:ascii="Aptos Narrow" w:eastAsia="Times New Roman" w:hAnsi="Aptos Narrow" w:cs="Times New Roman"/>
                <w:color w:val="000000"/>
              </w:rPr>
              <w:t>0.81</w:t>
            </w:r>
          </w:p>
        </w:tc>
      </w:tr>
      <w:tr w:rsidR="00B95C98" w:rsidRPr="00B95C98" w14:paraId="6A12CC08" w14:textId="77777777" w:rsidTr="00B95C98">
        <w:trPr>
          <w:trHeight w:val="320"/>
          <w:jc w:val="center"/>
        </w:trPr>
        <w:tc>
          <w:tcPr>
            <w:tcW w:w="1011" w:type="dxa"/>
            <w:tcBorders>
              <w:top w:val="nil"/>
              <w:left w:val="single" w:sz="4" w:space="0" w:color="auto"/>
              <w:bottom w:val="single" w:sz="4" w:space="0" w:color="auto"/>
              <w:right w:val="single" w:sz="4" w:space="0" w:color="auto"/>
            </w:tcBorders>
            <w:shd w:val="clear" w:color="000000" w:fill="FF1800"/>
            <w:noWrap/>
            <w:vAlign w:val="bottom"/>
            <w:hideMark/>
          </w:tcPr>
          <w:p w14:paraId="02A81FFE" w14:textId="77777777" w:rsidR="00B95C98" w:rsidRPr="00B95C98" w:rsidRDefault="00B95C98" w:rsidP="00B95C98">
            <w:pPr>
              <w:rPr>
                <w:rFonts w:ascii="Aptos Narrow" w:eastAsia="Times New Roman" w:hAnsi="Aptos Narrow" w:cs="Times New Roman"/>
                <w:color w:val="000000"/>
              </w:rPr>
            </w:pPr>
            <w:r w:rsidRPr="00B95C98">
              <w:rPr>
                <w:rFonts w:ascii="Aptos Narrow" w:eastAsia="Times New Roman" w:hAnsi="Aptos Narrow" w:cs="Times New Roman"/>
                <w:color w:val="000000"/>
              </w:rPr>
              <w:t>R2</w:t>
            </w:r>
          </w:p>
        </w:tc>
        <w:tc>
          <w:tcPr>
            <w:tcW w:w="1623" w:type="dxa"/>
            <w:tcBorders>
              <w:top w:val="nil"/>
              <w:left w:val="nil"/>
              <w:bottom w:val="single" w:sz="4" w:space="0" w:color="auto"/>
              <w:right w:val="single" w:sz="4" w:space="0" w:color="auto"/>
            </w:tcBorders>
            <w:shd w:val="clear" w:color="000000" w:fill="FF1800"/>
            <w:noWrap/>
            <w:vAlign w:val="bottom"/>
            <w:hideMark/>
          </w:tcPr>
          <w:p w14:paraId="06DFF90B" w14:textId="77777777" w:rsidR="00B95C98" w:rsidRPr="00B95C98" w:rsidRDefault="00B95C98" w:rsidP="00B95C98">
            <w:pPr>
              <w:jc w:val="right"/>
              <w:rPr>
                <w:rFonts w:ascii="Aptos Narrow" w:eastAsia="Times New Roman" w:hAnsi="Aptos Narrow" w:cs="Times New Roman"/>
                <w:color w:val="000000"/>
              </w:rPr>
            </w:pPr>
            <w:r w:rsidRPr="00B95C98">
              <w:rPr>
                <w:rFonts w:ascii="Aptos Narrow" w:eastAsia="Times New Roman" w:hAnsi="Aptos Narrow" w:cs="Times New Roman"/>
                <w:color w:val="000000"/>
              </w:rPr>
              <w:t>0.7</w:t>
            </w:r>
          </w:p>
        </w:tc>
        <w:tc>
          <w:tcPr>
            <w:tcW w:w="1075" w:type="dxa"/>
            <w:tcBorders>
              <w:top w:val="nil"/>
              <w:left w:val="nil"/>
              <w:bottom w:val="single" w:sz="4" w:space="0" w:color="auto"/>
              <w:right w:val="single" w:sz="4" w:space="0" w:color="auto"/>
            </w:tcBorders>
            <w:shd w:val="clear" w:color="000000" w:fill="FF1800"/>
            <w:noWrap/>
            <w:vAlign w:val="bottom"/>
            <w:hideMark/>
          </w:tcPr>
          <w:p w14:paraId="5961D416" w14:textId="77777777" w:rsidR="00B95C98" w:rsidRPr="00B95C98" w:rsidRDefault="00B95C98" w:rsidP="00B95C98">
            <w:pPr>
              <w:jc w:val="right"/>
              <w:rPr>
                <w:rFonts w:ascii="Aptos Narrow" w:eastAsia="Times New Roman" w:hAnsi="Aptos Narrow" w:cs="Times New Roman"/>
                <w:color w:val="000000"/>
              </w:rPr>
            </w:pPr>
            <w:r w:rsidRPr="00B95C98">
              <w:rPr>
                <w:rFonts w:ascii="Aptos Narrow" w:eastAsia="Times New Roman" w:hAnsi="Aptos Narrow" w:cs="Times New Roman"/>
                <w:color w:val="000000"/>
              </w:rPr>
              <w:t>0.9</w:t>
            </w:r>
          </w:p>
        </w:tc>
        <w:tc>
          <w:tcPr>
            <w:tcW w:w="1931" w:type="dxa"/>
            <w:tcBorders>
              <w:top w:val="nil"/>
              <w:left w:val="nil"/>
              <w:bottom w:val="single" w:sz="4" w:space="0" w:color="auto"/>
              <w:right w:val="single" w:sz="4" w:space="0" w:color="auto"/>
            </w:tcBorders>
            <w:shd w:val="clear" w:color="000000" w:fill="FF1800"/>
            <w:noWrap/>
            <w:vAlign w:val="bottom"/>
            <w:hideMark/>
          </w:tcPr>
          <w:p w14:paraId="191231F2" w14:textId="77777777" w:rsidR="00B95C98" w:rsidRPr="00B95C98" w:rsidRDefault="00B95C98" w:rsidP="00B95C98">
            <w:pPr>
              <w:jc w:val="right"/>
              <w:rPr>
                <w:rFonts w:ascii="Aptos Narrow" w:eastAsia="Times New Roman" w:hAnsi="Aptos Narrow" w:cs="Times New Roman"/>
                <w:color w:val="000000"/>
              </w:rPr>
            </w:pPr>
            <w:r w:rsidRPr="00B95C98">
              <w:rPr>
                <w:rFonts w:ascii="Aptos Narrow" w:eastAsia="Times New Roman" w:hAnsi="Aptos Narrow" w:cs="Times New Roman"/>
                <w:color w:val="000000"/>
              </w:rPr>
              <w:t>0.63</w:t>
            </w:r>
          </w:p>
        </w:tc>
      </w:tr>
      <w:tr w:rsidR="00B95C98" w:rsidRPr="00B95C98" w14:paraId="7FF24814" w14:textId="77777777" w:rsidTr="00B95C98">
        <w:trPr>
          <w:trHeight w:val="320"/>
          <w:jc w:val="center"/>
        </w:trPr>
        <w:tc>
          <w:tcPr>
            <w:tcW w:w="1011" w:type="dxa"/>
            <w:tcBorders>
              <w:top w:val="nil"/>
              <w:left w:val="single" w:sz="4" w:space="0" w:color="auto"/>
              <w:bottom w:val="single" w:sz="4" w:space="0" w:color="auto"/>
              <w:right w:val="single" w:sz="4" w:space="0" w:color="auto"/>
            </w:tcBorders>
            <w:shd w:val="clear" w:color="000000" w:fill="FF1800"/>
            <w:noWrap/>
            <w:vAlign w:val="bottom"/>
            <w:hideMark/>
          </w:tcPr>
          <w:p w14:paraId="6E2A34CE" w14:textId="77777777" w:rsidR="00B95C98" w:rsidRPr="00B95C98" w:rsidRDefault="00B95C98" w:rsidP="00B95C98">
            <w:pPr>
              <w:rPr>
                <w:rFonts w:ascii="Aptos Narrow" w:eastAsia="Times New Roman" w:hAnsi="Aptos Narrow" w:cs="Times New Roman"/>
                <w:color w:val="000000"/>
              </w:rPr>
            </w:pPr>
            <w:r w:rsidRPr="00B95C98">
              <w:rPr>
                <w:rFonts w:ascii="Aptos Narrow" w:eastAsia="Times New Roman" w:hAnsi="Aptos Narrow" w:cs="Times New Roman"/>
                <w:color w:val="000000"/>
              </w:rPr>
              <w:t>R3</w:t>
            </w:r>
          </w:p>
        </w:tc>
        <w:tc>
          <w:tcPr>
            <w:tcW w:w="1623" w:type="dxa"/>
            <w:tcBorders>
              <w:top w:val="nil"/>
              <w:left w:val="nil"/>
              <w:bottom w:val="single" w:sz="4" w:space="0" w:color="auto"/>
              <w:right w:val="single" w:sz="4" w:space="0" w:color="auto"/>
            </w:tcBorders>
            <w:shd w:val="clear" w:color="000000" w:fill="FF1800"/>
            <w:noWrap/>
            <w:vAlign w:val="bottom"/>
            <w:hideMark/>
          </w:tcPr>
          <w:p w14:paraId="6438C43C" w14:textId="77777777" w:rsidR="00B95C98" w:rsidRPr="00B95C98" w:rsidRDefault="00B95C98" w:rsidP="00B95C98">
            <w:pPr>
              <w:jc w:val="right"/>
              <w:rPr>
                <w:rFonts w:ascii="Aptos Narrow" w:eastAsia="Times New Roman" w:hAnsi="Aptos Narrow" w:cs="Times New Roman"/>
                <w:color w:val="000000"/>
              </w:rPr>
            </w:pPr>
            <w:r w:rsidRPr="00B95C98">
              <w:rPr>
                <w:rFonts w:ascii="Aptos Narrow" w:eastAsia="Times New Roman" w:hAnsi="Aptos Narrow" w:cs="Times New Roman"/>
                <w:color w:val="000000"/>
              </w:rPr>
              <w:t>0.7</w:t>
            </w:r>
          </w:p>
        </w:tc>
        <w:tc>
          <w:tcPr>
            <w:tcW w:w="1075" w:type="dxa"/>
            <w:tcBorders>
              <w:top w:val="nil"/>
              <w:left w:val="nil"/>
              <w:bottom w:val="single" w:sz="4" w:space="0" w:color="auto"/>
              <w:right w:val="single" w:sz="4" w:space="0" w:color="auto"/>
            </w:tcBorders>
            <w:shd w:val="clear" w:color="000000" w:fill="FF1800"/>
            <w:noWrap/>
            <w:vAlign w:val="bottom"/>
            <w:hideMark/>
          </w:tcPr>
          <w:p w14:paraId="70CD264F" w14:textId="77777777" w:rsidR="00B95C98" w:rsidRPr="00B95C98" w:rsidRDefault="00B95C98" w:rsidP="00B95C98">
            <w:pPr>
              <w:jc w:val="right"/>
              <w:rPr>
                <w:rFonts w:ascii="Aptos Narrow" w:eastAsia="Times New Roman" w:hAnsi="Aptos Narrow" w:cs="Times New Roman"/>
                <w:color w:val="000000"/>
              </w:rPr>
            </w:pPr>
            <w:r w:rsidRPr="00B95C98">
              <w:rPr>
                <w:rFonts w:ascii="Aptos Narrow" w:eastAsia="Times New Roman" w:hAnsi="Aptos Narrow" w:cs="Times New Roman"/>
                <w:color w:val="000000"/>
              </w:rPr>
              <w:t>0.5</w:t>
            </w:r>
          </w:p>
        </w:tc>
        <w:tc>
          <w:tcPr>
            <w:tcW w:w="1931" w:type="dxa"/>
            <w:tcBorders>
              <w:top w:val="nil"/>
              <w:left w:val="nil"/>
              <w:bottom w:val="single" w:sz="4" w:space="0" w:color="auto"/>
              <w:right w:val="single" w:sz="4" w:space="0" w:color="auto"/>
            </w:tcBorders>
            <w:shd w:val="clear" w:color="000000" w:fill="FF1800"/>
            <w:noWrap/>
            <w:vAlign w:val="bottom"/>
            <w:hideMark/>
          </w:tcPr>
          <w:p w14:paraId="09438FDA" w14:textId="77777777" w:rsidR="00B95C98" w:rsidRPr="00B95C98" w:rsidRDefault="00B95C98" w:rsidP="00B95C98">
            <w:pPr>
              <w:jc w:val="right"/>
              <w:rPr>
                <w:rFonts w:ascii="Aptos Narrow" w:eastAsia="Times New Roman" w:hAnsi="Aptos Narrow" w:cs="Times New Roman"/>
                <w:color w:val="000000"/>
              </w:rPr>
            </w:pPr>
            <w:r w:rsidRPr="00B95C98">
              <w:rPr>
                <w:rFonts w:ascii="Aptos Narrow" w:eastAsia="Times New Roman" w:hAnsi="Aptos Narrow" w:cs="Times New Roman"/>
                <w:color w:val="000000"/>
              </w:rPr>
              <w:t>0.35</w:t>
            </w:r>
          </w:p>
        </w:tc>
      </w:tr>
      <w:tr w:rsidR="00B95C98" w:rsidRPr="00B95C98" w14:paraId="470B0D9F" w14:textId="77777777" w:rsidTr="00B95C98">
        <w:trPr>
          <w:trHeight w:val="320"/>
          <w:jc w:val="center"/>
        </w:trPr>
        <w:tc>
          <w:tcPr>
            <w:tcW w:w="1011" w:type="dxa"/>
            <w:tcBorders>
              <w:top w:val="nil"/>
              <w:left w:val="single" w:sz="4" w:space="0" w:color="auto"/>
              <w:bottom w:val="single" w:sz="4" w:space="0" w:color="auto"/>
              <w:right w:val="single" w:sz="4" w:space="0" w:color="auto"/>
            </w:tcBorders>
            <w:shd w:val="clear" w:color="000000" w:fill="FFFF00"/>
            <w:noWrap/>
            <w:vAlign w:val="bottom"/>
            <w:hideMark/>
          </w:tcPr>
          <w:p w14:paraId="0CC415B7" w14:textId="77777777" w:rsidR="00B95C98" w:rsidRPr="00B95C98" w:rsidRDefault="00B95C98" w:rsidP="00B95C98">
            <w:pPr>
              <w:rPr>
                <w:rFonts w:ascii="Aptos Narrow" w:eastAsia="Times New Roman" w:hAnsi="Aptos Narrow" w:cs="Times New Roman"/>
                <w:color w:val="000000"/>
              </w:rPr>
            </w:pPr>
            <w:r w:rsidRPr="00B95C98">
              <w:rPr>
                <w:rFonts w:ascii="Aptos Narrow" w:eastAsia="Times New Roman" w:hAnsi="Aptos Narrow" w:cs="Times New Roman"/>
                <w:color w:val="000000"/>
              </w:rPr>
              <w:t>R4</w:t>
            </w:r>
          </w:p>
        </w:tc>
        <w:tc>
          <w:tcPr>
            <w:tcW w:w="1623" w:type="dxa"/>
            <w:tcBorders>
              <w:top w:val="nil"/>
              <w:left w:val="nil"/>
              <w:bottom w:val="single" w:sz="4" w:space="0" w:color="auto"/>
              <w:right w:val="single" w:sz="4" w:space="0" w:color="auto"/>
            </w:tcBorders>
            <w:shd w:val="clear" w:color="000000" w:fill="FFFF00"/>
            <w:noWrap/>
            <w:vAlign w:val="bottom"/>
            <w:hideMark/>
          </w:tcPr>
          <w:p w14:paraId="5981B710" w14:textId="77777777" w:rsidR="00B95C98" w:rsidRPr="00B95C98" w:rsidRDefault="00B95C98" w:rsidP="00B95C98">
            <w:pPr>
              <w:jc w:val="right"/>
              <w:rPr>
                <w:rFonts w:ascii="Aptos Narrow" w:eastAsia="Times New Roman" w:hAnsi="Aptos Narrow" w:cs="Times New Roman"/>
                <w:color w:val="000000"/>
              </w:rPr>
            </w:pPr>
            <w:r w:rsidRPr="00B95C98">
              <w:rPr>
                <w:rFonts w:ascii="Aptos Narrow" w:eastAsia="Times New Roman" w:hAnsi="Aptos Narrow" w:cs="Times New Roman"/>
                <w:color w:val="000000"/>
              </w:rPr>
              <w:t>0.3</w:t>
            </w:r>
          </w:p>
        </w:tc>
        <w:tc>
          <w:tcPr>
            <w:tcW w:w="1075" w:type="dxa"/>
            <w:tcBorders>
              <w:top w:val="nil"/>
              <w:left w:val="nil"/>
              <w:bottom w:val="single" w:sz="4" w:space="0" w:color="auto"/>
              <w:right w:val="single" w:sz="4" w:space="0" w:color="auto"/>
            </w:tcBorders>
            <w:shd w:val="clear" w:color="000000" w:fill="FFFF00"/>
            <w:noWrap/>
            <w:vAlign w:val="bottom"/>
            <w:hideMark/>
          </w:tcPr>
          <w:p w14:paraId="6058D9BF" w14:textId="77777777" w:rsidR="00B95C98" w:rsidRPr="00B95C98" w:rsidRDefault="00B95C98" w:rsidP="00B95C98">
            <w:pPr>
              <w:jc w:val="right"/>
              <w:rPr>
                <w:rFonts w:ascii="Aptos Narrow" w:eastAsia="Times New Roman" w:hAnsi="Aptos Narrow" w:cs="Times New Roman"/>
                <w:color w:val="000000"/>
              </w:rPr>
            </w:pPr>
            <w:r w:rsidRPr="00B95C98">
              <w:rPr>
                <w:rFonts w:ascii="Aptos Narrow" w:eastAsia="Times New Roman" w:hAnsi="Aptos Narrow" w:cs="Times New Roman"/>
                <w:color w:val="000000"/>
              </w:rPr>
              <w:t>0.3</w:t>
            </w:r>
          </w:p>
        </w:tc>
        <w:tc>
          <w:tcPr>
            <w:tcW w:w="1931" w:type="dxa"/>
            <w:tcBorders>
              <w:top w:val="nil"/>
              <w:left w:val="nil"/>
              <w:bottom w:val="single" w:sz="4" w:space="0" w:color="auto"/>
              <w:right w:val="single" w:sz="4" w:space="0" w:color="auto"/>
            </w:tcBorders>
            <w:shd w:val="clear" w:color="000000" w:fill="FFFF00"/>
            <w:noWrap/>
            <w:vAlign w:val="bottom"/>
            <w:hideMark/>
          </w:tcPr>
          <w:p w14:paraId="4BA654AB" w14:textId="77777777" w:rsidR="00B95C98" w:rsidRPr="00B95C98" w:rsidRDefault="00B95C98" w:rsidP="00B95C98">
            <w:pPr>
              <w:jc w:val="right"/>
              <w:rPr>
                <w:rFonts w:ascii="Aptos Narrow" w:eastAsia="Times New Roman" w:hAnsi="Aptos Narrow" w:cs="Times New Roman"/>
                <w:color w:val="000000"/>
              </w:rPr>
            </w:pPr>
            <w:r w:rsidRPr="00B95C98">
              <w:rPr>
                <w:rFonts w:ascii="Aptos Narrow" w:eastAsia="Times New Roman" w:hAnsi="Aptos Narrow" w:cs="Times New Roman"/>
                <w:color w:val="000000"/>
              </w:rPr>
              <w:t>0.09</w:t>
            </w:r>
          </w:p>
        </w:tc>
      </w:tr>
    </w:tbl>
    <w:p w14:paraId="111F0AA7" w14:textId="77777777" w:rsidR="00B95C98" w:rsidRDefault="00B95C98" w:rsidP="009F1E3D">
      <w:pPr>
        <w:spacing w:line="360" w:lineRule="auto"/>
        <w:jc w:val="both"/>
        <w:rPr>
          <w:rFonts w:ascii="Calibri" w:hAnsi="Calibri" w:cs="Calibri"/>
        </w:rPr>
      </w:pPr>
    </w:p>
    <w:p w14:paraId="1E49ECF6" w14:textId="04263BAE" w:rsidR="00B95C98" w:rsidRDefault="00B95C98" w:rsidP="009F1E3D">
      <w:pPr>
        <w:spacing w:line="360" w:lineRule="auto"/>
        <w:jc w:val="both"/>
        <w:rPr>
          <w:rFonts w:ascii="Calibri" w:hAnsi="Calibri" w:cs="Calibri"/>
        </w:rPr>
      </w:pPr>
      <w:r>
        <w:rPr>
          <w:rFonts w:ascii="Calibri" w:hAnsi="Calibri" w:cs="Calibri"/>
        </w:rPr>
        <w:t>En donde el color de cada riesgo representa en donde se encuentra con respecto a la Matriz de Riesgos mostrada a continuación:</w:t>
      </w:r>
    </w:p>
    <w:p w14:paraId="0880143F" w14:textId="77777777" w:rsidR="00B95C98" w:rsidRDefault="00B95C98" w:rsidP="009F1E3D">
      <w:pPr>
        <w:spacing w:line="360" w:lineRule="auto"/>
        <w:jc w:val="both"/>
        <w:rPr>
          <w:rFonts w:ascii="Calibri" w:hAnsi="Calibri" w:cs="Calibri"/>
        </w:rPr>
      </w:pPr>
    </w:p>
    <w:tbl>
      <w:tblPr>
        <w:tblW w:w="9680" w:type="dxa"/>
        <w:tblLook w:val="04A0" w:firstRow="1" w:lastRow="0" w:firstColumn="1" w:lastColumn="0" w:noHBand="0" w:noVBand="1"/>
      </w:tblPr>
      <w:tblGrid>
        <w:gridCol w:w="580"/>
        <w:gridCol w:w="1320"/>
        <w:gridCol w:w="1300"/>
        <w:gridCol w:w="1606"/>
        <w:gridCol w:w="816"/>
        <w:gridCol w:w="1111"/>
        <w:gridCol w:w="1444"/>
        <w:gridCol w:w="1523"/>
      </w:tblGrid>
      <w:tr w:rsidR="00B95C98" w:rsidRPr="00B95C98" w14:paraId="1288A96A" w14:textId="77777777" w:rsidTr="00B95C98">
        <w:trPr>
          <w:trHeight w:val="320"/>
        </w:trPr>
        <w:tc>
          <w:tcPr>
            <w:tcW w:w="580" w:type="dxa"/>
            <w:tcBorders>
              <w:top w:val="nil"/>
              <w:left w:val="nil"/>
              <w:bottom w:val="nil"/>
              <w:right w:val="nil"/>
            </w:tcBorders>
            <w:shd w:val="clear" w:color="auto" w:fill="auto"/>
            <w:noWrap/>
            <w:vAlign w:val="bottom"/>
            <w:hideMark/>
          </w:tcPr>
          <w:p w14:paraId="51AB9E2B" w14:textId="77777777" w:rsidR="00B95C98" w:rsidRPr="00B95C98" w:rsidRDefault="00B95C98" w:rsidP="00B95C98">
            <w:pPr>
              <w:rPr>
                <w:rFonts w:ascii="Times New Roman" w:eastAsia="Times New Roman" w:hAnsi="Times New Roman" w:cs="Times New Roman"/>
              </w:rPr>
            </w:pPr>
          </w:p>
        </w:tc>
        <w:tc>
          <w:tcPr>
            <w:tcW w:w="1300" w:type="dxa"/>
            <w:tcBorders>
              <w:top w:val="nil"/>
              <w:left w:val="nil"/>
              <w:bottom w:val="nil"/>
              <w:right w:val="nil"/>
            </w:tcBorders>
            <w:shd w:val="clear" w:color="auto" w:fill="auto"/>
            <w:noWrap/>
            <w:vAlign w:val="bottom"/>
            <w:hideMark/>
          </w:tcPr>
          <w:p w14:paraId="3FDFB9C7" w14:textId="77777777" w:rsidR="00B95C98" w:rsidRPr="00B95C98" w:rsidRDefault="00B95C98" w:rsidP="00B95C9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4E6DF30" w14:textId="77777777" w:rsidR="00B95C98" w:rsidRPr="00B95C98" w:rsidRDefault="00B95C98" w:rsidP="00B95C98">
            <w:pPr>
              <w:jc w:val="center"/>
              <w:rPr>
                <w:rFonts w:ascii="Times New Roman" w:eastAsia="Times New Roman" w:hAnsi="Times New Roman" w:cs="Times New Roman"/>
                <w:sz w:val="20"/>
                <w:szCs w:val="20"/>
              </w:rPr>
            </w:pPr>
          </w:p>
        </w:tc>
        <w:tc>
          <w:tcPr>
            <w:tcW w:w="6500" w:type="dxa"/>
            <w:gridSpan w:val="5"/>
            <w:tcBorders>
              <w:top w:val="single" w:sz="4" w:space="0" w:color="auto"/>
              <w:left w:val="single" w:sz="4" w:space="0" w:color="auto"/>
              <w:bottom w:val="single" w:sz="4" w:space="0" w:color="auto"/>
              <w:right w:val="single" w:sz="4" w:space="0" w:color="000000"/>
            </w:tcBorders>
            <w:shd w:val="clear" w:color="000000" w:fill="83CCEB"/>
            <w:noWrap/>
            <w:vAlign w:val="bottom"/>
            <w:hideMark/>
          </w:tcPr>
          <w:p w14:paraId="280CEA63" w14:textId="77777777" w:rsidR="00B95C98" w:rsidRPr="00B95C98" w:rsidRDefault="00B95C98" w:rsidP="00B95C98">
            <w:pPr>
              <w:jc w:val="center"/>
              <w:rPr>
                <w:rFonts w:ascii="Aptos Narrow" w:eastAsia="Times New Roman" w:hAnsi="Aptos Narrow" w:cs="Times New Roman"/>
                <w:color w:val="000000"/>
              </w:rPr>
            </w:pPr>
            <w:r w:rsidRPr="00B95C98">
              <w:rPr>
                <w:rFonts w:ascii="Aptos Narrow" w:eastAsia="Times New Roman" w:hAnsi="Aptos Narrow" w:cs="Times New Roman"/>
                <w:color w:val="000000"/>
              </w:rPr>
              <w:t>Impacto</w:t>
            </w:r>
          </w:p>
        </w:tc>
      </w:tr>
      <w:tr w:rsidR="00B95C98" w:rsidRPr="00B95C98" w14:paraId="10A00105" w14:textId="77777777" w:rsidTr="00B95C98">
        <w:trPr>
          <w:trHeight w:val="320"/>
        </w:trPr>
        <w:tc>
          <w:tcPr>
            <w:tcW w:w="580" w:type="dxa"/>
            <w:tcBorders>
              <w:top w:val="nil"/>
              <w:left w:val="nil"/>
              <w:bottom w:val="nil"/>
              <w:right w:val="nil"/>
            </w:tcBorders>
            <w:shd w:val="clear" w:color="auto" w:fill="auto"/>
            <w:noWrap/>
            <w:vAlign w:val="bottom"/>
            <w:hideMark/>
          </w:tcPr>
          <w:p w14:paraId="1FD80BFF" w14:textId="77777777" w:rsidR="00B95C98" w:rsidRPr="00B95C98" w:rsidRDefault="00B95C98" w:rsidP="00B95C98">
            <w:pPr>
              <w:jc w:val="center"/>
              <w:rPr>
                <w:rFonts w:ascii="Aptos Narrow" w:eastAsia="Times New Roman" w:hAnsi="Aptos Narrow" w:cs="Times New Roman"/>
                <w:color w:val="000000"/>
              </w:rPr>
            </w:pPr>
          </w:p>
        </w:tc>
        <w:tc>
          <w:tcPr>
            <w:tcW w:w="1300" w:type="dxa"/>
            <w:tcBorders>
              <w:top w:val="nil"/>
              <w:left w:val="nil"/>
              <w:bottom w:val="nil"/>
              <w:right w:val="nil"/>
            </w:tcBorders>
            <w:shd w:val="clear" w:color="auto" w:fill="auto"/>
            <w:noWrap/>
            <w:vAlign w:val="bottom"/>
            <w:hideMark/>
          </w:tcPr>
          <w:p w14:paraId="3E50E9DD" w14:textId="77777777" w:rsidR="00B95C98" w:rsidRPr="00B95C98" w:rsidRDefault="00B95C98" w:rsidP="00B95C9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1288DEA" w14:textId="77777777" w:rsidR="00B95C98" w:rsidRPr="00B95C98" w:rsidRDefault="00B95C98" w:rsidP="00B95C98">
            <w:pPr>
              <w:jc w:val="center"/>
              <w:rPr>
                <w:rFonts w:ascii="Times New Roman" w:eastAsia="Times New Roman" w:hAnsi="Times New Roman" w:cs="Times New Roman"/>
                <w:sz w:val="20"/>
                <w:szCs w:val="20"/>
              </w:rPr>
            </w:pPr>
          </w:p>
        </w:tc>
        <w:tc>
          <w:tcPr>
            <w:tcW w:w="1606" w:type="dxa"/>
            <w:tcBorders>
              <w:top w:val="nil"/>
              <w:left w:val="single" w:sz="4" w:space="0" w:color="auto"/>
              <w:bottom w:val="single" w:sz="4" w:space="0" w:color="auto"/>
              <w:right w:val="single" w:sz="4" w:space="0" w:color="auto"/>
            </w:tcBorders>
            <w:shd w:val="clear" w:color="000000" w:fill="D0D0D0"/>
            <w:noWrap/>
            <w:vAlign w:val="bottom"/>
            <w:hideMark/>
          </w:tcPr>
          <w:p w14:paraId="4BD9208D" w14:textId="77777777" w:rsidR="00B95C98" w:rsidRPr="00B95C98" w:rsidRDefault="00B95C98" w:rsidP="00B95C98">
            <w:pPr>
              <w:jc w:val="center"/>
              <w:rPr>
                <w:rFonts w:ascii="Aptos Narrow" w:eastAsia="Times New Roman" w:hAnsi="Aptos Narrow" w:cs="Times New Roman"/>
                <w:color w:val="000000"/>
              </w:rPr>
            </w:pPr>
            <w:r w:rsidRPr="00B95C98">
              <w:rPr>
                <w:rFonts w:ascii="Aptos Narrow" w:eastAsia="Times New Roman" w:hAnsi="Aptos Narrow" w:cs="Times New Roman"/>
                <w:color w:val="000000"/>
              </w:rPr>
              <w:t>Muy Bajo</w:t>
            </w:r>
          </w:p>
        </w:tc>
        <w:tc>
          <w:tcPr>
            <w:tcW w:w="816" w:type="dxa"/>
            <w:tcBorders>
              <w:top w:val="nil"/>
              <w:left w:val="nil"/>
              <w:bottom w:val="single" w:sz="4" w:space="0" w:color="auto"/>
              <w:right w:val="single" w:sz="4" w:space="0" w:color="auto"/>
            </w:tcBorders>
            <w:shd w:val="clear" w:color="000000" w:fill="D0D0D0"/>
            <w:noWrap/>
            <w:vAlign w:val="bottom"/>
            <w:hideMark/>
          </w:tcPr>
          <w:p w14:paraId="63C29331" w14:textId="77777777" w:rsidR="00B95C98" w:rsidRPr="00B95C98" w:rsidRDefault="00B95C98" w:rsidP="00B95C98">
            <w:pPr>
              <w:jc w:val="center"/>
              <w:rPr>
                <w:rFonts w:ascii="Aptos Narrow" w:eastAsia="Times New Roman" w:hAnsi="Aptos Narrow" w:cs="Times New Roman"/>
                <w:color w:val="000000"/>
              </w:rPr>
            </w:pPr>
            <w:r w:rsidRPr="00B95C98">
              <w:rPr>
                <w:rFonts w:ascii="Aptos Narrow" w:eastAsia="Times New Roman" w:hAnsi="Aptos Narrow" w:cs="Times New Roman"/>
                <w:color w:val="000000"/>
              </w:rPr>
              <w:t>Bajo</w:t>
            </w:r>
          </w:p>
        </w:tc>
        <w:tc>
          <w:tcPr>
            <w:tcW w:w="1111" w:type="dxa"/>
            <w:tcBorders>
              <w:top w:val="nil"/>
              <w:left w:val="nil"/>
              <w:bottom w:val="single" w:sz="4" w:space="0" w:color="auto"/>
              <w:right w:val="single" w:sz="4" w:space="0" w:color="auto"/>
            </w:tcBorders>
            <w:shd w:val="clear" w:color="000000" w:fill="D0D0D0"/>
            <w:noWrap/>
            <w:vAlign w:val="bottom"/>
            <w:hideMark/>
          </w:tcPr>
          <w:p w14:paraId="3A95B410" w14:textId="77777777" w:rsidR="00B95C98" w:rsidRPr="00B95C98" w:rsidRDefault="00B95C98" w:rsidP="00B95C98">
            <w:pPr>
              <w:jc w:val="center"/>
              <w:rPr>
                <w:rFonts w:ascii="Aptos Narrow" w:eastAsia="Times New Roman" w:hAnsi="Aptos Narrow" w:cs="Times New Roman"/>
                <w:color w:val="000000"/>
              </w:rPr>
            </w:pPr>
            <w:r w:rsidRPr="00B95C98">
              <w:rPr>
                <w:rFonts w:ascii="Aptos Narrow" w:eastAsia="Times New Roman" w:hAnsi="Aptos Narrow" w:cs="Times New Roman"/>
                <w:color w:val="000000"/>
              </w:rPr>
              <w:t>Medio</w:t>
            </w:r>
          </w:p>
        </w:tc>
        <w:tc>
          <w:tcPr>
            <w:tcW w:w="1444" w:type="dxa"/>
            <w:tcBorders>
              <w:top w:val="nil"/>
              <w:left w:val="nil"/>
              <w:bottom w:val="single" w:sz="4" w:space="0" w:color="auto"/>
              <w:right w:val="single" w:sz="4" w:space="0" w:color="auto"/>
            </w:tcBorders>
            <w:shd w:val="clear" w:color="000000" w:fill="D0D0D0"/>
            <w:noWrap/>
            <w:vAlign w:val="bottom"/>
            <w:hideMark/>
          </w:tcPr>
          <w:p w14:paraId="1C29ADEB" w14:textId="77777777" w:rsidR="00B95C98" w:rsidRPr="00B95C98" w:rsidRDefault="00B95C98" w:rsidP="00B95C98">
            <w:pPr>
              <w:jc w:val="center"/>
              <w:rPr>
                <w:rFonts w:ascii="Aptos Narrow" w:eastAsia="Times New Roman" w:hAnsi="Aptos Narrow" w:cs="Times New Roman"/>
                <w:color w:val="000000"/>
              </w:rPr>
            </w:pPr>
            <w:r w:rsidRPr="00B95C98">
              <w:rPr>
                <w:rFonts w:ascii="Aptos Narrow" w:eastAsia="Times New Roman" w:hAnsi="Aptos Narrow" w:cs="Times New Roman"/>
                <w:color w:val="000000"/>
              </w:rPr>
              <w:t>Alto</w:t>
            </w:r>
          </w:p>
        </w:tc>
        <w:tc>
          <w:tcPr>
            <w:tcW w:w="1523" w:type="dxa"/>
            <w:tcBorders>
              <w:top w:val="nil"/>
              <w:left w:val="nil"/>
              <w:bottom w:val="single" w:sz="4" w:space="0" w:color="auto"/>
              <w:right w:val="single" w:sz="4" w:space="0" w:color="auto"/>
            </w:tcBorders>
            <w:shd w:val="clear" w:color="000000" w:fill="D0D0D0"/>
            <w:noWrap/>
            <w:vAlign w:val="bottom"/>
            <w:hideMark/>
          </w:tcPr>
          <w:p w14:paraId="0601DDA0" w14:textId="77777777" w:rsidR="00B95C98" w:rsidRPr="00B95C98" w:rsidRDefault="00B95C98" w:rsidP="00B95C98">
            <w:pPr>
              <w:jc w:val="center"/>
              <w:rPr>
                <w:rFonts w:ascii="Aptos Narrow" w:eastAsia="Times New Roman" w:hAnsi="Aptos Narrow" w:cs="Times New Roman"/>
                <w:color w:val="000000"/>
              </w:rPr>
            </w:pPr>
            <w:r w:rsidRPr="00B95C98">
              <w:rPr>
                <w:rFonts w:ascii="Aptos Narrow" w:eastAsia="Times New Roman" w:hAnsi="Aptos Narrow" w:cs="Times New Roman"/>
                <w:color w:val="000000"/>
              </w:rPr>
              <w:t>Muy Alto</w:t>
            </w:r>
          </w:p>
        </w:tc>
      </w:tr>
      <w:tr w:rsidR="00B95C98" w:rsidRPr="00B95C98" w14:paraId="151E13D4" w14:textId="77777777" w:rsidTr="00B95C98">
        <w:trPr>
          <w:trHeight w:val="320"/>
        </w:trPr>
        <w:tc>
          <w:tcPr>
            <w:tcW w:w="580" w:type="dxa"/>
            <w:tcBorders>
              <w:top w:val="nil"/>
              <w:left w:val="nil"/>
              <w:bottom w:val="nil"/>
              <w:right w:val="nil"/>
            </w:tcBorders>
            <w:shd w:val="clear" w:color="auto" w:fill="auto"/>
            <w:noWrap/>
            <w:vAlign w:val="bottom"/>
            <w:hideMark/>
          </w:tcPr>
          <w:p w14:paraId="6553D1A4" w14:textId="77777777" w:rsidR="00B95C98" w:rsidRPr="00B95C98" w:rsidRDefault="00B95C98" w:rsidP="00B95C98">
            <w:pPr>
              <w:rPr>
                <w:rFonts w:ascii="Aptos Narrow" w:eastAsia="Times New Roman" w:hAnsi="Aptos Narrow" w:cs="Times New Roman"/>
                <w:color w:val="000000"/>
              </w:rPr>
            </w:pPr>
          </w:p>
        </w:tc>
        <w:tc>
          <w:tcPr>
            <w:tcW w:w="1300" w:type="dxa"/>
            <w:tcBorders>
              <w:top w:val="nil"/>
              <w:left w:val="nil"/>
              <w:bottom w:val="nil"/>
              <w:right w:val="nil"/>
            </w:tcBorders>
            <w:shd w:val="clear" w:color="auto" w:fill="auto"/>
            <w:noWrap/>
            <w:vAlign w:val="bottom"/>
            <w:hideMark/>
          </w:tcPr>
          <w:p w14:paraId="5B9E5C97" w14:textId="77777777" w:rsidR="00B95C98" w:rsidRPr="00B95C98" w:rsidRDefault="00B95C98" w:rsidP="00B95C9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552E8CA" w14:textId="77777777" w:rsidR="00B95C98" w:rsidRPr="00B95C98" w:rsidRDefault="00B95C98" w:rsidP="00B95C98">
            <w:pPr>
              <w:jc w:val="center"/>
              <w:rPr>
                <w:rFonts w:ascii="Times New Roman" w:eastAsia="Times New Roman" w:hAnsi="Times New Roman" w:cs="Times New Roman"/>
                <w:sz w:val="20"/>
                <w:szCs w:val="20"/>
              </w:rPr>
            </w:pPr>
          </w:p>
        </w:tc>
        <w:tc>
          <w:tcPr>
            <w:tcW w:w="1606" w:type="dxa"/>
            <w:tcBorders>
              <w:top w:val="nil"/>
              <w:left w:val="single" w:sz="4" w:space="0" w:color="auto"/>
              <w:bottom w:val="single" w:sz="4" w:space="0" w:color="auto"/>
              <w:right w:val="single" w:sz="4" w:space="0" w:color="auto"/>
            </w:tcBorders>
            <w:shd w:val="clear" w:color="000000" w:fill="D0D0D0"/>
            <w:noWrap/>
            <w:vAlign w:val="bottom"/>
            <w:hideMark/>
          </w:tcPr>
          <w:p w14:paraId="38B988B7" w14:textId="77777777" w:rsidR="00B95C98" w:rsidRPr="00B95C98" w:rsidRDefault="00B95C98" w:rsidP="00B95C98">
            <w:pPr>
              <w:jc w:val="center"/>
              <w:rPr>
                <w:rFonts w:ascii="Aptos Narrow" w:eastAsia="Times New Roman" w:hAnsi="Aptos Narrow" w:cs="Times New Roman"/>
                <w:color w:val="000000"/>
              </w:rPr>
            </w:pPr>
            <w:r w:rsidRPr="00B95C98">
              <w:rPr>
                <w:rFonts w:ascii="Aptos Narrow" w:eastAsia="Times New Roman" w:hAnsi="Aptos Narrow" w:cs="Times New Roman"/>
                <w:color w:val="000000"/>
              </w:rPr>
              <w:t>0.1</w:t>
            </w:r>
          </w:p>
        </w:tc>
        <w:tc>
          <w:tcPr>
            <w:tcW w:w="816" w:type="dxa"/>
            <w:tcBorders>
              <w:top w:val="nil"/>
              <w:left w:val="nil"/>
              <w:bottom w:val="single" w:sz="4" w:space="0" w:color="auto"/>
              <w:right w:val="single" w:sz="4" w:space="0" w:color="auto"/>
            </w:tcBorders>
            <w:shd w:val="clear" w:color="000000" w:fill="D0D0D0"/>
            <w:noWrap/>
            <w:vAlign w:val="bottom"/>
            <w:hideMark/>
          </w:tcPr>
          <w:p w14:paraId="40BEAD92" w14:textId="77777777" w:rsidR="00B95C98" w:rsidRPr="00B95C98" w:rsidRDefault="00B95C98" w:rsidP="00B95C98">
            <w:pPr>
              <w:jc w:val="center"/>
              <w:rPr>
                <w:rFonts w:ascii="Aptos Narrow" w:eastAsia="Times New Roman" w:hAnsi="Aptos Narrow" w:cs="Times New Roman"/>
                <w:color w:val="000000"/>
              </w:rPr>
            </w:pPr>
            <w:r w:rsidRPr="00B95C98">
              <w:rPr>
                <w:rFonts w:ascii="Aptos Narrow" w:eastAsia="Times New Roman" w:hAnsi="Aptos Narrow" w:cs="Times New Roman"/>
                <w:color w:val="000000"/>
              </w:rPr>
              <w:t>0.2</w:t>
            </w:r>
          </w:p>
        </w:tc>
        <w:tc>
          <w:tcPr>
            <w:tcW w:w="1111" w:type="dxa"/>
            <w:tcBorders>
              <w:top w:val="nil"/>
              <w:left w:val="nil"/>
              <w:bottom w:val="single" w:sz="4" w:space="0" w:color="auto"/>
              <w:right w:val="single" w:sz="4" w:space="0" w:color="auto"/>
            </w:tcBorders>
            <w:shd w:val="clear" w:color="000000" w:fill="D0D0D0"/>
            <w:noWrap/>
            <w:vAlign w:val="bottom"/>
            <w:hideMark/>
          </w:tcPr>
          <w:p w14:paraId="6E1592C0" w14:textId="77777777" w:rsidR="00B95C98" w:rsidRPr="00B95C98" w:rsidRDefault="00B95C98" w:rsidP="00B95C98">
            <w:pPr>
              <w:jc w:val="center"/>
              <w:rPr>
                <w:rFonts w:ascii="Aptos Narrow" w:eastAsia="Times New Roman" w:hAnsi="Aptos Narrow" w:cs="Times New Roman"/>
                <w:color w:val="000000"/>
              </w:rPr>
            </w:pPr>
            <w:r w:rsidRPr="00B95C98">
              <w:rPr>
                <w:rFonts w:ascii="Aptos Narrow" w:eastAsia="Times New Roman" w:hAnsi="Aptos Narrow" w:cs="Times New Roman"/>
                <w:color w:val="000000"/>
              </w:rPr>
              <w:t>0.3</w:t>
            </w:r>
          </w:p>
        </w:tc>
        <w:tc>
          <w:tcPr>
            <w:tcW w:w="1444" w:type="dxa"/>
            <w:tcBorders>
              <w:top w:val="nil"/>
              <w:left w:val="nil"/>
              <w:bottom w:val="single" w:sz="4" w:space="0" w:color="auto"/>
              <w:right w:val="single" w:sz="4" w:space="0" w:color="auto"/>
            </w:tcBorders>
            <w:shd w:val="clear" w:color="000000" w:fill="D0D0D0"/>
            <w:noWrap/>
            <w:vAlign w:val="bottom"/>
            <w:hideMark/>
          </w:tcPr>
          <w:p w14:paraId="4CABD259" w14:textId="77777777" w:rsidR="00B95C98" w:rsidRPr="00B95C98" w:rsidRDefault="00B95C98" w:rsidP="00B95C98">
            <w:pPr>
              <w:jc w:val="center"/>
              <w:rPr>
                <w:rFonts w:ascii="Aptos Narrow" w:eastAsia="Times New Roman" w:hAnsi="Aptos Narrow" w:cs="Times New Roman"/>
                <w:color w:val="000000"/>
              </w:rPr>
            </w:pPr>
            <w:r w:rsidRPr="00B95C98">
              <w:rPr>
                <w:rFonts w:ascii="Aptos Narrow" w:eastAsia="Times New Roman" w:hAnsi="Aptos Narrow" w:cs="Times New Roman"/>
                <w:color w:val="000000"/>
              </w:rPr>
              <w:t>0.4 - 0.7</w:t>
            </w:r>
          </w:p>
        </w:tc>
        <w:tc>
          <w:tcPr>
            <w:tcW w:w="1523" w:type="dxa"/>
            <w:tcBorders>
              <w:top w:val="nil"/>
              <w:left w:val="nil"/>
              <w:bottom w:val="single" w:sz="4" w:space="0" w:color="auto"/>
              <w:right w:val="single" w:sz="4" w:space="0" w:color="auto"/>
            </w:tcBorders>
            <w:shd w:val="clear" w:color="000000" w:fill="D0D0D0"/>
            <w:noWrap/>
            <w:vAlign w:val="bottom"/>
            <w:hideMark/>
          </w:tcPr>
          <w:p w14:paraId="76B1913F" w14:textId="77777777" w:rsidR="00B95C98" w:rsidRPr="00B95C98" w:rsidRDefault="00B95C98" w:rsidP="00B95C98">
            <w:pPr>
              <w:jc w:val="center"/>
              <w:rPr>
                <w:rFonts w:ascii="Aptos Narrow" w:eastAsia="Times New Roman" w:hAnsi="Aptos Narrow" w:cs="Times New Roman"/>
                <w:color w:val="000000"/>
              </w:rPr>
            </w:pPr>
            <w:r w:rsidRPr="00B95C98">
              <w:rPr>
                <w:rFonts w:ascii="Aptos Narrow" w:eastAsia="Times New Roman" w:hAnsi="Aptos Narrow" w:cs="Times New Roman"/>
                <w:color w:val="000000"/>
              </w:rPr>
              <w:t>0.8 - 1.0</w:t>
            </w:r>
          </w:p>
        </w:tc>
      </w:tr>
      <w:tr w:rsidR="00B95C98" w:rsidRPr="00B95C98" w14:paraId="5E535C92" w14:textId="77777777" w:rsidTr="00B95C98">
        <w:trPr>
          <w:trHeight w:val="320"/>
        </w:trPr>
        <w:tc>
          <w:tcPr>
            <w:tcW w:w="580" w:type="dxa"/>
            <w:vMerge w:val="restart"/>
            <w:tcBorders>
              <w:top w:val="single" w:sz="4" w:space="0" w:color="auto"/>
              <w:left w:val="single" w:sz="4" w:space="0" w:color="auto"/>
              <w:bottom w:val="single" w:sz="4" w:space="0" w:color="000000"/>
              <w:right w:val="single" w:sz="4" w:space="0" w:color="auto"/>
            </w:tcBorders>
            <w:shd w:val="clear" w:color="000000" w:fill="83CCEB"/>
            <w:noWrap/>
            <w:textDirection w:val="btLr"/>
            <w:vAlign w:val="bottom"/>
            <w:hideMark/>
          </w:tcPr>
          <w:p w14:paraId="3DEB5BE5" w14:textId="77777777" w:rsidR="00B95C98" w:rsidRPr="00B95C98" w:rsidRDefault="00B95C98" w:rsidP="00B95C98">
            <w:pPr>
              <w:jc w:val="center"/>
              <w:rPr>
                <w:rFonts w:ascii="Aptos Narrow" w:eastAsia="Times New Roman" w:hAnsi="Aptos Narrow" w:cs="Times New Roman"/>
                <w:color w:val="000000"/>
              </w:rPr>
            </w:pPr>
            <w:r w:rsidRPr="00B95C98">
              <w:rPr>
                <w:rFonts w:ascii="Aptos Narrow" w:eastAsia="Times New Roman" w:hAnsi="Aptos Narrow" w:cs="Times New Roman"/>
                <w:color w:val="000000"/>
              </w:rPr>
              <w:t xml:space="preserve">    Ocurrencia</w:t>
            </w:r>
          </w:p>
        </w:tc>
        <w:tc>
          <w:tcPr>
            <w:tcW w:w="1300" w:type="dxa"/>
            <w:tcBorders>
              <w:top w:val="single" w:sz="4" w:space="0" w:color="auto"/>
              <w:left w:val="nil"/>
              <w:bottom w:val="single" w:sz="4" w:space="0" w:color="auto"/>
              <w:right w:val="single" w:sz="4" w:space="0" w:color="auto"/>
            </w:tcBorders>
            <w:shd w:val="clear" w:color="000000" w:fill="D0D0D0"/>
            <w:noWrap/>
            <w:vAlign w:val="bottom"/>
            <w:hideMark/>
          </w:tcPr>
          <w:p w14:paraId="09313CA8" w14:textId="77777777" w:rsidR="00B95C98" w:rsidRPr="00B95C98" w:rsidRDefault="00B95C98" w:rsidP="00B95C98">
            <w:pPr>
              <w:rPr>
                <w:rFonts w:ascii="Aptos Narrow" w:eastAsia="Times New Roman" w:hAnsi="Aptos Narrow" w:cs="Times New Roman"/>
                <w:color w:val="000000"/>
              </w:rPr>
            </w:pPr>
            <w:r w:rsidRPr="00B95C98">
              <w:rPr>
                <w:rFonts w:ascii="Aptos Narrow" w:eastAsia="Times New Roman" w:hAnsi="Aptos Narrow" w:cs="Times New Roman"/>
                <w:color w:val="000000"/>
              </w:rPr>
              <w:t>Frecuente</w:t>
            </w:r>
          </w:p>
        </w:tc>
        <w:tc>
          <w:tcPr>
            <w:tcW w:w="1300" w:type="dxa"/>
            <w:tcBorders>
              <w:top w:val="single" w:sz="4" w:space="0" w:color="auto"/>
              <w:left w:val="nil"/>
              <w:bottom w:val="single" w:sz="4" w:space="0" w:color="auto"/>
              <w:right w:val="single" w:sz="4" w:space="0" w:color="auto"/>
            </w:tcBorders>
            <w:shd w:val="clear" w:color="000000" w:fill="D0D0D0"/>
            <w:noWrap/>
            <w:vAlign w:val="bottom"/>
            <w:hideMark/>
          </w:tcPr>
          <w:p w14:paraId="40F0B20D" w14:textId="77777777" w:rsidR="00B95C98" w:rsidRPr="00B95C98" w:rsidRDefault="00B95C98" w:rsidP="00B95C98">
            <w:pPr>
              <w:jc w:val="center"/>
              <w:rPr>
                <w:rFonts w:ascii="Aptos Narrow" w:eastAsia="Times New Roman" w:hAnsi="Aptos Narrow" w:cs="Times New Roman"/>
                <w:color w:val="000000"/>
              </w:rPr>
            </w:pPr>
            <w:r w:rsidRPr="00B95C98">
              <w:rPr>
                <w:rFonts w:ascii="Aptos Narrow" w:eastAsia="Times New Roman" w:hAnsi="Aptos Narrow" w:cs="Times New Roman"/>
                <w:color w:val="000000"/>
              </w:rPr>
              <w:t>0.9 - 1.0</w:t>
            </w:r>
          </w:p>
        </w:tc>
        <w:tc>
          <w:tcPr>
            <w:tcW w:w="1606" w:type="dxa"/>
            <w:tcBorders>
              <w:top w:val="nil"/>
              <w:left w:val="nil"/>
              <w:bottom w:val="single" w:sz="4" w:space="0" w:color="auto"/>
              <w:right w:val="single" w:sz="4" w:space="0" w:color="auto"/>
            </w:tcBorders>
            <w:shd w:val="clear" w:color="000000" w:fill="FFFF00"/>
            <w:noWrap/>
            <w:vAlign w:val="bottom"/>
            <w:hideMark/>
          </w:tcPr>
          <w:p w14:paraId="6CEB7F53" w14:textId="57612289" w:rsidR="00B95C98" w:rsidRPr="00B95C98" w:rsidRDefault="00B95C98" w:rsidP="00B95C98">
            <w:pPr>
              <w:jc w:val="center"/>
              <w:rPr>
                <w:rFonts w:ascii="Aptos Narrow" w:eastAsia="Times New Roman" w:hAnsi="Aptos Narrow" w:cs="Times New Roman"/>
                <w:color w:val="000000"/>
              </w:rPr>
            </w:pPr>
          </w:p>
        </w:tc>
        <w:tc>
          <w:tcPr>
            <w:tcW w:w="816" w:type="dxa"/>
            <w:tcBorders>
              <w:top w:val="nil"/>
              <w:left w:val="nil"/>
              <w:bottom w:val="single" w:sz="4" w:space="0" w:color="auto"/>
              <w:right w:val="single" w:sz="4" w:space="0" w:color="auto"/>
            </w:tcBorders>
            <w:shd w:val="clear" w:color="000000" w:fill="F86600"/>
            <w:noWrap/>
            <w:vAlign w:val="bottom"/>
            <w:hideMark/>
          </w:tcPr>
          <w:p w14:paraId="218094DB" w14:textId="4476D383" w:rsidR="00B95C98" w:rsidRPr="00B95C98" w:rsidRDefault="00B95C98" w:rsidP="00B95C98">
            <w:pPr>
              <w:jc w:val="center"/>
              <w:rPr>
                <w:rFonts w:ascii="Aptos Narrow" w:eastAsia="Times New Roman" w:hAnsi="Aptos Narrow" w:cs="Times New Roman"/>
                <w:color w:val="000000"/>
              </w:rPr>
            </w:pPr>
          </w:p>
        </w:tc>
        <w:tc>
          <w:tcPr>
            <w:tcW w:w="1111" w:type="dxa"/>
            <w:tcBorders>
              <w:top w:val="nil"/>
              <w:left w:val="nil"/>
              <w:bottom w:val="single" w:sz="4" w:space="0" w:color="auto"/>
              <w:right w:val="single" w:sz="4" w:space="0" w:color="auto"/>
            </w:tcBorders>
            <w:shd w:val="clear" w:color="000000" w:fill="FF1800"/>
            <w:noWrap/>
            <w:vAlign w:val="bottom"/>
            <w:hideMark/>
          </w:tcPr>
          <w:p w14:paraId="5CDB5938" w14:textId="1D9D1817" w:rsidR="00B95C98" w:rsidRPr="00B95C98" w:rsidRDefault="00B95C98" w:rsidP="00B95C98">
            <w:pPr>
              <w:jc w:val="center"/>
              <w:rPr>
                <w:rFonts w:ascii="Aptos Narrow" w:eastAsia="Times New Roman" w:hAnsi="Aptos Narrow" w:cs="Times New Roman"/>
                <w:color w:val="000000"/>
              </w:rPr>
            </w:pPr>
          </w:p>
        </w:tc>
        <w:tc>
          <w:tcPr>
            <w:tcW w:w="1444" w:type="dxa"/>
            <w:tcBorders>
              <w:top w:val="nil"/>
              <w:left w:val="nil"/>
              <w:bottom w:val="single" w:sz="4" w:space="0" w:color="auto"/>
              <w:right w:val="single" w:sz="4" w:space="0" w:color="auto"/>
            </w:tcBorders>
            <w:shd w:val="clear" w:color="000000" w:fill="FF1800"/>
            <w:noWrap/>
            <w:vAlign w:val="bottom"/>
            <w:hideMark/>
          </w:tcPr>
          <w:p w14:paraId="65FA9401" w14:textId="2EB1F97B" w:rsidR="00B95C98" w:rsidRPr="00B95C98" w:rsidRDefault="00B95C98" w:rsidP="00B95C98">
            <w:pPr>
              <w:jc w:val="center"/>
              <w:rPr>
                <w:rFonts w:ascii="Aptos Narrow" w:eastAsia="Times New Roman" w:hAnsi="Aptos Narrow" w:cs="Times New Roman"/>
                <w:color w:val="000000"/>
              </w:rPr>
            </w:pPr>
          </w:p>
        </w:tc>
        <w:tc>
          <w:tcPr>
            <w:tcW w:w="1523" w:type="dxa"/>
            <w:tcBorders>
              <w:top w:val="nil"/>
              <w:left w:val="nil"/>
              <w:bottom w:val="single" w:sz="4" w:space="0" w:color="auto"/>
              <w:right w:val="single" w:sz="4" w:space="0" w:color="auto"/>
            </w:tcBorders>
            <w:shd w:val="clear" w:color="000000" w:fill="FF1800"/>
            <w:noWrap/>
            <w:vAlign w:val="center"/>
            <w:hideMark/>
          </w:tcPr>
          <w:p w14:paraId="590CE253" w14:textId="77777777" w:rsidR="00B95C98" w:rsidRPr="00B95C98" w:rsidRDefault="00B95C98" w:rsidP="00B95C98">
            <w:pPr>
              <w:jc w:val="center"/>
              <w:rPr>
                <w:rFonts w:ascii="Aptos Narrow" w:eastAsia="Times New Roman" w:hAnsi="Aptos Narrow" w:cs="Times New Roman"/>
                <w:color w:val="000000"/>
              </w:rPr>
            </w:pPr>
            <w:r w:rsidRPr="00B95C98">
              <w:rPr>
                <w:rFonts w:ascii="Aptos Narrow" w:eastAsia="Times New Roman" w:hAnsi="Aptos Narrow" w:cs="Times New Roman"/>
                <w:color w:val="000000"/>
              </w:rPr>
              <w:t>R1</w:t>
            </w:r>
          </w:p>
        </w:tc>
      </w:tr>
      <w:tr w:rsidR="00B95C98" w:rsidRPr="00B95C98" w14:paraId="3DEB34E9" w14:textId="77777777" w:rsidTr="00B95C98">
        <w:trPr>
          <w:trHeight w:val="320"/>
        </w:trPr>
        <w:tc>
          <w:tcPr>
            <w:tcW w:w="580" w:type="dxa"/>
            <w:vMerge/>
            <w:tcBorders>
              <w:top w:val="single" w:sz="4" w:space="0" w:color="auto"/>
              <w:left w:val="single" w:sz="4" w:space="0" w:color="auto"/>
              <w:bottom w:val="single" w:sz="4" w:space="0" w:color="000000"/>
              <w:right w:val="single" w:sz="4" w:space="0" w:color="auto"/>
            </w:tcBorders>
            <w:vAlign w:val="center"/>
            <w:hideMark/>
          </w:tcPr>
          <w:p w14:paraId="3F1345C0" w14:textId="77777777" w:rsidR="00B95C98" w:rsidRPr="00B95C98" w:rsidRDefault="00B95C98" w:rsidP="00B95C98">
            <w:pPr>
              <w:rPr>
                <w:rFonts w:ascii="Aptos Narrow" w:eastAsia="Times New Roman" w:hAnsi="Aptos Narrow" w:cs="Times New Roman"/>
                <w:color w:val="000000"/>
              </w:rPr>
            </w:pPr>
          </w:p>
        </w:tc>
        <w:tc>
          <w:tcPr>
            <w:tcW w:w="1300" w:type="dxa"/>
            <w:tcBorders>
              <w:top w:val="nil"/>
              <w:left w:val="nil"/>
              <w:bottom w:val="single" w:sz="4" w:space="0" w:color="auto"/>
              <w:right w:val="single" w:sz="4" w:space="0" w:color="auto"/>
            </w:tcBorders>
            <w:shd w:val="clear" w:color="000000" w:fill="D0D0D0"/>
            <w:noWrap/>
            <w:vAlign w:val="bottom"/>
            <w:hideMark/>
          </w:tcPr>
          <w:p w14:paraId="6167A220" w14:textId="77777777" w:rsidR="00B95C98" w:rsidRPr="00B95C98" w:rsidRDefault="00B95C98" w:rsidP="00B95C98">
            <w:pPr>
              <w:rPr>
                <w:rFonts w:ascii="Aptos Narrow" w:eastAsia="Times New Roman" w:hAnsi="Aptos Narrow" w:cs="Times New Roman"/>
                <w:color w:val="000000"/>
              </w:rPr>
            </w:pPr>
            <w:r w:rsidRPr="00B95C98">
              <w:rPr>
                <w:rFonts w:ascii="Aptos Narrow" w:eastAsia="Times New Roman" w:hAnsi="Aptos Narrow" w:cs="Times New Roman"/>
                <w:color w:val="000000"/>
              </w:rPr>
              <w:t>Probable</w:t>
            </w:r>
          </w:p>
        </w:tc>
        <w:tc>
          <w:tcPr>
            <w:tcW w:w="1300" w:type="dxa"/>
            <w:tcBorders>
              <w:top w:val="nil"/>
              <w:left w:val="nil"/>
              <w:bottom w:val="single" w:sz="4" w:space="0" w:color="auto"/>
              <w:right w:val="single" w:sz="4" w:space="0" w:color="auto"/>
            </w:tcBorders>
            <w:shd w:val="clear" w:color="000000" w:fill="D0D0D0"/>
            <w:noWrap/>
            <w:vAlign w:val="bottom"/>
            <w:hideMark/>
          </w:tcPr>
          <w:p w14:paraId="5FC39B7C" w14:textId="77777777" w:rsidR="00B95C98" w:rsidRPr="00B95C98" w:rsidRDefault="00B95C98" w:rsidP="00B95C98">
            <w:pPr>
              <w:jc w:val="center"/>
              <w:rPr>
                <w:rFonts w:ascii="Aptos Narrow" w:eastAsia="Times New Roman" w:hAnsi="Aptos Narrow" w:cs="Times New Roman"/>
                <w:color w:val="000000"/>
              </w:rPr>
            </w:pPr>
            <w:r w:rsidRPr="00B95C98">
              <w:rPr>
                <w:rFonts w:ascii="Aptos Narrow" w:eastAsia="Times New Roman" w:hAnsi="Aptos Narrow" w:cs="Times New Roman"/>
                <w:color w:val="000000"/>
              </w:rPr>
              <w:t>0.7 - 0.8</w:t>
            </w:r>
          </w:p>
        </w:tc>
        <w:tc>
          <w:tcPr>
            <w:tcW w:w="1606" w:type="dxa"/>
            <w:tcBorders>
              <w:top w:val="nil"/>
              <w:left w:val="nil"/>
              <w:bottom w:val="single" w:sz="4" w:space="0" w:color="auto"/>
              <w:right w:val="single" w:sz="4" w:space="0" w:color="auto"/>
            </w:tcBorders>
            <w:shd w:val="clear" w:color="000000" w:fill="8ED973"/>
            <w:noWrap/>
            <w:vAlign w:val="bottom"/>
            <w:hideMark/>
          </w:tcPr>
          <w:p w14:paraId="6E30D988" w14:textId="7CBCB653" w:rsidR="00B95C98" w:rsidRPr="00B95C98" w:rsidRDefault="00B95C98" w:rsidP="00B95C98">
            <w:pPr>
              <w:jc w:val="center"/>
              <w:rPr>
                <w:rFonts w:ascii="Aptos Narrow" w:eastAsia="Times New Roman" w:hAnsi="Aptos Narrow" w:cs="Times New Roman"/>
                <w:color w:val="000000"/>
              </w:rPr>
            </w:pPr>
          </w:p>
        </w:tc>
        <w:tc>
          <w:tcPr>
            <w:tcW w:w="816" w:type="dxa"/>
            <w:tcBorders>
              <w:top w:val="nil"/>
              <w:left w:val="nil"/>
              <w:bottom w:val="single" w:sz="4" w:space="0" w:color="auto"/>
              <w:right w:val="single" w:sz="4" w:space="0" w:color="auto"/>
            </w:tcBorders>
            <w:shd w:val="clear" w:color="000000" w:fill="FFFF00"/>
            <w:noWrap/>
            <w:vAlign w:val="bottom"/>
            <w:hideMark/>
          </w:tcPr>
          <w:p w14:paraId="63162F6A" w14:textId="6EAB9BC4" w:rsidR="00B95C98" w:rsidRPr="00B95C98" w:rsidRDefault="00B95C98" w:rsidP="00B95C98">
            <w:pPr>
              <w:jc w:val="center"/>
              <w:rPr>
                <w:rFonts w:ascii="Aptos Narrow" w:eastAsia="Times New Roman" w:hAnsi="Aptos Narrow" w:cs="Times New Roman"/>
                <w:color w:val="000000"/>
              </w:rPr>
            </w:pPr>
          </w:p>
        </w:tc>
        <w:tc>
          <w:tcPr>
            <w:tcW w:w="1111" w:type="dxa"/>
            <w:tcBorders>
              <w:top w:val="nil"/>
              <w:left w:val="nil"/>
              <w:bottom w:val="single" w:sz="4" w:space="0" w:color="auto"/>
              <w:right w:val="single" w:sz="4" w:space="0" w:color="auto"/>
            </w:tcBorders>
            <w:shd w:val="clear" w:color="000000" w:fill="F86600"/>
            <w:noWrap/>
            <w:vAlign w:val="bottom"/>
            <w:hideMark/>
          </w:tcPr>
          <w:p w14:paraId="6525DCD5" w14:textId="488393BB" w:rsidR="00B95C98" w:rsidRPr="00B95C98" w:rsidRDefault="00B95C98" w:rsidP="00B95C98">
            <w:pPr>
              <w:jc w:val="center"/>
              <w:rPr>
                <w:rFonts w:ascii="Aptos Narrow" w:eastAsia="Times New Roman" w:hAnsi="Aptos Narrow" w:cs="Times New Roman"/>
                <w:color w:val="000000"/>
              </w:rPr>
            </w:pPr>
          </w:p>
        </w:tc>
        <w:tc>
          <w:tcPr>
            <w:tcW w:w="1444" w:type="dxa"/>
            <w:tcBorders>
              <w:top w:val="nil"/>
              <w:left w:val="nil"/>
              <w:bottom w:val="single" w:sz="4" w:space="0" w:color="auto"/>
              <w:right w:val="single" w:sz="4" w:space="0" w:color="auto"/>
            </w:tcBorders>
            <w:shd w:val="clear" w:color="000000" w:fill="FF1800"/>
            <w:noWrap/>
            <w:vAlign w:val="center"/>
            <w:hideMark/>
          </w:tcPr>
          <w:p w14:paraId="7895C3B9" w14:textId="77777777" w:rsidR="00B95C98" w:rsidRPr="00B95C98" w:rsidRDefault="00B95C98" w:rsidP="00B95C98">
            <w:pPr>
              <w:jc w:val="center"/>
              <w:rPr>
                <w:rFonts w:ascii="Aptos Narrow" w:eastAsia="Times New Roman" w:hAnsi="Aptos Narrow" w:cs="Times New Roman"/>
                <w:color w:val="000000"/>
              </w:rPr>
            </w:pPr>
            <w:r w:rsidRPr="00B95C98">
              <w:rPr>
                <w:rFonts w:ascii="Aptos Narrow" w:eastAsia="Times New Roman" w:hAnsi="Aptos Narrow" w:cs="Times New Roman"/>
                <w:color w:val="000000"/>
              </w:rPr>
              <w:t>R3</w:t>
            </w:r>
          </w:p>
        </w:tc>
        <w:tc>
          <w:tcPr>
            <w:tcW w:w="1523" w:type="dxa"/>
            <w:tcBorders>
              <w:top w:val="nil"/>
              <w:left w:val="nil"/>
              <w:bottom w:val="single" w:sz="4" w:space="0" w:color="auto"/>
              <w:right w:val="single" w:sz="4" w:space="0" w:color="auto"/>
            </w:tcBorders>
            <w:shd w:val="clear" w:color="000000" w:fill="FF1800"/>
            <w:noWrap/>
            <w:vAlign w:val="center"/>
            <w:hideMark/>
          </w:tcPr>
          <w:p w14:paraId="24828313" w14:textId="77777777" w:rsidR="00B95C98" w:rsidRPr="00B95C98" w:rsidRDefault="00B95C98" w:rsidP="00B95C98">
            <w:pPr>
              <w:jc w:val="center"/>
              <w:rPr>
                <w:rFonts w:ascii="Aptos Narrow" w:eastAsia="Times New Roman" w:hAnsi="Aptos Narrow" w:cs="Times New Roman"/>
                <w:color w:val="000000"/>
              </w:rPr>
            </w:pPr>
            <w:r w:rsidRPr="00B95C98">
              <w:rPr>
                <w:rFonts w:ascii="Aptos Narrow" w:eastAsia="Times New Roman" w:hAnsi="Aptos Narrow" w:cs="Times New Roman"/>
                <w:color w:val="000000"/>
              </w:rPr>
              <w:t>R2</w:t>
            </w:r>
          </w:p>
        </w:tc>
      </w:tr>
      <w:tr w:rsidR="00B95C98" w:rsidRPr="00B95C98" w14:paraId="7B67D186" w14:textId="77777777" w:rsidTr="00B95C98">
        <w:trPr>
          <w:trHeight w:val="320"/>
        </w:trPr>
        <w:tc>
          <w:tcPr>
            <w:tcW w:w="580" w:type="dxa"/>
            <w:vMerge/>
            <w:tcBorders>
              <w:top w:val="single" w:sz="4" w:space="0" w:color="auto"/>
              <w:left w:val="single" w:sz="4" w:space="0" w:color="auto"/>
              <w:bottom w:val="single" w:sz="4" w:space="0" w:color="000000"/>
              <w:right w:val="single" w:sz="4" w:space="0" w:color="auto"/>
            </w:tcBorders>
            <w:vAlign w:val="center"/>
            <w:hideMark/>
          </w:tcPr>
          <w:p w14:paraId="0359B3A7" w14:textId="77777777" w:rsidR="00B95C98" w:rsidRPr="00B95C98" w:rsidRDefault="00B95C98" w:rsidP="00B95C98">
            <w:pPr>
              <w:rPr>
                <w:rFonts w:ascii="Aptos Narrow" w:eastAsia="Times New Roman" w:hAnsi="Aptos Narrow" w:cs="Times New Roman"/>
                <w:color w:val="000000"/>
              </w:rPr>
            </w:pPr>
          </w:p>
        </w:tc>
        <w:tc>
          <w:tcPr>
            <w:tcW w:w="1300" w:type="dxa"/>
            <w:tcBorders>
              <w:top w:val="nil"/>
              <w:left w:val="nil"/>
              <w:bottom w:val="single" w:sz="4" w:space="0" w:color="auto"/>
              <w:right w:val="single" w:sz="4" w:space="0" w:color="auto"/>
            </w:tcBorders>
            <w:shd w:val="clear" w:color="000000" w:fill="D0D0D0"/>
            <w:noWrap/>
            <w:vAlign w:val="bottom"/>
            <w:hideMark/>
          </w:tcPr>
          <w:p w14:paraId="234DBB74" w14:textId="77777777" w:rsidR="00B95C98" w:rsidRPr="00B95C98" w:rsidRDefault="00B95C98" w:rsidP="00B95C98">
            <w:pPr>
              <w:rPr>
                <w:rFonts w:ascii="Aptos Narrow" w:eastAsia="Times New Roman" w:hAnsi="Aptos Narrow" w:cs="Times New Roman"/>
                <w:color w:val="000000"/>
              </w:rPr>
            </w:pPr>
            <w:r w:rsidRPr="00B95C98">
              <w:rPr>
                <w:rFonts w:ascii="Aptos Narrow" w:eastAsia="Times New Roman" w:hAnsi="Aptos Narrow" w:cs="Times New Roman"/>
                <w:color w:val="000000"/>
              </w:rPr>
              <w:t>Ocacional</w:t>
            </w:r>
          </w:p>
        </w:tc>
        <w:tc>
          <w:tcPr>
            <w:tcW w:w="1300" w:type="dxa"/>
            <w:tcBorders>
              <w:top w:val="nil"/>
              <w:left w:val="nil"/>
              <w:bottom w:val="single" w:sz="4" w:space="0" w:color="auto"/>
              <w:right w:val="single" w:sz="4" w:space="0" w:color="auto"/>
            </w:tcBorders>
            <w:shd w:val="clear" w:color="000000" w:fill="D0D0D0"/>
            <w:noWrap/>
            <w:vAlign w:val="bottom"/>
            <w:hideMark/>
          </w:tcPr>
          <w:p w14:paraId="781D03F0" w14:textId="77777777" w:rsidR="00B95C98" w:rsidRPr="00B95C98" w:rsidRDefault="00B95C98" w:rsidP="00B95C98">
            <w:pPr>
              <w:jc w:val="center"/>
              <w:rPr>
                <w:rFonts w:ascii="Aptos Narrow" w:eastAsia="Times New Roman" w:hAnsi="Aptos Narrow" w:cs="Times New Roman"/>
                <w:color w:val="000000"/>
              </w:rPr>
            </w:pPr>
            <w:r w:rsidRPr="00B95C98">
              <w:rPr>
                <w:rFonts w:ascii="Aptos Narrow" w:eastAsia="Times New Roman" w:hAnsi="Aptos Narrow" w:cs="Times New Roman"/>
                <w:color w:val="000000"/>
              </w:rPr>
              <w:t>0.5 - 0.6</w:t>
            </w:r>
          </w:p>
        </w:tc>
        <w:tc>
          <w:tcPr>
            <w:tcW w:w="1606" w:type="dxa"/>
            <w:tcBorders>
              <w:top w:val="nil"/>
              <w:left w:val="nil"/>
              <w:bottom w:val="single" w:sz="4" w:space="0" w:color="auto"/>
              <w:right w:val="single" w:sz="4" w:space="0" w:color="auto"/>
            </w:tcBorders>
            <w:shd w:val="clear" w:color="000000" w:fill="8ED973"/>
            <w:noWrap/>
            <w:vAlign w:val="bottom"/>
            <w:hideMark/>
          </w:tcPr>
          <w:p w14:paraId="0C2D143D" w14:textId="7AC74B91" w:rsidR="00B95C98" w:rsidRPr="00B95C98" w:rsidRDefault="00B95C98" w:rsidP="00B95C98">
            <w:pPr>
              <w:jc w:val="center"/>
              <w:rPr>
                <w:rFonts w:ascii="Aptos Narrow" w:eastAsia="Times New Roman" w:hAnsi="Aptos Narrow" w:cs="Times New Roman"/>
                <w:color w:val="000000"/>
              </w:rPr>
            </w:pPr>
          </w:p>
        </w:tc>
        <w:tc>
          <w:tcPr>
            <w:tcW w:w="816" w:type="dxa"/>
            <w:tcBorders>
              <w:top w:val="nil"/>
              <w:left w:val="nil"/>
              <w:bottom w:val="single" w:sz="4" w:space="0" w:color="auto"/>
              <w:right w:val="single" w:sz="4" w:space="0" w:color="auto"/>
            </w:tcBorders>
            <w:shd w:val="clear" w:color="000000" w:fill="FFFF00"/>
            <w:noWrap/>
            <w:vAlign w:val="bottom"/>
            <w:hideMark/>
          </w:tcPr>
          <w:p w14:paraId="386E19FD" w14:textId="4AAAE353" w:rsidR="00B95C98" w:rsidRPr="00B95C98" w:rsidRDefault="00B95C98" w:rsidP="00B95C98">
            <w:pPr>
              <w:jc w:val="center"/>
              <w:rPr>
                <w:rFonts w:ascii="Aptos Narrow" w:eastAsia="Times New Roman" w:hAnsi="Aptos Narrow" w:cs="Times New Roman"/>
                <w:color w:val="000000"/>
              </w:rPr>
            </w:pPr>
          </w:p>
        </w:tc>
        <w:tc>
          <w:tcPr>
            <w:tcW w:w="1111" w:type="dxa"/>
            <w:tcBorders>
              <w:top w:val="nil"/>
              <w:left w:val="nil"/>
              <w:bottom w:val="single" w:sz="4" w:space="0" w:color="auto"/>
              <w:right w:val="single" w:sz="4" w:space="0" w:color="auto"/>
            </w:tcBorders>
            <w:shd w:val="clear" w:color="000000" w:fill="FFFF00"/>
            <w:noWrap/>
            <w:vAlign w:val="bottom"/>
            <w:hideMark/>
          </w:tcPr>
          <w:p w14:paraId="72E7D0BB" w14:textId="18DFC57D" w:rsidR="00B95C98" w:rsidRPr="00B95C98" w:rsidRDefault="00B95C98" w:rsidP="00B95C98">
            <w:pPr>
              <w:jc w:val="center"/>
              <w:rPr>
                <w:rFonts w:ascii="Aptos Narrow" w:eastAsia="Times New Roman" w:hAnsi="Aptos Narrow" w:cs="Times New Roman"/>
                <w:color w:val="000000"/>
              </w:rPr>
            </w:pPr>
          </w:p>
        </w:tc>
        <w:tc>
          <w:tcPr>
            <w:tcW w:w="1444" w:type="dxa"/>
            <w:tcBorders>
              <w:top w:val="nil"/>
              <w:left w:val="nil"/>
              <w:bottom w:val="single" w:sz="4" w:space="0" w:color="auto"/>
              <w:right w:val="single" w:sz="4" w:space="0" w:color="auto"/>
            </w:tcBorders>
            <w:shd w:val="clear" w:color="000000" w:fill="F86600"/>
            <w:noWrap/>
            <w:vAlign w:val="bottom"/>
            <w:hideMark/>
          </w:tcPr>
          <w:p w14:paraId="423F7D43" w14:textId="5BA81A2F" w:rsidR="00B95C98" w:rsidRPr="00B95C98" w:rsidRDefault="00B95C98" w:rsidP="00B95C98">
            <w:pPr>
              <w:jc w:val="center"/>
              <w:rPr>
                <w:rFonts w:ascii="Aptos Narrow" w:eastAsia="Times New Roman" w:hAnsi="Aptos Narrow" w:cs="Times New Roman"/>
                <w:color w:val="000000"/>
              </w:rPr>
            </w:pPr>
          </w:p>
        </w:tc>
        <w:tc>
          <w:tcPr>
            <w:tcW w:w="1523" w:type="dxa"/>
            <w:tcBorders>
              <w:top w:val="nil"/>
              <w:left w:val="nil"/>
              <w:bottom w:val="single" w:sz="4" w:space="0" w:color="auto"/>
              <w:right w:val="single" w:sz="4" w:space="0" w:color="auto"/>
            </w:tcBorders>
            <w:shd w:val="clear" w:color="000000" w:fill="FF1800"/>
            <w:noWrap/>
            <w:vAlign w:val="bottom"/>
            <w:hideMark/>
          </w:tcPr>
          <w:p w14:paraId="18B53967" w14:textId="5B016BBE" w:rsidR="00B95C98" w:rsidRPr="00B95C98" w:rsidRDefault="00B95C98" w:rsidP="00B95C98">
            <w:pPr>
              <w:jc w:val="center"/>
              <w:rPr>
                <w:rFonts w:ascii="Aptos Narrow" w:eastAsia="Times New Roman" w:hAnsi="Aptos Narrow" w:cs="Times New Roman"/>
                <w:color w:val="000000"/>
              </w:rPr>
            </w:pPr>
          </w:p>
        </w:tc>
      </w:tr>
      <w:tr w:rsidR="00B95C98" w:rsidRPr="00B95C98" w14:paraId="314F5760" w14:textId="77777777" w:rsidTr="00B95C98">
        <w:trPr>
          <w:trHeight w:val="320"/>
        </w:trPr>
        <w:tc>
          <w:tcPr>
            <w:tcW w:w="580" w:type="dxa"/>
            <w:vMerge/>
            <w:tcBorders>
              <w:top w:val="single" w:sz="4" w:space="0" w:color="auto"/>
              <w:left w:val="single" w:sz="4" w:space="0" w:color="auto"/>
              <w:bottom w:val="single" w:sz="4" w:space="0" w:color="000000"/>
              <w:right w:val="single" w:sz="4" w:space="0" w:color="auto"/>
            </w:tcBorders>
            <w:vAlign w:val="center"/>
            <w:hideMark/>
          </w:tcPr>
          <w:p w14:paraId="58DDE8DB" w14:textId="77777777" w:rsidR="00B95C98" w:rsidRPr="00B95C98" w:rsidRDefault="00B95C98" w:rsidP="00B95C98">
            <w:pPr>
              <w:rPr>
                <w:rFonts w:ascii="Aptos Narrow" w:eastAsia="Times New Roman" w:hAnsi="Aptos Narrow" w:cs="Times New Roman"/>
                <w:color w:val="000000"/>
              </w:rPr>
            </w:pPr>
          </w:p>
        </w:tc>
        <w:tc>
          <w:tcPr>
            <w:tcW w:w="1300" w:type="dxa"/>
            <w:tcBorders>
              <w:top w:val="nil"/>
              <w:left w:val="nil"/>
              <w:bottom w:val="single" w:sz="4" w:space="0" w:color="auto"/>
              <w:right w:val="single" w:sz="4" w:space="0" w:color="auto"/>
            </w:tcBorders>
            <w:shd w:val="clear" w:color="000000" w:fill="D0D0D0"/>
            <w:noWrap/>
            <w:vAlign w:val="bottom"/>
            <w:hideMark/>
          </w:tcPr>
          <w:p w14:paraId="543AF80B" w14:textId="77777777" w:rsidR="00B95C98" w:rsidRPr="00B95C98" w:rsidRDefault="00B95C98" w:rsidP="00B95C98">
            <w:pPr>
              <w:rPr>
                <w:rFonts w:ascii="Aptos Narrow" w:eastAsia="Times New Roman" w:hAnsi="Aptos Narrow" w:cs="Times New Roman"/>
                <w:color w:val="000000"/>
              </w:rPr>
            </w:pPr>
            <w:r w:rsidRPr="00B95C98">
              <w:rPr>
                <w:rFonts w:ascii="Aptos Narrow" w:eastAsia="Times New Roman" w:hAnsi="Aptos Narrow" w:cs="Times New Roman"/>
                <w:color w:val="000000"/>
              </w:rPr>
              <w:t>Posible</w:t>
            </w:r>
          </w:p>
        </w:tc>
        <w:tc>
          <w:tcPr>
            <w:tcW w:w="1300" w:type="dxa"/>
            <w:tcBorders>
              <w:top w:val="nil"/>
              <w:left w:val="nil"/>
              <w:bottom w:val="single" w:sz="4" w:space="0" w:color="auto"/>
              <w:right w:val="single" w:sz="4" w:space="0" w:color="auto"/>
            </w:tcBorders>
            <w:shd w:val="clear" w:color="000000" w:fill="D0D0D0"/>
            <w:noWrap/>
            <w:vAlign w:val="bottom"/>
            <w:hideMark/>
          </w:tcPr>
          <w:p w14:paraId="754A99B5" w14:textId="77777777" w:rsidR="00B95C98" w:rsidRPr="00B95C98" w:rsidRDefault="00B95C98" w:rsidP="00B95C98">
            <w:pPr>
              <w:jc w:val="center"/>
              <w:rPr>
                <w:rFonts w:ascii="Aptos Narrow" w:eastAsia="Times New Roman" w:hAnsi="Aptos Narrow" w:cs="Times New Roman"/>
                <w:color w:val="000000"/>
              </w:rPr>
            </w:pPr>
            <w:r w:rsidRPr="00B95C98">
              <w:rPr>
                <w:rFonts w:ascii="Aptos Narrow" w:eastAsia="Times New Roman" w:hAnsi="Aptos Narrow" w:cs="Times New Roman"/>
                <w:color w:val="000000"/>
              </w:rPr>
              <w:t>0.3 - 0.4</w:t>
            </w:r>
          </w:p>
        </w:tc>
        <w:tc>
          <w:tcPr>
            <w:tcW w:w="1606" w:type="dxa"/>
            <w:tcBorders>
              <w:top w:val="nil"/>
              <w:left w:val="nil"/>
              <w:bottom w:val="single" w:sz="4" w:space="0" w:color="auto"/>
              <w:right w:val="single" w:sz="4" w:space="0" w:color="auto"/>
            </w:tcBorders>
            <w:shd w:val="clear" w:color="000000" w:fill="8ED973"/>
            <w:noWrap/>
            <w:vAlign w:val="bottom"/>
            <w:hideMark/>
          </w:tcPr>
          <w:p w14:paraId="49F79B2E" w14:textId="608F3CBA" w:rsidR="00B95C98" w:rsidRPr="00B95C98" w:rsidRDefault="00B95C98" w:rsidP="00B95C98">
            <w:pPr>
              <w:jc w:val="center"/>
              <w:rPr>
                <w:rFonts w:ascii="Aptos Narrow" w:eastAsia="Times New Roman" w:hAnsi="Aptos Narrow" w:cs="Times New Roman"/>
                <w:color w:val="000000"/>
              </w:rPr>
            </w:pPr>
          </w:p>
        </w:tc>
        <w:tc>
          <w:tcPr>
            <w:tcW w:w="816" w:type="dxa"/>
            <w:tcBorders>
              <w:top w:val="nil"/>
              <w:left w:val="nil"/>
              <w:bottom w:val="single" w:sz="4" w:space="0" w:color="auto"/>
              <w:right w:val="single" w:sz="4" w:space="0" w:color="auto"/>
            </w:tcBorders>
            <w:shd w:val="clear" w:color="000000" w:fill="8ED973"/>
            <w:noWrap/>
            <w:vAlign w:val="bottom"/>
            <w:hideMark/>
          </w:tcPr>
          <w:p w14:paraId="3B09193D" w14:textId="72198A34" w:rsidR="00B95C98" w:rsidRPr="00B95C98" w:rsidRDefault="00B95C98" w:rsidP="00B95C98">
            <w:pPr>
              <w:jc w:val="center"/>
              <w:rPr>
                <w:rFonts w:ascii="Aptos Narrow" w:eastAsia="Times New Roman" w:hAnsi="Aptos Narrow" w:cs="Times New Roman"/>
                <w:color w:val="000000"/>
              </w:rPr>
            </w:pPr>
          </w:p>
        </w:tc>
        <w:tc>
          <w:tcPr>
            <w:tcW w:w="1111" w:type="dxa"/>
            <w:tcBorders>
              <w:top w:val="nil"/>
              <w:left w:val="nil"/>
              <w:bottom w:val="single" w:sz="4" w:space="0" w:color="auto"/>
              <w:right w:val="single" w:sz="4" w:space="0" w:color="auto"/>
            </w:tcBorders>
            <w:shd w:val="clear" w:color="000000" w:fill="FFFF00"/>
            <w:noWrap/>
            <w:vAlign w:val="center"/>
            <w:hideMark/>
          </w:tcPr>
          <w:p w14:paraId="671A17B8" w14:textId="77777777" w:rsidR="00B95C98" w:rsidRPr="00B95C98" w:rsidRDefault="00B95C98" w:rsidP="00B95C98">
            <w:pPr>
              <w:jc w:val="center"/>
              <w:rPr>
                <w:rFonts w:ascii="Aptos Narrow" w:eastAsia="Times New Roman" w:hAnsi="Aptos Narrow" w:cs="Times New Roman"/>
                <w:color w:val="000000"/>
              </w:rPr>
            </w:pPr>
            <w:r w:rsidRPr="00B95C98">
              <w:rPr>
                <w:rFonts w:ascii="Aptos Narrow" w:eastAsia="Times New Roman" w:hAnsi="Aptos Narrow" w:cs="Times New Roman"/>
                <w:color w:val="000000"/>
              </w:rPr>
              <w:t>R4</w:t>
            </w:r>
          </w:p>
        </w:tc>
        <w:tc>
          <w:tcPr>
            <w:tcW w:w="1444" w:type="dxa"/>
            <w:tcBorders>
              <w:top w:val="nil"/>
              <w:left w:val="nil"/>
              <w:bottom w:val="single" w:sz="4" w:space="0" w:color="auto"/>
              <w:right w:val="single" w:sz="4" w:space="0" w:color="auto"/>
            </w:tcBorders>
            <w:shd w:val="clear" w:color="000000" w:fill="FFFF00"/>
            <w:noWrap/>
            <w:vAlign w:val="bottom"/>
            <w:hideMark/>
          </w:tcPr>
          <w:p w14:paraId="6F0CD086" w14:textId="58D7D68A" w:rsidR="00B95C98" w:rsidRPr="00B95C98" w:rsidRDefault="00B95C98" w:rsidP="00B95C98">
            <w:pPr>
              <w:jc w:val="center"/>
              <w:rPr>
                <w:rFonts w:ascii="Aptos Narrow" w:eastAsia="Times New Roman" w:hAnsi="Aptos Narrow" w:cs="Times New Roman"/>
                <w:color w:val="000000"/>
              </w:rPr>
            </w:pPr>
          </w:p>
        </w:tc>
        <w:tc>
          <w:tcPr>
            <w:tcW w:w="1523" w:type="dxa"/>
            <w:tcBorders>
              <w:top w:val="nil"/>
              <w:left w:val="nil"/>
              <w:bottom w:val="single" w:sz="4" w:space="0" w:color="auto"/>
              <w:right w:val="single" w:sz="4" w:space="0" w:color="auto"/>
            </w:tcBorders>
            <w:shd w:val="clear" w:color="000000" w:fill="F86600"/>
            <w:noWrap/>
            <w:vAlign w:val="bottom"/>
            <w:hideMark/>
          </w:tcPr>
          <w:p w14:paraId="59A886FC" w14:textId="6B4E4A77" w:rsidR="00B95C98" w:rsidRPr="00B95C98" w:rsidRDefault="00B95C98" w:rsidP="00B95C98">
            <w:pPr>
              <w:jc w:val="center"/>
              <w:rPr>
                <w:rFonts w:ascii="Aptos Narrow" w:eastAsia="Times New Roman" w:hAnsi="Aptos Narrow" w:cs="Times New Roman"/>
                <w:color w:val="000000"/>
              </w:rPr>
            </w:pPr>
          </w:p>
        </w:tc>
      </w:tr>
      <w:tr w:rsidR="00B95C98" w:rsidRPr="00B95C98" w14:paraId="1279B816" w14:textId="77777777" w:rsidTr="00B95C98">
        <w:trPr>
          <w:trHeight w:val="360"/>
        </w:trPr>
        <w:tc>
          <w:tcPr>
            <w:tcW w:w="580" w:type="dxa"/>
            <w:vMerge/>
            <w:tcBorders>
              <w:top w:val="single" w:sz="4" w:space="0" w:color="auto"/>
              <w:left w:val="single" w:sz="4" w:space="0" w:color="auto"/>
              <w:bottom w:val="single" w:sz="4" w:space="0" w:color="000000"/>
              <w:right w:val="single" w:sz="4" w:space="0" w:color="auto"/>
            </w:tcBorders>
            <w:vAlign w:val="center"/>
            <w:hideMark/>
          </w:tcPr>
          <w:p w14:paraId="4BD7D1F2" w14:textId="77777777" w:rsidR="00B95C98" w:rsidRPr="00B95C98" w:rsidRDefault="00B95C98" w:rsidP="00B95C98">
            <w:pPr>
              <w:rPr>
                <w:rFonts w:ascii="Aptos Narrow" w:eastAsia="Times New Roman" w:hAnsi="Aptos Narrow" w:cs="Times New Roman"/>
                <w:color w:val="000000"/>
              </w:rPr>
            </w:pPr>
          </w:p>
        </w:tc>
        <w:tc>
          <w:tcPr>
            <w:tcW w:w="1300" w:type="dxa"/>
            <w:tcBorders>
              <w:top w:val="nil"/>
              <w:left w:val="nil"/>
              <w:bottom w:val="single" w:sz="4" w:space="0" w:color="auto"/>
              <w:right w:val="single" w:sz="4" w:space="0" w:color="auto"/>
            </w:tcBorders>
            <w:shd w:val="clear" w:color="000000" w:fill="D0D0D0"/>
            <w:noWrap/>
            <w:vAlign w:val="bottom"/>
            <w:hideMark/>
          </w:tcPr>
          <w:p w14:paraId="319E031D" w14:textId="77777777" w:rsidR="00B95C98" w:rsidRPr="00B95C98" w:rsidRDefault="00B95C98" w:rsidP="00B95C98">
            <w:pPr>
              <w:rPr>
                <w:rFonts w:ascii="Aptos Narrow" w:eastAsia="Times New Roman" w:hAnsi="Aptos Narrow" w:cs="Times New Roman"/>
                <w:color w:val="000000"/>
              </w:rPr>
            </w:pPr>
            <w:r w:rsidRPr="00B95C98">
              <w:rPr>
                <w:rFonts w:ascii="Aptos Narrow" w:eastAsia="Times New Roman" w:hAnsi="Aptos Narrow" w:cs="Times New Roman"/>
                <w:color w:val="000000"/>
              </w:rPr>
              <w:t>Improbable</w:t>
            </w:r>
          </w:p>
        </w:tc>
        <w:tc>
          <w:tcPr>
            <w:tcW w:w="1300" w:type="dxa"/>
            <w:tcBorders>
              <w:top w:val="nil"/>
              <w:left w:val="nil"/>
              <w:bottom w:val="single" w:sz="4" w:space="0" w:color="auto"/>
              <w:right w:val="single" w:sz="4" w:space="0" w:color="auto"/>
            </w:tcBorders>
            <w:shd w:val="clear" w:color="000000" w:fill="D0D0D0"/>
            <w:noWrap/>
            <w:vAlign w:val="bottom"/>
            <w:hideMark/>
          </w:tcPr>
          <w:p w14:paraId="15EA2CFB" w14:textId="77777777" w:rsidR="00B95C98" w:rsidRPr="00B95C98" w:rsidRDefault="00B95C98" w:rsidP="00B95C98">
            <w:pPr>
              <w:jc w:val="center"/>
              <w:rPr>
                <w:rFonts w:ascii="Aptos Narrow" w:eastAsia="Times New Roman" w:hAnsi="Aptos Narrow" w:cs="Times New Roman"/>
                <w:color w:val="000000"/>
              </w:rPr>
            </w:pPr>
            <w:r w:rsidRPr="00B95C98">
              <w:rPr>
                <w:rFonts w:ascii="Aptos Narrow" w:eastAsia="Times New Roman" w:hAnsi="Aptos Narrow" w:cs="Times New Roman"/>
                <w:color w:val="000000"/>
              </w:rPr>
              <w:t>0.1 - 0.2</w:t>
            </w:r>
          </w:p>
        </w:tc>
        <w:tc>
          <w:tcPr>
            <w:tcW w:w="1606" w:type="dxa"/>
            <w:tcBorders>
              <w:top w:val="nil"/>
              <w:left w:val="nil"/>
              <w:bottom w:val="single" w:sz="4" w:space="0" w:color="auto"/>
              <w:right w:val="single" w:sz="4" w:space="0" w:color="auto"/>
            </w:tcBorders>
            <w:shd w:val="clear" w:color="000000" w:fill="8ED973"/>
            <w:noWrap/>
            <w:vAlign w:val="bottom"/>
            <w:hideMark/>
          </w:tcPr>
          <w:p w14:paraId="53CC4A8F" w14:textId="358BAB5F" w:rsidR="00B95C98" w:rsidRPr="00B95C98" w:rsidRDefault="00B95C98" w:rsidP="00B95C98">
            <w:pPr>
              <w:jc w:val="center"/>
              <w:rPr>
                <w:rFonts w:ascii="Aptos Narrow" w:eastAsia="Times New Roman" w:hAnsi="Aptos Narrow" w:cs="Times New Roman"/>
                <w:color w:val="000000"/>
              </w:rPr>
            </w:pPr>
          </w:p>
        </w:tc>
        <w:tc>
          <w:tcPr>
            <w:tcW w:w="816" w:type="dxa"/>
            <w:tcBorders>
              <w:top w:val="nil"/>
              <w:left w:val="nil"/>
              <w:bottom w:val="single" w:sz="4" w:space="0" w:color="auto"/>
              <w:right w:val="single" w:sz="4" w:space="0" w:color="auto"/>
            </w:tcBorders>
            <w:shd w:val="clear" w:color="000000" w:fill="8ED973"/>
            <w:noWrap/>
            <w:vAlign w:val="bottom"/>
            <w:hideMark/>
          </w:tcPr>
          <w:p w14:paraId="5F5544B0" w14:textId="4A3A23F8" w:rsidR="00B95C98" w:rsidRPr="00B95C98" w:rsidRDefault="00B95C98" w:rsidP="00B95C98">
            <w:pPr>
              <w:jc w:val="center"/>
              <w:rPr>
                <w:rFonts w:ascii="Aptos Narrow" w:eastAsia="Times New Roman" w:hAnsi="Aptos Narrow" w:cs="Times New Roman"/>
                <w:color w:val="000000"/>
              </w:rPr>
            </w:pPr>
          </w:p>
        </w:tc>
        <w:tc>
          <w:tcPr>
            <w:tcW w:w="1111" w:type="dxa"/>
            <w:tcBorders>
              <w:top w:val="nil"/>
              <w:left w:val="nil"/>
              <w:bottom w:val="single" w:sz="4" w:space="0" w:color="auto"/>
              <w:right w:val="single" w:sz="4" w:space="0" w:color="auto"/>
            </w:tcBorders>
            <w:shd w:val="clear" w:color="000000" w:fill="8ED973"/>
            <w:noWrap/>
            <w:vAlign w:val="bottom"/>
            <w:hideMark/>
          </w:tcPr>
          <w:p w14:paraId="6538EDA0" w14:textId="3382AD5F" w:rsidR="00B95C98" w:rsidRPr="00B95C98" w:rsidRDefault="00B95C98" w:rsidP="00B95C98">
            <w:pPr>
              <w:jc w:val="center"/>
              <w:rPr>
                <w:rFonts w:ascii="Aptos Narrow" w:eastAsia="Times New Roman" w:hAnsi="Aptos Narrow" w:cs="Times New Roman"/>
                <w:color w:val="000000"/>
              </w:rPr>
            </w:pPr>
          </w:p>
        </w:tc>
        <w:tc>
          <w:tcPr>
            <w:tcW w:w="1444" w:type="dxa"/>
            <w:tcBorders>
              <w:top w:val="nil"/>
              <w:left w:val="nil"/>
              <w:bottom w:val="single" w:sz="4" w:space="0" w:color="auto"/>
              <w:right w:val="single" w:sz="4" w:space="0" w:color="auto"/>
            </w:tcBorders>
            <w:shd w:val="clear" w:color="000000" w:fill="8ED973"/>
            <w:noWrap/>
            <w:vAlign w:val="bottom"/>
            <w:hideMark/>
          </w:tcPr>
          <w:p w14:paraId="5400FD39" w14:textId="3741EBE8" w:rsidR="00B95C98" w:rsidRPr="00B95C98" w:rsidRDefault="00B95C98" w:rsidP="00B95C98">
            <w:pPr>
              <w:jc w:val="center"/>
              <w:rPr>
                <w:rFonts w:ascii="Aptos Narrow" w:eastAsia="Times New Roman" w:hAnsi="Aptos Narrow" w:cs="Times New Roman"/>
                <w:color w:val="000000"/>
              </w:rPr>
            </w:pPr>
          </w:p>
        </w:tc>
        <w:tc>
          <w:tcPr>
            <w:tcW w:w="1523" w:type="dxa"/>
            <w:tcBorders>
              <w:top w:val="nil"/>
              <w:left w:val="nil"/>
              <w:bottom w:val="single" w:sz="4" w:space="0" w:color="auto"/>
              <w:right w:val="single" w:sz="4" w:space="0" w:color="auto"/>
            </w:tcBorders>
            <w:shd w:val="clear" w:color="000000" w:fill="FFFF00"/>
            <w:noWrap/>
            <w:vAlign w:val="bottom"/>
            <w:hideMark/>
          </w:tcPr>
          <w:p w14:paraId="44FF5557" w14:textId="7703E750" w:rsidR="00B95C98" w:rsidRPr="00B95C98" w:rsidRDefault="00B95C98" w:rsidP="00B95C98">
            <w:pPr>
              <w:jc w:val="center"/>
              <w:rPr>
                <w:rFonts w:ascii="Aptos Narrow" w:eastAsia="Times New Roman" w:hAnsi="Aptos Narrow" w:cs="Times New Roman"/>
                <w:color w:val="000000"/>
              </w:rPr>
            </w:pPr>
          </w:p>
        </w:tc>
      </w:tr>
    </w:tbl>
    <w:p w14:paraId="38E9E17C" w14:textId="77777777" w:rsidR="00B95C98" w:rsidRPr="00B95C98" w:rsidRDefault="00B95C98" w:rsidP="009F1E3D">
      <w:pPr>
        <w:spacing w:line="360" w:lineRule="auto"/>
        <w:jc w:val="both"/>
        <w:rPr>
          <w:rFonts w:ascii="Calibri" w:hAnsi="Calibri" w:cs="Calibri"/>
        </w:rPr>
      </w:pPr>
    </w:p>
    <w:sectPr w:rsidR="00B95C98" w:rsidRPr="00B95C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UnitOT">
    <w:altName w:val="Calibri"/>
    <w:panose1 w:val="020B0604020202020204"/>
    <w:charset w:val="00"/>
    <w:family w:val="swiss"/>
    <w:notTrueType/>
    <w:pitch w:val="variable"/>
    <w:sig w:usb0="800000EF" w:usb1="5000207B" w:usb2="00000028" w:usb3="00000000" w:csb0="00000001" w:csb1="00000000"/>
  </w:font>
  <w:font w:name="Noto Sans Symbols">
    <w:altName w:val="Calibri"/>
    <w:panose1 w:val="020B0604020202020204"/>
    <w:charset w:val="00"/>
    <w:family w:val="auto"/>
    <w:pitch w:val="default"/>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F7F7C9D"/>
    <w:multiLevelType w:val="hybridMultilevel"/>
    <w:tmpl w:val="D0E21CCC"/>
    <w:lvl w:ilvl="0" w:tplc="7524669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AF03E1"/>
    <w:multiLevelType w:val="multilevel"/>
    <w:tmpl w:val="B37C3B20"/>
    <w:numStyleLink w:val="VietasUNIR"/>
  </w:abstractNum>
  <w:abstractNum w:abstractNumId="3" w15:restartNumberingAfterBreak="0">
    <w:nsid w:val="5ACD2F58"/>
    <w:multiLevelType w:val="multilevel"/>
    <w:tmpl w:val="E1FC46BE"/>
    <w:lvl w:ilvl="0">
      <w:start w:val="1"/>
      <w:numFmt w:val="bullet"/>
      <w:lvlText w:val="▸"/>
      <w:lvlJc w:val="left"/>
      <w:pPr>
        <w:ind w:left="360" w:hanging="360"/>
      </w:pPr>
      <w:rPr>
        <w:rFonts w:ascii="UnitOT" w:eastAsia="UnitOT" w:hAnsi="UnitOT" w:cs="UnitOT"/>
        <w:color w:val="00B0F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982151510">
    <w:abstractNumId w:val="3"/>
  </w:num>
  <w:num w:numId="2" w16cid:durableId="742028758">
    <w:abstractNumId w:val="0"/>
  </w:num>
  <w:num w:numId="3" w16cid:durableId="1806317353">
    <w:abstractNumId w:val="2"/>
  </w:num>
  <w:num w:numId="4" w16cid:durableId="1259872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E8"/>
    <w:rsid w:val="00074CF5"/>
    <w:rsid w:val="0030109B"/>
    <w:rsid w:val="00356DDD"/>
    <w:rsid w:val="00564164"/>
    <w:rsid w:val="005B209C"/>
    <w:rsid w:val="005F105F"/>
    <w:rsid w:val="00611D79"/>
    <w:rsid w:val="0067082B"/>
    <w:rsid w:val="00675802"/>
    <w:rsid w:val="007655DF"/>
    <w:rsid w:val="007E43B0"/>
    <w:rsid w:val="008C59E8"/>
    <w:rsid w:val="00924BDA"/>
    <w:rsid w:val="00995B74"/>
    <w:rsid w:val="009F1E3D"/>
    <w:rsid w:val="00A32B3E"/>
    <w:rsid w:val="00A34AC4"/>
    <w:rsid w:val="00AB27C0"/>
    <w:rsid w:val="00AD503D"/>
    <w:rsid w:val="00B009C4"/>
    <w:rsid w:val="00B11574"/>
    <w:rsid w:val="00B30379"/>
    <w:rsid w:val="00B81149"/>
    <w:rsid w:val="00B95C98"/>
    <w:rsid w:val="00BD6013"/>
    <w:rsid w:val="00C37AD9"/>
    <w:rsid w:val="00C66A75"/>
    <w:rsid w:val="00D542E5"/>
    <w:rsid w:val="00DB6C36"/>
    <w:rsid w:val="00EB4D0E"/>
    <w:rsid w:val="00FB6D5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C254A86"/>
  <w15:chartTrackingRefBased/>
  <w15:docId w15:val="{237F8E5C-03AE-1D42-8738-8BB51E4F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9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9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9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9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9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9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9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9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9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9E8"/>
    <w:rPr>
      <w:rFonts w:eastAsiaTheme="majorEastAsia" w:cstheme="majorBidi"/>
      <w:color w:val="272727" w:themeColor="text1" w:themeTint="D8"/>
    </w:rPr>
  </w:style>
  <w:style w:type="paragraph" w:styleId="Title">
    <w:name w:val="Title"/>
    <w:basedOn w:val="Normal"/>
    <w:next w:val="Normal"/>
    <w:link w:val="TitleChar"/>
    <w:uiPriority w:val="10"/>
    <w:qFormat/>
    <w:rsid w:val="008C59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9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9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59E8"/>
    <w:rPr>
      <w:i/>
      <w:iCs/>
      <w:color w:val="404040" w:themeColor="text1" w:themeTint="BF"/>
    </w:rPr>
  </w:style>
  <w:style w:type="paragraph" w:styleId="ListParagraph">
    <w:name w:val="List Paragraph"/>
    <w:basedOn w:val="Normal"/>
    <w:uiPriority w:val="98"/>
    <w:qFormat/>
    <w:rsid w:val="008C59E8"/>
    <w:pPr>
      <w:ind w:left="720"/>
      <w:contextualSpacing/>
    </w:pPr>
  </w:style>
  <w:style w:type="character" w:styleId="IntenseEmphasis">
    <w:name w:val="Intense Emphasis"/>
    <w:basedOn w:val="DefaultParagraphFont"/>
    <w:uiPriority w:val="21"/>
    <w:qFormat/>
    <w:rsid w:val="008C59E8"/>
    <w:rPr>
      <w:i/>
      <w:iCs/>
      <w:color w:val="0F4761" w:themeColor="accent1" w:themeShade="BF"/>
    </w:rPr>
  </w:style>
  <w:style w:type="paragraph" w:styleId="IntenseQuote">
    <w:name w:val="Intense Quote"/>
    <w:basedOn w:val="Normal"/>
    <w:next w:val="Normal"/>
    <w:link w:val="IntenseQuoteChar"/>
    <w:uiPriority w:val="30"/>
    <w:qFormat/>
    <w:rsid w:val="008C5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9E8"/>
    <w:rPr>
      <w:i/>
      <w:iCs/>
      <w:color w:val="0F4761" w:themeColor="accent1" w:themeShade="BF"/>
    </w:rPr>
  </w:style>
  <w:style w:type="character" w:styleId="IntenseReference">
    <w:name w:val="Intense Reference"/>
    <w:basedOn w:val="DefaultParagraphFont"/>
    <w:uiPriority w:val="32"/>
    <w:qFormat/>
    <w:rsid w:val="008C59E8"/>
    <w:rPr>
      <w:b/>
      <w:bCs/>
      <w:smallCaps/>
      <w:color w:val="0F4761" w:themeColor="accent1" w:themeShade="BF"/>
      <w:spacing w:val="5"/>
    </w:rPr>
  </w:style>
  <w:style w:type="numbering" w:customStyle="1" w:styleId="VietasUNIR">
    <w:name w:val="ViñetasUNIR"/>
    <w:basedOn w:val="NoList"/>
    <w:uiPriority w:val="99"/>
    <w:rsid w:val="00C66A75"/>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27417">
      <w:bodyDiv w:val="1"/>
      <w:marLeft w:val="0"/>
      <w:marRight w:val="0"/>
      <w:marTop w:val="0"/>
      <w:marBottom w:val="0"/>
      <w:divBdr>
        <w:top w:val="none" w:sz="0" w:space="0" w:color="auto"/>
        <w:left w:val="none" w:sz="0" w:space="0" w:color="auto"/>
        <w:bottom w:val="none" w:sz="0" w:space="0" w:color="auto"/>
        <w:right w:val="none" w:sz="0" w:space="0" w:color="auto"/>
      </w:divBdr>
    </w:div>
    <w:div w:id="98914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cp:lastModifiedBy>
  <cp:revision>17</cp:revision>
  <dcterms:created xsi:type="dcterms:W3CDTF">2024-06-27T23:39:00Z</dcterms:created>
  <dcterms:modified xsi:type="dcterms:W3CDTF">2024-07-05T03:52:00Z</dcterms:modified>
</cp:coreProperties>
</file>