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CBD65" w14:textId="77777777" w:rsidR="008F4983" w:rsidRPr="008F4983" w:rsidRDefault="008F4983" w:rsidP="008F4983">
      <w:pPr>
        <w:shd w:val="clear" w:color="auto" w:fill="FFFFFF"/>
        <w:spacing w:before="480" w:after="240" w:line="480" w:lineRule="atLeast"/>
        <w:outlineLvl w:val="1"/>
        <w:rPr>
          <w:rFonts w:ascii="Times New Roman" w:eastAsia="Times New Roman" w:hAnsi="Times New Roman" w:cs="Times New Roman"/>
          <w:b/>
          <w:bCs/>
          <w:color w:val="0F1115"/>
          <w:kern w:val="0"/>
          <w:sz w:val="33"/>
          <w:szCs w:val="33"/>
          <w:lang w:val="en-IN" w:eastAsia="en-IN"/>
          <w14:ligatures w14:val="none"/>
        </w:rPr>
      </w:pPr>
      <w:r w:rsidRPr="008F4983">
        <w:rPr>
          <w:rFonts w:ascii="Times New Roman" w:eastAsia="Times New Roman" w:hAnsi="Times New Roman" w:cs="Times New Roman"/>
          <w:b/>
          <w:bCs/>
          <w:color w:val="0F1115"/>
          <w:kern w:val="0"/>
          <w:sz w:val="33"/>
          <w:szCs w:val="33"/>
          <w:lang w:val="en-IN" w:eastAsia="en-IN"/>
          <w14:ligatures w14:val="none"/>
        </w:rPr>
        <w:t>GAAP TREATMENT MEMORANDUM</w:t>
      </w:r>
    </w:p>
    <w:p w14:paraId="0A5A8684" w14:textId="28024D5C" w:rsidR="008F4983" w:rsidRPr="008F4983" w:rsidRDefault="008F4983" w:rsidP="008F4983">
      <w:pPr>
        <w:shd w:val="clear" w:color="auto" w:fill="FFFFFF"/>
        <w:spacing w:before="240" w:after="240" w:line="240" w:lineRule="auto"/>
        <w:rPr>
          <w:rFonts w:ascii="Times New Roman" w:eastAsia="Times New Roman" w:hAnsi="Times New Roman" w:cs="Times New Roman"/>
          <w:color w:val="0F1115"/>
          <w:kern w:val="0"/>
          <w:sz w:val="24"/>
          <w:szCs w:val="24"/>
          <w:lang w:val="en-IN" w:eastAsia="en-IN"/>
          <w14:ligatures w14:val="none"/>
        </w:rPr>
      </w:pPr>
      <w:r w:rsidRPr="008F4983">
        <w:rPr>
          <w:rFonts w:ascii="Times New Roman" w:eastAsia="Times New Roman" w:hAnsi="Times New Roman" w:cs="Times New Roman"/>
          <w:b/>
          <w:bCs/>
          <w:color w:val="0F1115"/>
          <w:kern w:val="0"/>
          <w:sz w:val="24"/>
          <w:szCs w:val="24"/>
          <w:lang w:val="en-IN" w:eastAsia="en-IN"/>
          <w14:ligatures w14:val="none"/>
        </w:rPr>
        <w:t>To:</w:t>
      </w:r>
      <w:r w:rsidRPr="008F4983">
        <w:rPr>
          <w:rFonts w:ascii="Times New Roman" w:eastAsia="Times New Roman" w:hAnsi="Times New Roman" w:cs="Times New Roman"/>
          <w:color w:val="0F1115"/>
          <w:kern w:val="0"/>
          <w:sz w:val="24"/>
          <w:szCs w:val="24"/>
          <w:lang w:val="en-IN" w:eastAsia="en-IN"/>
          <w14:ligatures w14:val="none"/>
        </w:rPr>
        <w:t xml:space="preserve"> Prospective Employers / Portfolio Reviewers</w:t>
      </w:r>
      <w:r w:rsidRPr="008F4983">
        <w:rPr>
          <w:rFonts w:ascii="Times New Roman" w:eastAsia="Times New Roman" w:hAnsi="Times New Roman" w:cs="Times New Roman"/>
          <w:color w:val="0F1115"/>
          <w:kern w:val="0"/>
          <w:sz w:val="24"/>
          <w:szCs w:val="24"/>
          <w:lang w:val="en-IN" w:eastAsia="en-IN"/>
          <w14:ligatures w14:val="none"/>
        </w:rPr>
        <w:br/>
      </w:r>
      <w:r w:rsidRPr="008F4983">
        <w:rPr>
          <w:rFonts w:ascii="Times New Roman" w:eastAsia="Times New Roman" w:hAnsi="Times New Roman" w:cs="Times New Roman"/>
          <w:b/>
          <w:bCs/>
          <w:color w:val="0F1115"/>
          <w:kern w:val="0"/>
          <w:sz w:val="24"/>
          <w:szCs w:val="24"/>
          <w:lang w:val="en-IN" w:eastAsia="en-IN"/>
          <w14:ligatures w14:val="none"/>
        </w:rPr>
        <w:t>From:</w:t>
      </w:r>
      <w:r w:rsidRPr="008F4983">
        <w:rPr>
          <w:rFonts w:ascii="Times New Roman" w:eastAsia="Times New Roman" w:hAnsi="Times New Roman" w:cs="Times New Roman"/>
          <w:color w:val="0F1115"/>
          <w:kern w:val="0"/>
          <w:sz w:val="24"/>
          <w:szCs w:val="24"/>
          <w:lang w:val="en-IN" w:eastAsia="en-IN"/>
          <w14:ligatures w14:val="none"/>
        </w:rPr>
        <w:t xml:space="preserve"> Biman Kalita, Accountant</w:t>
      </w:r>
      <w:r w:rsidRPr="008F4983">
        <w:rPr>
          <w:rFonts w:ascii="Times New Roman" w:eastAsia="Times New Roman" w:hAnsi="Times New Roman" w:cs="Times New Roman"/>
          <w:color w:val="0F1115"/>
          <w:kern w:val="0"/>
          <w:sz w:val="24"/>
          <w:szCs w:val="24"/>
          <w:lang w:val="en-IN" w:eastAsia="en-IN"/>
          <w14:ligatures w14:val="none"/>
        </w:rPr>
        <w:br/>
      </w:r>
      <w:r w:rsidRPr="008F4983">
        <w:rPr>
          <w:rFonts w:ascii="Times New Roman" w:eastAsia="Times New Roman" w:hAnsi="Times New Roman" w:cs="Times New Roman"/>
          <w:b/>
          <w:bCs/>
          <w:color w:val="0F1115"/>
          <w:kern w:val="0"/>
          <w:sz w:val="24"/>
          <w:szCs w:val="24"/>
          <w:lang w:val="en-IN" w:eastAsia="en-IN"/>
          <w14:ligatures w14:val="none"/>
        </w:rPr>
        <w:t>Date:</w:t>
      </w:r>
      <w:r w:rsidRPr="008F4983">
        <w:rPr>
          <w:rFonts w:ascii="Times New Roman" w:eastAsia="Times New Roman" w:hAnsi="Times New Roman" w:cs="Times New Roman"/>
          <w:color w:val="0F1115"/>
          <w:kern w:val="0"/>
          <w:sz w:val="24"/>
          <w:szCs w:val="24"/>
          <w:lang w:val="en-IN" w:eastAsia="en-IN"/>
          <w14:ligatures w14:val="none"/>
        </w:rPr>
        <w:t xml:space="preserve"> 09/018/2026</w:t>
      </w:r>
      <w:r w:rsidRPr="008F4983">
        <w:rPr>
          <w:rFonts w:ascii="Times New Roman" w:eastAsia="Times New Roman" w:hAnsi="Times New Roman" w:cs="Times New Roman"/>
          <w:color w:val="0F1115"/>
          <w:kern w:val="0"/>
          <w:sz w:val="24"/>
          <w:szCs w:val="24"/>
          <w:lang w:val="en-IN" w:eastAsia="en-IN"/>
          <w14:ligatures w14:val="none"/>
        </w:rPr>
        <w:br/>
      </w:r>
      <w:r w:rsidRPr="008F4983">
        <w:rPr>
          <w:rFonts w:ascii="Times New Roman" w:eastAsia="Times New Roman" w:hAnsi="Times New Roman" w:cs="Times New Roman"/>
          <w:b/>
          <w:bCs/>
          <w:color w:val="0F1115"/>
          <w:kern w:val="0"/>
          <w:sz w:val="24"/>
          <w:szCs w:val="24"/>
          <w:lang w:val="en-IN" w:eastAsia="en-IN"/>
          <w14:ligatures w14:val="none"/>
        </w:rPr>
        <w:t>Re:</w:t>
      </w:r>
      <w:r w:rsidRPr="008F4983">
        <w:rPr>
          <w:rFonts w:ascii="Times New Roman" w:eastAsia="Times New Roman" w:hAnsi="Times New Roman" w:cs="Times New Roman"/>
          <w:color w:val="0F1115"/>
          <w:kern w:val="0"/>
          <w:sz w:val="24"/>
          <w:szCs w:val="24"/>
          <w:lang w:val="en-IN" w:eastAsia="en-IN"/>
          <w14:ligatures w14:val="none"/>
        </w:rPr>
        <w:t xml:space="preserve"> Bluepeak Creative Studio LLC — Q1 2026 Accounting Policies and Treatments</w:t>
      </w:r>
    </w:p>
    <w:p w14:paraId="4DE7199E" w14:textId="77777777" w:rsidR="008F4983" w:rsidRPr="008F4983" w:rsidRDefault="00000000" w:rsidP="008F4983">
      <w:pPr>
        <w:spacing w:before="480" w:after="480" w:line="240" w:lineRule="auto"/>
        <w:rPr>
          <w:rFonts w:ascii="Times New Roman" w:eastAsia="Times New Roman" w:hAnsi="Times New Roman" w:cs="Times New Roman"/>
          <w:kern w:val="0"/>
          <w:sz w:val="24"/>
          <w:szCs w:val="24"/>
          <w:lang w:val="en-IN" w:eastAsia="en-IN"/>
          <w14:ligatures w14:val="none"/>
        </w:rPr>
      </w:pPr>
      <w:r>
        <w:rPr>
          <w:rFonts w:ascii="Times New Roman" w:eastAsia="Times New Roman" w:hAnsi="Times New Roman" w:cs="Times New Roman"/>
          <w:kern w:val="0"/>
          <w:sz w:val="24"/>
          <w:szCs w:val="24"/>
          <w:lang w:val="en-IN" w:eastAsia="en-IN"/>
          <w14:ligatures w14:val="none"/>
        </w:rPr>
        <w:pict w14:anchorId="6F8E0D6F">
          <v:rect id="_x0000_i1025" style="width:0;height:.75pt" o:hralign="center" o:hrstd="t" o:hr="t" fillcolor="#a0a0a0" stroked="f"/>
        </w:pict>
      </w:r>
    </w:p>
    <w:p w14:paraId="35CEADEC" w14:textId="77777777" w:rsidR="008F4983" w:rsidRPr="008F4983" w:rsidRDefault="008F4983" w:rsidP="008F4983">
      <w:pPr>
        <w:shd w:val="clear" w:color="auto" w:fill="FFFFFF"/>
        <w:spacing w:before="480" w:after="240" w:line="450" w:lineRule="atLeast"/>
        <w:outlineLvl w:val="2"/>
        <w:rPr>
          <w:rFonts w:ascii="Times New Roman" w:eastAsia="Times New Roman" w:hAnsi="Times New Roman" w:cs="Times New Roman"/>
          <w:b/>
          <w:bCs/>
          <w:color w:val="0F1115"/>
          <w:kern w:val="0"/>
          <w:sz w:val="30"/>
          <w:szCs w:val="30"/>
          <w:lang w:val="en-IN" w:eastAsia="en-IN"/>
          <w14:ligatures w14:val="none"/>
        </w:rPr>
      </w:pPr>
      <w:r w:rsidRPr="008F4983">
        <w:rPr>
          <w:rFonts w:ascii="Times New Roman" w:eastAsia="Times New Roman" w:hAnsi="Times New Roman" w:cs="Times New Roman"/>
          <w:b/>
          <w:bCs/>
          <w:color w:val="0F1115"/>
          <w:kern w:val="0"/>
          <w:sz w:val="30"/>
          <w:szCs w:val="30"/>
          <w:lang w:val="en-IN" w:eastAsia="en-IN"/>
          <w14:ligatures w14:val="none"/>
        </w:rPr>
        <w:t>1. Business Overview</w:t>
      </w:r>
    </w:p>
    <w:p w14:paraId="54F3034F" w14:textId="77777777" w:rsidR="008F4983" w:rsidRPr="008F4983" w:rsidRDefault="008F4983" w:rsidP="008F4983">
      <w:pPr>
        <w:shd w:val="clear" w:color="auto" w:fill="FFFFFF"/>
        <w:spacing w:before="240" w:after="240" w:line="240" w:lineRule="auto"/>
        <w:rPr>
          <w:rFonts w:ascii="Times New Roman" w:eastAsia="Times New Roman" w:hAnsi="Times New Roman" w:cs="Times New Roman"/>
          <w:color w:val="0F1115"/>
          <w:kern w:val="0"/>
          <w:sz w:val="24"/>
          <w:szCs w:val="24"/>
          <w:lang w:val="en-IN" w:eastAsia="en-IN"/>
          <w14:ligatures w14:val="none"/>
        </w:rPr>
      </w:pPr>
      <w:r w:rsidRPr="008F4983">
        <w:rPr>
          <w:rFonts w:ascii="Times New Roman" w:eastAsia="Times New Roman" w:hAnsi="Times New Roman" w:cs="Times New Roman"/>
          <w:color w:val="0F1115"/>
          <w:kern w:val="0"/>
          <w:sz w:val="24"/>
          <w:szCs w:val="24"/>
          <w:lang w:val="en-IN" w:eastAsia="en-IN"/>
          <w14:ligatures w14:val="none"/>
        </w:rPr>
        <w:t xml:space="preserve">Bluepeak Creative Studio LLC is a single-member limited liability company operating as a graphic design and branding studio in Austin, Texas. The company commenced operations on January 1, 2026, and the reporting period covered in this memorandum is the first quarter ending March 31, 2026. The company maintains its books on the </w:t>
      </w:r>
      <w:r w:rsidRPr="008F4983">
        <w:rPr>
          <w:rFonts w:ascii="Times New Roman" w:eastAsia="Times New Roman" w:hAnsi="Times New Roman" w:cs="Times New Roman"/>
          <w:b/>
          <w:bCs/>
          <w:color w:val="0F1115"/>
          <w:kern w:val="0"/>
          <w:sz w:val="24"/>
          <w:szCs w:val="24"/>
          <w:lang w:val="en-IN" w:eastAsia="en-IN"/>
          <w14:ligatures w14:val="none"/>
        </w:rPr>
        <w:t>accrual basis</w:t>
      </w:r>
      <w:r w:rsidRPr="008F4983">
        <w:rPr>
          <w:rFonts w:ascii="Times New Roman" w:eastAsia="Times New Roman" w:hAnsi="Times New Roman" w:cs="Times New Roman"/>
          <w:color w:val="0F1115"/>
          <w:kern w:val="0"/>
          <w:sz w:val="24"/>
          <w:szCs w:val="24"/>
          <w:lang w:val="en-IN" w:eastAsia="en-IN"/>
          <w14:ligatures w14:val="none"/>
        </w:rPr>
        <w:t xml:space="preserve"> of accounting using </w:t>
      </w:r>
      <w:r w:rsidRPr="008F4983">
        <w:rPr>
          <w:rFonts w:ascii="Times New Roman" w:eastAsia="Times New Roman" w:hAnsi="Times New Roman" w:cs="Times New Roman"/>
          <w:b/>
          <w:bCs/>
          <w:color w:val="0F1115"/>
          <w:kern w:val="0"/>
          <w:sz w:val="24"/>
          <w:szCs w:val="24"/>
          <w:lang w:val="en-IN" w:eastAsia="en-IN"/>
          <w14:ligatures w14:val="none"/>
        </w:rPr>
        <w:t>QuickBooks Online</w:t>
      </w:r>
      <w:r w:rsidRPr="008F4983">
        <w:rPr>
          <w:rFonts w:ascii="Times New Roman" w:eastAsia="Times New Roman" w:hAnsi="Times New Roman" w:cs="Times New Roman"/>
          <w:color w:val="0F1115"/>
          <w:kern w:val="0"/>
          <w:sz w:val="24"/>
          <w:szCs w:val="24"/>
          <w:lang w:val="en-IN" w:eastAsia="en-IN"/>
          <w14:ligatures w14:val="none"/>
        </w:rPr>
        <w:t>, with a calendar fiscal year.</w:t>
      </w:r>
    </w:p>
    <w:p w14:paraId="09D2DFF8" w14:textId="77777777" w:rsidR="008F4983" w:rsidRPr="008F4983" w:rsidRDefault="00000000" w:rsidP="008F4983">
      <w:pPr>
        <w:spacing w:before="480" w:after="480" w:line="240" w:lineRule="auto"/>
        <w:rPr>
          <w:rFonts w:ascii="Times New Roman" w:eastAsia="Times New Roman" w:hAnsi="Times New Roman" w:cs="Times New Roman"/>
          <w:kern w:val="0"/>
          <w:sz w:val="24"/>
          <w:szCs w:val="24"/>
          <w:lang w:val="en-IN" w:eastAsia="en-IN"/>
          <w14:ligatures w14:val="none"/>
        </w:rPr>
      </w:pPr>
      <w:r>
        <w:rPr>
          <w:rFonts w:ascii="Times New Roman" w:eastAsia="Times New Roman" w:hAnsi="Times New Roman" w:cs="Times New Roman"/>
          <w:kern w:val="0"/>
          <w:sz w:val="24"/>
          <w:szCs w:val="24"/>
          <w:lang w:val="en-IN" w:eastAsia="en-IN"/>
          <w14:ligatures w14:val="none"/>
        </w:rPr>
        <w:pict w14:anchorId="37A6401B">
          <v:rect id="_x0000_i1026" style="width:0;height:.75pt" o:hralign="center" o:hrstd="t" o:hr="t" fillcolor="#a0a0a0" stroked="f"/>
        </w:pict>
      </w:r>
    </w:p>
    <w:p w14:paraId="79E6E0A4" w14:textId="77777777" w:rsidR="008F4983" w:rsidRPr="008F4983" w:rsidRDefault="008F4983" w:rsidP="008F4983">
      <w:pPr>
        <w:shd w:val="clear" w:color="auto" w:fill="FFFFFF"/>
        <w:spacing w:before="480" w:after="240" w:line="450" w:lineRule="atLeast"/>
        <w:outlineLvl w:val="2"/>
        <w:rPr>
          <w:rFonts w:ascii="Times New Roman" w:eastAsia="Times New Roman" w:hAnsi="Times New Roman" w:cs="Times New Roman"/>
          <w:b/>
          <w:bCs/>
          <w:color w:val="0F1115"/>
          <w:kern w:val="0"/>
          <w:sz w:val="30"/>
          <w:szCs w:val="30"/>
          <w:lang w:val="en-IN" w:eastAsia="en-IN"/>
          <w14:ligatures w14:val="none"/>
        </w:rPr>
      </w:pPr>
      <w:r w:rsidRPr="008F4983">
        <w:rPr>
          <w:rFonts w:ascii="Times New Roman" w:eastAsia="Times New Roman" w:hAnsi="Times New Roman" w:cs="Times New Roman"/>
          <w:b/>
          <w:bCs/>
          <w:color w:val="0F1115"/>
          <w:kern w:val="0"/>
          <w:sz w:val="30"/>
          <w:szCs w:val="30"/>
          <w:lang w:val="en-IN" w:eastAsia="en-IN"/>
          <w14:ligatures w14:val="none"/>
        </w:rPr>
        <w:t>2. Basis of Accounting — Accrual Method</w:t>
      </w:r>
    </w:p>
    <w:p w14:paraId="2944F295" w14:textId="77777777" w:rsidR="008F4983" w:rsidRPr="008F4983" w:rsidRDefault="008F4983" w:rsidP="008F4983">
      <w:pPr>
        <w:shd w:val="clear" w:color="auto" w:fill="FFFFFF"/>
        <w:spacing w:before="240" w:after="240" w:line="240" w:lineRule="auto"/>
        <w:rPr>
          <w:rFonts w:ascii="Times New Roman" w:eastAsia="Times New Roman" w:hAnsi="Times New Roman" w:cs="Times New Roman"/>
          <w:color w:val="0F1115"/>
          <w:kern w:val="0"/>
          <w:sz w:val="24"/>
          <w:szCs w:val="24"/>
          <w:lang w:val="en-IN" w:eastAsia="en-IN"/>
          <w14:ligatures w14:val="none"/>
        </w:rPr>
      </w:pPr>
      <w:r w:rsidRPr="008F4983">
        <w:rPr>
          <w:rFonts w:ascii="Times New Roman" w:eastAsia="Times New Roman" w:hAnsi="Times New Roman" w:cs="Times New Roman"/>
          <w:color w:val="0F1115"/>
          <w:kern w:val="0"/>
          <w:sz w:val="24"/>
          <w:szCs w:val="24"/>
          <w:lang w:val="en-IN" w:eastAsia="en-IN"/>
          <w14:ligatures w14:val="none"/>
        </w:rPr>
        <w:t xml:space="preserve">The company uses the </w:t>
      </w:r>
      <w:r w:rsidRPr="008F4983">
        <w:rPr>
          <w:rFonts w:ascii="Times New Roman" w:eastAsia="Times New Roman" w:hAnsi="Times New Roman" w:cs="Times New Roman"/>
          <w:b/>
          <w:bCs/>
          <w:color w:val="0F1115"/>
          <w:kern w:val="0"/>
          <w:sz w:val="24"/>
          <w:szCs w:val="24"/>
          <w:lang w:val="en-IN" w:eastAsia="en-IN"/>
          <w14:ligatures w14:val="none"/>
        </w:rPr>
        <w:t>accrual basis of accounting</w:t>
      </w:r>
      <w:r w:rsidRPr="008F4983">
        <w:rPr>
          <w:rFonts w:ascii="Times New Roman" w:eastAsia="Times New Roman" w:hAnsi="Times New Roman" w:cs="Times New Roman"/>
          <w:color w:val="0F1115"/>
          <w:kern w:val="0"/>
          <w:sz w:val="24"/>
          <w:szCs w:val="24"/>
          <w:lang w:val="en-IN" w:eastAsia="en-IN"/>
          <w14:ligatures w14:val="none"/>
        </w:rPr>
        <w:t xml:space="preserve"> rather than the cash basis. Under accrual accounting, revenues are recognized when earned, and expenses are recognized when incurred, regardless of when cash changes hands. This method is required under </w:t>
      </w:r>
      <w:r w:rsidRPr="008F4983">
        <w:rPr>
          <w:rFonts w:ascii="Times New Roman" w:eastAsia="Times New Roman" w:hAnsi="Times New Roman" w:cs="Times New Roman"/>
          <w:b/>
          <w:bCs/>
          <w:color w:val="0F1115"/>
          <w:kern w:val="0"/>
          <w:sz w:val="24"/>
          <w:szCs w:val="24"/>
          <w:lang w:val="en-IN" w:eastAsia="en-IN"/>
          <w14:ligatures w14:val="none"/>
        </w:rPr>
        <w:t>U.S. GAAP</w:t>
      </w:r>
      <w:r w:rsidRPr="008F4983">
        <w:rPr>
          <w:rFonts w:ascii="Times New Roman" w:eastAsia="Times New Roman" w:hAnsi="Times New Roman" w:cs="Times New Roman"/>
          <w:color w:val="0F1115"/>
          <w:kern w:val="0"/>
          <w:sz w:val="24"/>
          <w:szCs w:val="24"/>
          <w:lang w:val="en-IN" w:eastAsia="en-IN"/>
          <w14:ligatures w14:val="none"/>
        </w:rPr>
        <w:t xml:space="preserve"> and provides a more accurate picture of the company's financial performance during a given period.</w:t>
      </w:r>
    </w:p>
    <w:p w14:paraId="551B1379" w14:textId="77777777" w:rsidR="008F4983" w:rsidRPr="008F4983" w:rsidRDefault="008F4983" w:rsidP="008F4983">
      <w:pPr>
        <w:shd w:val="clear" w:color="auto" w:fill="FFFFFF"/>
        <w:spacing w:before="240" w:after="240" w:line="240" w:lineRule="auto"/>
        <w:rPr>
          <w:rFonts w:ascii="Times New Roman" w:eastAsia="Times New Roman" w:hAnsi="Times New Roman" w:cs="Times New Roman"/>
          <w:color w:val="0F1115"/>
          <w:kern w:val="0"/>
          <w:sz w:val="24"/>
          <w:szCs w:val="24"/>
          <w:lang w:val="en-IN" w:eastAsia="en-IN"/>
          <w14:ligatures w14:val="none"/>
        </w:rPr>
      </w:pPr>
      <w:r w:rsidRPr="008F4983">
        <w:rPr>
          <w:rFonts w:ascii="Times New Roman" w:eastAsia="Times New Roman" w:hAnsi="Times New Roman" w:cs="Times New Roman"/>
          <w:b/>
          <w:bCs/>
          <w:color w:val="0F1115"/>
          <w:kern w:val="0"/>
          <w:sz w:val="24"/>
          <w:szCs w:val="24"/>
          <w:lang w:val="en-IN" w:eastAsia="en-IN"/>
          <w14:ligatures w14:val="none"/>
        </w:rPr>
        <w:t>Impact on Q1 2026:</w:t>
      </w:r>
      <w:r w:rsidRPr="008F4983">
        <w:rPr>
          <w:rFonts w:ascii="Times New Roman" w:eastAsia="Times New Roman" w:hAnsi="Times New Roman" w:cs="Times New Roman"/>
          <w:color w:val="0F1115"/>
          <w:kern w:val="0"/>
          <w:sz w:val="24"/>
          <w:szCs w:val="24"/>
          <w:lang w:val="en-IN" w:eastAsia="en-IN"/>
          <w14:ligatures w14:val="none"/>
        </w:rPr>
        <w:t xml:space="preserve"> Because the company uses accrual accounting, the Income Statement reflects:</w:t>
      </w:r>
    </w:p>
    <w:p w14:paraId="0AC6DE87" w14:textId="77777777" w:rsidR="008F4983" w:rsidRPr="008F4983" w:rsidRDefault="008F4983" w:rsidP="008F4983">
      <w:pPr>
        <w:numPr>
          <w:ilvl w:val="0"/>
          <w:numId w:val="1"/>
        </w:numPr>
        <w:shd w:val="clear" w:color="auto" w:fill="FFFFFF"/>
        <w:spacing w:after="0" w:line="240" w:lineRule="auto"/>
        <w:rPr>
          <w:rFonts w:ascii="Times New Roman" w:eastAsia="Times New Roman" w:hAnsi="Times New Roman" w:cs="Times New Roman"/>
          <w:color w:val="0F1115"/>
          <w:kern w:val="0"/>
          <w:sz w:val="24"/>
          <w:szCs w:val="24"/>
          <w:lang w:val="en-IN" w:eastAsia="en-IN"/>
          <w14:ligatures w14:val="none"/>
        </w:rPr>
      </w:pPr>
      <w:r w:rsidRPr="008F4983">
        <w:rPr>
          <w:rFonts w:ascii="Times New Roman" w:eastAsia="Times New Roman" w:hAnsi="Times New Roman" w:cs="Times New Roman"/>
          <w:color w:val="0F1115"/>
          <w:kern w:val="0"/>
          <w:sz w:val="24"/>
          <w:szCs w:val="24"/>
          <w:lang w:val="en-IN" w:eastAsia="en-IN"/>
          <w14:ligatures w14:val="none"/>
        </w:rPr>
        <w:t>$62,169.23 in revenue from 42 invoices issued to 7 clients — even though only $4,257.50 has been collected in cash.</w:t>
      </w:r>
    </w:p>
    <w:p w14:paraId="0A53A528" w14:textId="77777777" w:rsidR="008F4983" w:rsidRPr="008F4983" w:rsidRDefault="008F4983" w:rsidP="008F4983">
      <w:pPr>
        <w:numPr>
          <w:ilvl w:val="0"/>
          <w:numId w:val="1"/>
        </w:numPr>
        <w:shd w:val="clear" w:color="auto" w:fill="FFFFFF"/>
        <w:spacing w:after="0" w:line="240" w:lineRule="auto"/>
        <w:rPr>
          <w:rFonts w:ascii="Times New Roman" w:eastAsia="Times New Roman" w:hAnsi="Times New Roman" w:cs="Times New Roman"/>
          <w:color w:val="0F1115"/>
          <w:kern w:val="0"/>
          <w:sz w:val="24"/>
          <w:szCs w:val="24"/>
          <w:lang w:val="en-IN" w:eastAsia="en-IN"/>
          <w14:ligatures w14:val="none"/>
        </w:rPr>
      </w:pPr>
      <w:r w:rsidRPr="008F4983">
        <w:rPr>
          <w:rFonts w:ascii="Times New Roman" w:eastAsia="Times New Roman" w:hAnsi="Times New Roman" w:cs="Times New Roman"/>
          <w:color w:val="0F1115"/>
          <w:kern w:val="0"/>
          <w:sz w:val="24"/>
          <w:szCs w:val="24"/>
          <w:lang w:val="en-IN" w:eastAsia="en-IN"/>
          <w14:ligatures w14:val="none"/>
        </w:rPr>
        <w:t>$17,324.83 in expenses incurred during Q1 — even though $10,103.16 of those remain unpaid and sit in Accounts Payable.</w:t>
      </w:r>
    </w:p>
    <w:p w14:paraId="45F3A747" w14:textId="77777777" w:rsidR="008F4983" w:rsidRPr="008F4983" w:rsidRDefault="008F4983" w:rsidP="008F4983">
      <w:pPr>
        <w:shd w:val="clear" w:color="auto" w:fill="FFFFFF"/>
        <w:spacing w:before="240" w:after="240" w:line="240" w:lineRule="auto"/>
        <w:rPr>
          <w:rFonts w:ascii="Times New Roman" w:eastAsia="Times New Roman" w:hAnsi="Times New Roman" w:cs="Times New Roman"/>
          <w:color w:val="0F1115"/>
          <w:kern w:val="0"/>
          <w:sz w:val="24"/>
          <w:szCs w:val="24"/>
          <w:lang w:val="en-IN" w:eastAsia="en-IN"/>
          <w14:ligatures w14:val="none"/>
        </w:rPr>
      </w:pPr>
      <w:r w:rsidRPr="008F4983">
        <w:rPr>
          <w:rFonts w:ascii="Times New Roman" w:eastAsia="Times New Roman" w:hAnsi="Times New Roman" w:cs="Times New Roman"/>
          <w:color w:val="0F1115"/>
          <w:kern w:val="0"/>
          <w:sz w:val="24"/>
          <w:szCs w:val="24"/>
          <w:lang w:val="en-IN" w:eastAsia="en-IN"/>
          <w14:ligatures w14:val="none"/>
        </w:rPr>
        <w:t xml:space="preserve">This results in an accurate picture of Q1 performance: </w:t>
      </w:r>
      <w:r w:rsidRPr="008F4983">
        <w:rPr>
          <w:rFonts w:ascii="Times New Roman" w:eastAsia="Times New Roman" w:hAnsi="Times New Roman" w:cs="Times New Roman"/>
          <w:b/>
          <w:bCs/>
          <w:color w:val="0F1115"/>
          <w:kern w:val="0"/>
          <w:sz w:val="24"/>
          <w:szCs w:val="24"/>
          <w:lang w:val="en-IN" w:eastAsia="en-IN"/>
          <w14:ligatures w14:val="none"/>
        </w:rPr>
        <w:t>Net Income of $44,456.90</w:t>
      </w:r>
      <w:r w:rsidRPr="008F4983">
        <w:rPr>
          <w:rFonts w:ascii="Times New Roman" w:eastAsia="Times New Roman" w:hAnsi="Times New Roman" w:cs="Times New Roman"/>
          <w:color w:val="0F1115"/>
          <w:kern w:val="0"/>
          <w:sz w:val="24"/>
          <w:szCs w:val="24"/>
          <w:lang w:val="en-IN" w:eastAsia="en-IN"/>
          <w14:ligatures w14:val="none"/>
        </w:rPr>
        <w:t>.</w:t>
      </w:r>
    </w:p>
    <w:p w14:paraId="2F652E07" w14:textId="77777777" w:rsidR="008F4983" w:rsidRPr="008F4983" w:rsidRDefault="00000000" w:rsidP="008F4983">
      <w:pPr>
        <w:spacing w:before="480" w:after="480" w:line="240" w:lineRule="auto"/>
        <w:rPr>
          <w:rFonts w:ascii="Times New Roman" w:eastAsia="Times New Roman" w:hAnsi="Times New Roman" w:cs="Times New Roman"/>
          <w:kern w:val="0"/>
          <w:sz w:val="24"/>
          <w:szCs w:val="24"/>
          <w:lang w:val="en-IN" w:eastAsia="en-IN"/>
          <w14:ligatures w14:val="none"/>
        </w:rPr>
      </w:pPr>
      <w:r>
        <w:rPr>
          <w:rFonts w:ascii="Times New Roman" w:eastAsia="Times New Roman" w:hAnsi="Times New Roman" w:cs="Times New Roman"/>
          <w:kern w:val="0"/>
          <w:sz w:val="24"/>
          <w:szCs w:val="24"/>
          <w:lang w:val="en-IN" w:eastAsia="en-IN"/>
          <w14:ligatures w14:val="none"/>
        </w:rPr>
        <w:pict w14:anchorId="7FF60B1F">
          <v:rect id="_x0000_i1027" style="width:0;height:.75pt" o:hralign="center" o:hrstd="t" o:hr="t" fillcolor="#a0a0a0" stroked="f"/>
        </w:pict>
      </w:r>
    </w:p>
    <w:p w14:paraId="2121AD03" w14:textId="77777777" w:rsidR="00BE4AEF" w:rsidRDefault="008F4983" w:rsidP="00BE4AEF">
      <w:pPr>
        <w:shd w:val="clear" w:color="auto" w:fill="FFFFFF"/>
        <w:spacing w:before="480" w:after="240" w:line="450" w:lineRule="atLeast"/>
        <w:outlineLvl w:val="2"/>
        <w:rPr>
          <w:rFonts w:ascii="Times New Roman" w:eastAsia="Times New Roman" w:hAnsi="Times New Roman" w:cs="Times New Roman"/>
          <w:b/>
          <w:bCs/>
          <w:color w:val="0F1115"/>
          <w:kern w:val="0"/>
          <w:sz w:val="30"/>
          <w:szCs w:val="30"/>
          <w:lang w:val="en-IN" w:eastAsia="en-IN"/>
          <w14:ligatures w14:val="none"/>
        </w:rPr>
      </w:pPr>
      <w:r w:rsidRPr="008F4983">
        <w:rPr>
          <w:rFonts w:ascii="Times New Roman" w:eastAsia="Times New Roman" w:hAnsi="Times New Roman" w:cs="Times New Roman"/>
          <w:b/>
          <w:bCs/>
          <w:color w:val="0F1115"/>
          <w:kern w:val="0"/>
          <w:sz w:val="30"/>
          <w:szCs w:val="30"/>
          <w:lang w:val="en-IN" w:eastAsia="en-IN"/>
          <w14:ligatures w14:val="none"/>
        </w:rPr>
        <w:t>3. Revenue Recognition</w:t>
      </w:r>
    </w:p>
    <w:p w14:paraId="39ECD633" w14:textId="43795794" w:rsidR="008F4983" w:rsidRPr="00BE4AEF" w:rsidRDefault="008F4983" w:rsidP="00BE4AEF">
      <w:pPr>
        <w:shd w:val="clear" w:color="auto" w:fill="FFFFFF"/>
        <w:spacing w:before="480" w:after="240" w:line="450" w:lineRule="atLeast"/>
        <w:outlineLvl w:val="2"/>
        <w:rPr>
          <w:rFonts w:ascii="Times New Roman" w:eastAsia="Times New Roman" w:hAnsi="Times New Roman" w:cs="Times New Roman"/>
          <w:b/>
          <w:bCs/>
          <w:color w:val="0F1115"/>
          <w:kern w:val="0"/>
          <w:sz w:val="30"/>
          <w:szCs w:val="30"/>
          <w:lang w:val="en-IN" w:eastAsia="en-IN"/>
          <w14:ligatures w14:val="none"/>
        </w:rPr>
      </w:pPr>
      <w:r w:rsidRPr="008F4983">
        <w:rPr>
          <w:rFonts w:ascii="Times New Roman" w:eastAsia="Times New Roman" w:hAnsi="Times New Roman" w:cs="Times New Roman"/>
          <w:color w:val="0F1115"/>
          <w:kern w:val="0"/>
          <w:sz w:val="24"/>
          <w:szCs w:val="24"/>
          <w:lang w:val="en-IN" w:eastAsia="en-IN"/>
          <w14:ligatures w14:val="none"/>
        </w:rPr>
        <w:lastRenderedPageBreak/>
        <w:t xml:space="preserve">Revenue is recognized in accordance with </w:t>
      </w:r>
      <w:r w:rsidRPr="008F4983">
        <w:rPr>
          <w:rFonts w:ascii="Times New Roman" w:eastAsia="Times New Roman" w:hAnsi="Times New Roman" w:cs="Times New Roman"/>
          <w:b/>
          <w:bCs/>
          <w:color w:val="0F1115"/>
          <w:kern w:val="0"/>
          <w:sz w:val="24"/>
          <w:szCs w:val="24"/>
          <w:lang w:val="en-IN" w:eastAsia="en-IN"/>
          <w14:ligatures w14:val="none"/>
        </w:rPr>
        <w:t>ASC 606 — Revenue from Contracts with Customers</w:t>
      </w:r>
      <w:r w:rsidRPr="008F4983">
        <w:rPr>
          <w:rFonts w:ascii="Times New Roman" w:eastAsia="Times New Roman" w:hAnsi="Times New Roman" w:cs="Times New Roman"/>
          <w:color w:val="0F1115"/>
          <w:kern w:val="0"/>
          <w:sz w:val="24"/>
          <w:szCs w:val="24"/>
          <w:lang w:val="en-IN" w:eastAsia="en-IN"/>
          <w14:ligatures w14:val="none"/>
        </w:rPr>
        <w:t>. The company recognizes revenue when the following five criteria are met:</w:t>
      </w:r>
    </w:p>
    <w:p w14:paraId="4DE2255D" w14:textId="77777777" w:rsidR="008F4983" w:rsidRPr="008F4983" w:rsidRDefault="008F4983" w:rsidP="008F4983">
      <w:pPr>
        <w:numPr>
          <w:ilvl w:val="0"/>
          <w:numId w:val="2"/>
        </w:numPr>
        <w:shd w:val="clear" w:color="auto" w:fill="FFFFFF"/>
        <w:spacing w:after="0" w:line="240" w:lineRule="auto"/>
        <w:rPr>
          <w:rFonts w:ascii="Times New Roman" w:eastAsia="Times New Roman" w:hAnsi="Times New Roman" w:cs="Times New Roman"/>
          <w:color w:val="0F1115"/>
          <w:kern w:val="0"/>
          <w:sz w:val="24"/>
          <w:szCs w:val="24"/>
          <w:lang w:val="en-IN" w:eastAsia="en-IN"/>
          <w14:ligatures w14:val="none"/>
        </w:rPr>
      </w:pPr>
      <w:r w:rsidRPr="008F4983">
        <w:rPr>
          <w:rFonts w:ascii="Times New Roman" w:eastAsia="Times New Roman" w:hAnsi="Times New Roman" w:cs="Times New Roman"/>
          <w:color w:val="0F1115"/>
          <w:kern w:val="0"/>
          <w:sz w:val="24"/>
          <w:szCs w:val="24"/>
          <w:lang w:val="en-IN" w:eastAsia="en-IN"/>
          <w14:ligatures w14:val="none"/>
        </w:rPr>
        <w:t>A contract with the customer has been identified.</w:t>
      </w:r>
    </w:p>
    <w:p w14:paraId="77C03B85" w14:textId="77777777" w:rsidR="008F4983" w:rsidRPr="008F4983" w:rsidRDefault="008F4983" w:rsidP="008F4983">
      <w:pPr>
        <w:numPr>
          <w:ilvl w:val="0"/>
          <w:numId w:val="2"/>
        </w:numPr>
        <w:shd w:val="clear" w:color="auto" w:fill="FFFFFF"/>
        <w:spacing w:after="0" w:line="240" w:lineRule="auto"/>
        <w:rPr>
          <w:rFonts w:ascii="Times New Roman" w:eastAsia="Times New Roman" w:hAnsi="Times New Roman" w:cs="Times New Roman"/>
          <w:color w:val="0F1115"/>
          <w:kern w:val="0"/>
          <w:sz w:val="24"/>
          <w:szCs w:val="24"/>
          <w:lang w:val="en-IN" w:eastAsia="en-IN"/>
          <w14:ligatures w14:val="none"/>
        </w:rPr>
      </w:pPr>
      <w:r w:rsidRPr="008F4983">
        <w:rPr>
          <w:rFonts w:ascii="Times New Roman" w:eastAsia="Times New Roman" w:hAnsi="Times New Roman" w:cs="Times New Roman"/>
          <w:color w:val="0F1115"/>
          <w:kern w:val="0"/>
          <w:sz w:val="24"/>
          <w:szCs w:val="24"/>
          <w:lang w:val="en-IN" w:eastAsia="en-IN"/>
          <w14:ligatures w14:val="none"/>
        </w:rPr>
        <w:t>Performance obligations in the contract have been identified.</w:t>
      </w:r>
    </w:p>
    <w:p w14:paraId="24B85C3F" w14:textId="77777777" w:rsidR="008F4983" w:rsidRPr="008F4983" w:rsidRDefault="008F4983" w:rsidP="008F4983">
      <w:pPr>
        <w:numPr>
          <w:ilvl w:val="0"/>
          <w:numId w:val="2"/>
        </w:numPr>
        <w:shd w:val="clear" w:color="auto" w:fill="FFFFFF"/>
        <w:spacing w:after="0" w:line="240" w:lineRule="auto"/>
        <w:rPr>
          <w:rFonts w:ascii="Times New Roman" w:eastAsia="Times New Roman" w:hAnsi="Times New Roman" w:cs="Times New Roman"/>
          <w:color w:val="0F1115"/>
          <w:kern w:val="0"/>
          <w:sz w:val="24"/>
          <w:szCs w:val="24"/>
          <w:lang w:val="en-IN" w:eastAsia="en-IN"/>
          <w14:ligatures w14:val="none"/>
        </w:rPr>
      </w:pPr>
      <w:r w:rsidRPr="008F4983">
        <w:rPr>
          <w:rFonts w:ascii="Times New Roman" w:eastAsia="Times New Roman" w:hAnsi="Times New Roman" w:cs="Times New Roman"/>
          <w:color w:val="0F1115"/>
          <w:kern w:val="0"/>
          <w:sz w:val="24"/>
          <w:szCs w:val="24"/>
          <w:lang w:val="en-IN" w:eastAsia="en-IN"/>
          <w14:ligatures w14:val="none"/>
        </w:rPr>
        <w:t>The transaction price has been determined.</w:t>
      </w:r>
    </w:p>
    <w:p w14:paraId="4FB7AB56" w14:textId="77777777" w:rsidR="008F4983" w:rsidRPr="008F4983" w:rsidRDefault="008F4983" w:rsidP="008F4983">
      <w:pPr>
        <w:numPr>
          <w:ilvl w:val="0"/>
          <w:numId w:val="2"/>
        </w:numPr>
        <w:shd w:val="clear" w:color="auto" w:fill="FFFFFF"/>
        <w:spacing w:after="0" w:line="240" w:lineRule="auto"/>
        <w:rPr>
          <w:rFonts w:ascii="Times New Roman" w:eastAsia="Times New Roman" w:hAnsi="Times New Roman" w:cs="Times New Roman"/>
          <w:color w:val="0F1115"/>
          <w:kern w:val="0"/>
          <w:sz w:val="24"/>
          <w:szCs w:val="24"/>
          <w:lang w:val="en-IN" w:eastAsia="en-IN"/>
          <w14:ligatures w14:val="none"/>
        </w:rPr>
      </w:pPr>
      <w:r w:rsidRPr="008F4983">
        <w:rPr>
          <w:rFonts w:ascii="Times New Roman" w:eastAsia="Times New Roman" w:hAnsi="Times New Roman" w:cs="Times New Roman"/>
          <w:color w:val="0F1115"/>
          <w:kern w:val="0"/>
          <w:sz w:val="24"/>
          <w:szCs w:val="24"/>
          <w:lang w:val="en-IN" w:eastAsia="en-IN"/>
          <w14:ligatures w14:val="none"/>
        </w:rPr>
        <w:t>The transaction price is allocated to the performance obligations.</w:t>
      </w:r>
    </w:p>
    <w:p w14:paraId="5434E2E6" w14:textId="77777777" w:rsidR="008F4983" w:rsidRPr="008F4983" w:rsidRDefault="008F4983" w:rsidP="008F4983">
      <w:pPr>
        <w:numPr>
          <w:ilvl w:val="0"/>
          <w:numId w:val="2"/>
        </w:numPr>
        <w:shd w:val="clear" w:color="auto" w:fill="FFFFFF"/>
        <w:spacing w:after="0" w:line="240" w:lineRule="auto"/>
        <w:rPr>
          <w:rFonts w:ascii="Times New Roman" w:eastAsia="Times New Roman" w:hAnsi="Times New Roman" w:cs="Times New Roman"/>
          <w:color w:val="0F1115"/>
          <w:kern w:val="0"/>
          <w:sz w:val="24"/>
          <w:szCs w:val="24"/>
          <w:lang w:val="en-IN" w:eastAsia="en-IN"/>
          <w14:ligatures w14:val="none"/>
        </w:rPr>
      </w:pPr>
      <w:r w:rsidRPr="008F4983">
        <w:rPr>
          <w:rFonts w:ascii="Times New Roman" w:eastAsia="Times New Roman" w:hAnsi="Times New Roman" w:cs="Times New Roman"/>
          <w:color w:val="0F1115"/>
          <w:kern w:val="0"/>
          <w:sz w:val="24"/>
          <w:szCs w:val="24"/>
          <w:lang w:val="en-IN" w:eastAsia="en-IN"/>
          <w14:ligatures w14:val="none"/>
        </w:rPr>
        <w:t>The performance obligation is satisfied.</w:t>
      </w:r>
    </w:p>
    <w:p w14:paraId="0BF17789" w14:textId="77777777" w:rsidR="008F4983" w:rsidRPr="008F4983" w:rsidRDefault="008F4983" w:rsidP="008F4983">
      <w:pPr>
        <w:shd w:val="clear" w:color="auto" w:fill="FFFFFF"/>
        <w:spacing w:before="240" w:after="240" w:line="240" w:lineRule="auto"/>
        <w:rPr>
          <w:rFonts w:ascii="Times New Roman" w:eastAsia="Times New Roman" w:hAnsi="Times New Roman" w:cs="Times New Roman"/>
          <w:color w:val="0F1115"/>
          <w:kern w:val="0"/>
          <w:sz w:val="24"/>
          <w:szCs w:val="24"/>
          <w:lang w:val="en-IN" w:eastAsia="en-IN"/>
          <w14:ligatures w14:val="none"/>
        </w:rPr>
      </w:pPr>
      <w:r w:rsidRPr="008F4983">
        <w:rPr>
          <w:rFonts w:ascii="Times New Roman" w:eastAsia="Times New Roman" w:hAnsi="Times New Roman" w:cs="Times New Roman"/>
          <w:color w:val="0F1115"/>
          <w:kern w:val="0"/>
          <w:sz w:val="24"/>
          <w:szCs w:val="24"/>
          <w:lang w:val="en-IN" w:eastAsia="en-IN"/>
          <w14:ligatures w14:val="none"/>
        </w:rPr>
        <w:t>For Bluepeak Creative Studio, each design project constitutes a performance obligation. Revenue is recognized when the design work is delivered to the client (performance obligation satisfied). Invoices are generated upon delivery, and Accounts Receivable is recorded.</w:t>
      </w:r>
    </w:p>
    <w:p w14:paraId="49837E6A" w14:textId="77777777" w:rsidR="008F4983" w:rsidRPr="008F4983" w:rsidRDefault="008F4983" w:rsidP="008F4983">
      <w:pPr>
        <w:shd w:val="clear" w:color="auto" w:fill="FFFFFF"/>
        <w:spacing w:before="240" w:after="240" w:line="240" w:lineRule="auto"/>
        <w:rPr>
          <w:rFonts w:ascii="Times New Roman" w:eastAsia="Times New Roman" w:hAnsi="Times New Roman" w:cs="Times New Roman"/>
          <w:color w:val="0F1115"/>
          <w:kern w:val="0"/>
          <w:sz w:val="24"/>
          <w:szCs w:val="24"/>
          <w:lang w:val="en-IN" w:eastAsia="en-IN"/>
          <w14:ligatures w14:val="none"/>
        </w:rPr>
      </w:pPr>
      <w:r w:rsidRPr="008F4983">
        <w:rPr>
          <w:rFonts w:ascii="Times New Roman" w:eastAsia="Times New Roman" w:hAnsi="Times New Roman" w:cs="Times New Roman"/>
          <w:b/>
          <w:bCs/>
          <w:color w:val="0F1115"/>
          <w:kern w:val="0"/>
          <w:sz w:val="24"/>
          <w:szCs w:val="24"/>
          <w:lang w:val="en-IN" w:eastAsia="en-IN"/>
          <w14:ligatures w14:val="none"/>
        </w:rPr>
        <w:t>Deferred Revenue:</w:t>
      </w:r>
      <w:r w:rsidRPr="008F4983">
        <w:rPr>
          <w:rFonts w:ascii="Times New Roman" w:eastAsia="Times New Roman" w:hAnsi="Times New Roman" w:cs="Times New Roman"/>
          <w:color w:val="0F1115"/>
          <w:kern w:val="0"/>
          <w:sz w:val="24"/>
          <w:szCs w:val="24"/>
          <w:lang w:val="en-IN" w:eastAsia="en-IN"/>
          <w14:ligatures w14:val="none"/>
        </w:rPr>
        <w:t xml:space="preserve"> On March 22, 2026, Hill Country Winery paid $5,000 in advance for a project scheduled to begin in April 2026. Because the performance obligation has not yet been satisfied, this amount is recorded as a </w:t>
      </w:r>
      <w:r w:rsidRPr="008F4983">
        <w:rPr>
          <w:rFonts w:ascii="Times New Roman" w:eastAsia="Times New Roman" w:hAnsi="Times New Roman" w:cs="Times New Roman"/>
          <w:b/>
          <w:bCs/>
          <w:color w:val="0F1115"/>
          <w:kern w:val="0"/>
          <w:sz w:val="24"/>
          <w:szCs w:val="24"/>
          <w:lang w:val="en-IN" w:eastAsia="en-IN"/>
          <w14:ligatures w14:val="none"/>
        </w:rPr>
        <w:t>current liability (Deferred Revenue)</w:t>
      </w:r>
      <w:r w:rsidRPr="008F4983">
        <w:rPr>
          <w:rFonts w:ascii="Times New Roman" w:eastAsia="Times New Roman" w:hAnsi="Times New Roman" w:cs="Times New Roman"/>
          <w:color w:val="0F1115"/>
          <w:kern w:val="0"/>
          <w:sz w:val="24"/>
          <w:szCs w:val="24"/>
          <w:lang w:val="en-IN" w:eastAsia="en-IN"/>
          <w14:ligatures w14:val="none"/>
        </w:rPr>
        <w:t xml:space="preserve"> rather than revenue. It will be recognized as revenue in Q2 2026 when the work is performed.</w:t>
      </w:r>
    </w:p>
    <w:p w14:paraId="54957276" w14:textId="77777777" w:rsidR="008F4983" w:rsidRPr="008F4983" w:rsidRDefault="00000000" w:rsidP="008F4983">
      <w:pPr>
        <w:spacing w:before="480" w:after="480" w:line="240" w:lineRule="auto"/>
        <w:rPr>
          <w:rFonts w:ascii="Times New Roman" w:eastAsia="Times New Roman" w:hAnsi="Times New Roman" w:cs="Times New Roman"/>
          <w:kern w:val="0"/>
          <w:sz w:val="24"/>
          <w:szCs w:val="24"/>
          <w:lang w:val="en-IN" w:eastAsia="en-IN"/>
          <w14:ligatures w14:val="none"/>
        </w:rPr>
      </w:pPr>
      <w:r>
        <w:rPr>
          <w:rFonts w:ascii="Times New Roman" w:eastAsia="Times New Roman" w:hAnsi="Times New Roman" w:cs="Times New Roman"/>
          <w:kern w:val="0"/>
          <w:sz w:val="24"/>
          <w:szCs w:val="24"/>
          <w:lang w:val="en-IN" w:eastAsia="en-IN"/>
          <w14:ligatures w14:val="none"/>
        </w:rPr>
        <w:pict w14:anchorId="1D1590C3">
          <v:rect id="_x0000_i1028" style="width:0;height:.75pt" o:hralign="center" o:hrstd="t" o:hr="t" fillcolor="#a0a0a0" stroked="f"/>
        </w:pict>
      </w:r>
    </w:p>
    <w:p w14:paraId="0454FD6D" w14:textId="77777777" w:rsidR="008F4983" w:rsidRPr="008F4983" w:rsidRDefault="008F4983" w:rsidP="008F4983">
      <w:pPr>
        <w:shd w:val="clear" w:color="auto" w:fill="FFFFFF"/>
        <w:spacing w:before="480" w:after="240" w:line="450" w:lineRule="atLeast"/>
        <w:outlineLvl w:val="2"/>
        <w:rPr>
          <w:rFonts w:ascii="Times New Roman" w:eastAsia="Times New Roman" w:hAnsi="Times New Roman" w:cs="Times New Roman"/>
          <w:b/>
          <w:bCs/>
          <w:color w:val="0F1115"/>
          <w:kern w:val="0"/>
          <w:sz w:val="30"/>
          <w:szCs w:val="30"/>
          <w:lang w:val="en-IN" w:eastAsia="en-IN"/>
          <w14:ligatures w14:val="none"/>
        </w:rPr>
      </w:pPr>
      <w:r w:rsidRPr="008F4983">
        <w:rPr>
          <w:rFonts w:ascii="Times New Roman" w:eastAsia="Times New Roman" w:hAnsi="Times New Roman" w:cs="Times New Roman"/>
          <w:b/>
          <w:bCs/>
          <w:color w:val="0F1115"/>
          <w:kern w:val="0"/>
          <w:sz w:val="30"/>
          <w:szCs w:val="30"/>
          <w:lang w:val="en-IN" w:eastAsia="en-IN"/>
          <w14:ligatures w14:val="none"/>
        </w:rPr>
        <w:t>4. Depreciation of Fixed Assets</w:t>
      </w:r>
    </w:p>
    <w:p w14:paraId="4B8AE8EF" w14:textId="77777777" w:rsidR="008F4983" w:rsidRPr="008F4983" w:rsidRDefault="008F4983" w:rsidP="008F4983">
      <w:pPr>
        <w:shd w:val="clear" w:color="auto" w:fill="FFFFFF"/>
        <w:spacing w:before="240" w:after="240" w:line="240" w:lineRule="auto"/>
        <w:rPr>
          <w:rFonts w:ascii="Times New Roman" w:eastAsia="Times New Roman" w:hAnsi="Times New Roman" w:cs="Times New Roman"/>
          <w:color w:val="0F1115"/>
          <w:kern w:val="0"/>
          <w:sz w:val="24"/>
          <w:szCs w:val="24"/>
          <w:lang w:val="en-IN" w:eastAsia="en-IN"/>
          <w14:ligatures w14:val="none"/>
        </w:rPr>
      </w:pPr>
      <w:r w:rsidRPr="008F4983">
        <w:rPr>
          <w:rFonts w:ascii="Times New Roman" w:eastAsia="Times New Roman" w:hAnsi="Times New Roman" w:cs="Times New Roman"/>
          <w:color w:val="0F1115"/>
          <w:kern w:val="0"/>
          <w:sz w:val="24"/>
          <w:szCs w:val="24"/>
          <w:lang w:val="en-IN" w:eastAsia="en-IN"/>
          <w14:ligatures w14:val="none"/>
        </w:rPr>
        <w:t xml:space="preserve">The company capitalized the purchase of two MacBooks and studio equipment for </w:t>
      </w:r>
      <w:r w:rsidRPr="008F4983">
        <w:rPr>
          <w:rFonts w:ascii="Times New Roman" w:eastAsia="Times New Roman" w:hAnsi="Times New Roman" w:cs="Times New Roman"/>
          <w:b/>
          <w:bCs/>
          <w:color w:val="0F1115"/>
          <w:kern w:val="0"/>
          <w:sz w:val="24"/>
          <w:szCs w:val="24"/>
          <w:lang w:val="en-IN" w:eastAsia="en-IN"/>
          <w14:ligatures w14:val="none"/>
        </w:rPr>
        <w:t>$8,500</w:t>
      </w:r>
      <w:r w:rsidRPr="008F4983">
        <w:rPr>
          <w:rFonts w:ascii="Times New Roman" w:eastAsia="Times New Roman" w:hAnsi="Times New Roman" w:cs="Times New Roman"/>
          <w:color w:val="0F1115"/>
          <w:kern w:val="0"/>
          <w:sz w:val="24"/>
          <w:szCs w:val="24"/>
          <w:lang w:val="en-IN" w:eastAsia="en-IN"/>
          <w14:ligatures w14:val="none"/>
        </w:rPr>
        <w:t xml:space="preserve"> on January 5, 2026. This purchase was recorded as a </w:t>
      </w:r>
      <w:r w:rsidRPr="008F4983">
        <w:rPr>
          <w:rFonts w:ascii="Times New Roman" w:eastAsia="Times New Roman" w:hAnsi="Times New Roman" w:cs="Times New Roman"/>
          <w:b/>
          <w:bCs/>
          <w:color w:val="0F1115"/>
          <w:kern w:val="0"/>
          <w:sz w:val="24"/>
          <w:szCs w:val="24"/>
          <w:lang w:val="en-IN" w:eastAsia="en-IN"/>
          <w14:ligatures w14:val="none"/>
        </w:rPr>
        <w:t>fixed asset</w:t>
      </w:r>
      <w:r w:rsidRPr="008F4983">
        <w:rPr>
          <w:rFonts w:ascii="Times New Roman" w:eastAsia="Times New Roman" w:hAnsi="Times New Roman" w:cs="Times New Roman"/>
          <w:color w:val="0F1115"/>
          <w:kern w:val="0"/>
          <w:sz w:val="24"/>
          <w:szCs w:val="24"/>
          <w:lang w:val="en-IN" w:eastAsia="en-IN"/>
          <w14:ligatures w14:val="none"/>
        </w:rPr>
        <w:t xml:space="preserve"> (Office Equipment) rather than an expense, in accordance with the </w:t>
      </w:r>
      <w:r w:rsidRPr="008F4983">
        <w:rPr>
          <w:rFonts w:ascii="Times New Roman" w:eastAsia="Times New Roman" w:hAnsi="Times New Roman" w:cs="Times New Roman"/>
          <w:b/>
          <w:bCs/>
          <w:color w:val="0F1115"/>
          <w:kern w:val="0"/>
          <w:sz w:val="24"/>
          <w:szCs w:val="24"/>
          <w:lang w:val="en-IN" w:eastAsia="en-IN"/>
          <w14:ligatures w14:val="none"/>
        </w:rPr>
        <w:t>capitalization principle</w:t>
      </w:r>
      <w:r w:rsidRPr="008F4983">
        <w:rPr>
          <w:rFonts w:ascii="Times New Roman" w:eastAsia="Times New Roman" w:hAnsi="Times New Roman" w:cs="Times New Roman"/>
          <w:color w:val="0F1115"/>
          <w:kern w:val="0"/>
          <w:sz w:val="24"/>
          <w:szCs w:val="24"/>
          <w:lang w:val="en-IN" w:eastAsia="en-IN"/>
          <w14:ligatures w14:val="none"/>
        </w:rPr>
        <w:t>.</w:t>
      </w:r>
    </w:p>
    <w:p w14:paraId="2B16E45B" w14:textId="77777777" w:rsidR="008F4983" w:rsidRPr="008F4983" w:rsidRDefault="008F4983" w:rsidP="008F4983">
      <w:pPr>
        <w:shd w:val="clear" w:color="auto" w:fill="FFFFFF"/>
        <w:spacing w:before="240" w:after="240" w:line="240" w:lineRule="auto"/>
        <w:rPr>
          <w:rFonts w:ascii="Times New Roman" w:eastAsia="Times New Roman" w:hAnsi="Times New Roman" w:cs="Times New Roman"/>
          <w:color w:val="0F1115"/>
          <w:kern w:val="0"/>
          <w:sz w:val="24"/>
          <w:szCs w:val="24"/>
          <w:lang w:val="en-IN" w:eastAsia="en-IN"/>
          <w14:ligatures w14:val="none"/>
        </w:rPr>
      </w:pPr>
      <w:r w:rsidRPr="008F4983">
        <w:rPr>
          <w:rFonts w:ascii="Times New Roman" w:eastAsia="Times New Roman" w:hAnsi="Times New Roman" w:cs="Times New Roman"/>
          <w:b/>
          <w:bCs/>
          <w:color w:val="0F1115"/>
          <w:kern w:val="0"/>
          <w:sz w:val="24"/>
          <w:szCs w:val="24"/>
          <w:lang w:val="en-IN" w:eastAsia="en-IN"/>
          <w14:ligatures w14:val="none"/>
        </w:rPr>
        <w:t>Depreciation Method:</w:t>
      </w:r>
      <w:r w:rsidRPr="008F4983">
        <w:rPr>
          <w:rFonts w:ascii="Times New Roman" w:eastAsia="Times New Roman" w:hAnsi="Times New Roman" w:cs="Times New Roman"/>
          <w:color w:val="0F1115"/>
          <w:kern w:val="0"/>
          <w:sz w:val="24"/>
          <w:szCs w:val="24"/>
          <w:lang w:val="en-IN" w:eastAsia="en-IN"/>
          <w14:ligatures w14:val="none"/>
        </w:rPr>
        <w:t xml:space="preserve"> Straight-line method. This method was selected because:</w:t>
      </w:r>
    </w:p>
    <w:p w14:paraId="28432E22" w14:textId="77777777" w:rsidR="008F4983" w:rsidRPr="008F4983" w:rsidRDefault="008F4983" w:rsidP="008F4983">
      <w:pPr>
        <w:numPr>
          <w:ilvl w:val="0"/>
          <w:numId w:val="3"/>
        </w:numPr>
        <w:shd w:val="clear" w:color="auto" w:fill="FFFFFF"/>
        <w:spacing w:after="0" w:line="240" w:lineRule="auto"/>
        <w:rPr>
          <w:rFonts w:ascii="Times New Roman" w:eastAsia="Times New Roman" w:hAnsi="Times New Roman" w:cs="Times New Roman"/>
          <w:color w:val="0F1115"/>
          <w:kern w:val="0"/>
          <w:sz w:val="24"/>
          <w:szCs w:val="24"/>
          <w:lang w:val="en-IN" w:eastAsia="en-IN"/>
          <w14:ligatures w14:val="none"/>
        </w:rPr>
      </w:pPr>
      <w:r w:rsidRPr="008F4983">
        <w:rPr>
          <w:rFonts w:ascii="Times New Roman" w:eastAsia="Times New Roman" w:hAnsi="Times New Roman" w:cs="Times New Roman"/>
          <w:color w:val="0F1115"/>
          <w:kern w:val="0"/>
          <w:sz w:val="24"/>
          <w:szCs w:val="24"/>
          <w:lang w:val="en-IN" w:eastAsia="en-IN"/>
          <w14:ligatures w14:val="none"/>
        </w:rPr>
        <w:t>It is the most common method for small businesses.</w:t>
      </w:r>
    </w:p>
    <w:p w14:paraId="344D953C" w14:textId="77777777" w:rsidR="008F4983" w:rsidRPr="008F4983" w:rsidRDefault="008F4983" w:rsidP="008F4983">
      <w:pPr>
        <w:numPr>
          <w:ilvl w:val="0"/>
          <w:numId w:val="3"/>
        </w:numPr>
        <w:shd w:val="clear" w:color="auto" w:fill="FFFFFF"/>
        <w:spacing w:after="0" w:line="240" w:lineRule="auto"/>
        <w:rPr>
          <w:rFonts w:ascii="Times New Roman" w:eastAsia="Times New Roman" w:hAnsi="Times New Roman" w:cs="Times New Roman"/>
          <w:color w:val="0F1115"/>
          <w:kern w:val="0"/>
          <w:sz w:val="24"/>
          <w:szCs w:val="24"/>
          <w:lang w:val="en-IN" w:eastAsia="en-IN"/>
          <w14:ligatures w14:val="none"/>
        </w:rPr>
      </w:pPr>
      <w:r w:rsidRPr="008F4983">
        <w:rPr>
          <w:rFonts w:ascii="Times New Roman" w:eastAsia="Times New Roman" w:hAnsi="Times New Roman" w:cs="Times New Roman"/>
          <w:color w:val="0F1115"/>
          <w:kern w:val="0"/>
          <w:sz w:val="24"/>
          <w:szCs w:val="24"/>
          <w:lang w:val="en-IN" w:eastAsia="en-IN"/>
          <w14:ligatures w14:val="none"/>
        </w:rPr>
        <w:t>The asset provides consistent benefit over its useful life.</w:t>
      </w:r>
    </w:p>
    <w:p w14:paraId="1F62F232" w14:textId="77777777" w:rsidR="008F4983" w:rsidRPr="008F4983" w:rsidRDefault="008F4983" w:rsidP="008F4983">
      <w:pPr>
        <w:numPr>
          <w:ilvl w:val="0"/>
          <w:numId w:val="3"/>
        </w:numPr>
        <w:shd w:val="clear" w:color="auto" w:fill="FFFFFF"/>
        <w:spacing w:after="0" w:line="240" w:lineRule="auto"/>
        <w:rPr>
          <w:rFonts w:ascii="Times New Roman" w:eastAsia="Times New Roman" w:hAnsi="Times New Roman" w:cs="Times New Roman"/>
          <w:color w:val="0F1115"/>
          <w:kern w:val="0"/>
          <w:sz w:val="24"/>
          <w:szCs w:val="24"/>
          <w:lang w:val="en-IN" w:eastAsia="en-IN"/>
          <w14:ligatures w14:val="none"/>
        </w:rPr>
      </w:pPr>
      <w:r w:rsidRPr="008F4983">
        <w:rPr>
          <w:rFonts w:ascii="Times New Roman" w:eastAsia="Times New Roman" w:hAnsi="Times New Roman" w:cs="Times New Roman"/>
          <w:color w:val="0F1115"/>
          <w:kern w:val="0"/>
          <w:sz w:val="24"/>
          <w:szCs w:val="24"/>
          <w:lang w:val="en-IN" w:eastAsia="en-IN"/>
          <w14:ligatures w14:val="none"/>
        </w:rPr>
        <w:t>It matches the expense to the periods the asset helps generate revenue.</w:t>
      </w:r>
    </w:p>
    <w:p w14:paraId="31F22203" w14:textId="77777777" w:rsidR="008F4983" w:rsidRPr="008F4983" w:rsidRDefault="008F4983" w:rsidP="008F4983">
      <w:pPr>
        <w:shd w:val="clear" w:color="auto" w:fill="FFFFFF"/>
        <w:spacing w:before="240" w:after="240" w:line="240" w:lineRule="auto"/>
        <w:rPr>
          <w:rFonts w:ascii="Times New Roman" w:eastAsia="Times New Roman" w:hAnsi="Times New Roman" w:cs="Times New Roman"/>
          <w:color w:val="0F1115"/>
          <w:kern w:val="0"/>
          <w:sz w:val="24"/>
          <w:szCs w:val="24"/>
          <w:lang w:val="en-IN" w:eastAsia="en-IN"/>
          <w14:ligatures w14:val="none"/>
        </w:rPr>
      </w:pPr>
      <w:r w:rsidRPr="008F4983">
        <w:rPr>
          <w:rFonts w:ascii="Times New Roman" w:eastAsia="Times New Roman" w:hAnsi="Times New Roman" w:cs="Times New Roman"/>
          <w:b/>
          <w:bCs/>
          <w:color w:val="0F1115"/>
          <w:kern w:val="0"/>
          <w:sz w:val="24"/>
          <w:szCs w:val="24"/>
          <w:lang w:val="en-IN" w:eastAsia="en-IN"/>
          <w14:ligatures w14:val="none"/>
        </w:rPr>
        <w:t>Assumptions:</w:t>
      </w:r>
    </w:p>
    <w:p w14:paraId="310F8942" w14:textId="77777777" w:rsidR="008F4983" w:rsidRPr="008F4983" w:rsidRDefault="008F4983" w:rsidP="008F4983">
      <w:pPr>
        <w:numPr>
          <w:ilvl w:val="0"/>
          <w:numId w:val="4"/>
        </w:numPr>
        <w:shd w:val="clear" w:color="auto" w:fill="FFFFFF"/>
        <w:spacing w:after="0" w:line="240" w:lineRule="auto"/>
        <w:rPr>
          <w:rFonts w:ascii="Times New Roman" w:eastAsia="Times New Roman" w:hAnsi="Times New Roman" w:cs="Times New Roman"/>
          <w:color w:val="0F1115"/>
          <w:kern w:val="0"/>
          <w:sz w:val="24"/>
          <w:szCs w:val="24"/>
          <w:lang w:val="en-IN" w:eastAsia="en-IN"/>
          <w14:ligatures w14:val="none"/>
        </w:rPr>
      </w:pPr>
      <w:r w:rsidRPr="008F4983">
        <w:rPr>
          <w:rFonts w:ascii="Times New Roman" w:eastAsia="Times New Roman" w:hAnsi="Times New Roman" w:cs="Times New Roman"/>
          <w:color w:val="0F1115"/>
          <w:kern w:val="0"/>
          <w:sz w:val="24"/>
          <w:szCs w:val="24"/>
          <w:lang w:val="en-IN" w:eastAsia="en-IN"/>
          <w14:ligatures w14:val="none"/>
        </w:rPr>
        <w:t>Cost: $8,500</w:t>
      </w:r>
    </w:p>
    <w:p w14:paraId="3C117D59" w14:textId="77777777" w:rsidR="008F4983" w:rsidRPr="008F4983" w:rsidRDefault="008F4983" w:rsidP="008F4983">
      <w:pPr>
        <w:numPr>
          <w:ilvl w:val="0"/>
          <w:numId w:val="4"/>
        </w:numPr>
        <w:shd w:val="clear" w:color="auto" w:fill="FFFFFF"/>
        <w:spacing w:after="0" w:line="240" w:lineRule="auto"/>
        <w:rPr>
          <w:rFonts w:ascii="Times New Roman" w:eastAsia="Times New Roman" w:hAnsi="Times New Roman" w:cs="Times New Roman"/>
          <w:color w:val="0F1115"/>
          <w:kern w:val="0"/>
          <w:sz w:val="24"/>
          <w:szCs w:val="24"/>
          <w:lang w:val="en-IN" w:eastAsia="en-IN"/>
          <w14:ligatures w14:val="none"/>
        </w:rPr>
      </w:pPr>
      <w:r w:rsidRPr="008F4983">
        <w:rPr>
          <w:rFonts w:ascii="Times New Roman" w:eastAsia="Times New Roman" w:hAnsi="Times New Roman" w:cs="Times New Roman"/>
          <w:color w:val="0F1115"/>
          <w:kern w:val="0"/>
          <w:sz w:val="24"/>
          <w:szCs w:val="24"/>
          <w:lang w:val="en-IN" w:eastAsia="en-IN"/>
          <w14:ligatures w14:val="none"/>
        </w:rPr>
        <w:t>Salvage value: $500</w:t>
      </w:r>
    </w:p>
    <w:p w14:paraId="0602870B" w14:textId="77777777" w:rsidR="008F4983" w:rsidRPr="008F4983" w:rsidRDefault="008F4983" w:rsidP="008F4983">
      <w:pPr>
        <w:numPr>
          <w:ilvl w:val="0"/>
          <w:numId w:val="4"/>
        </w:numPr>
        <w:shd w:val="clear" w:color="auto" w:fill="FFFFFF"/>
        <w:spacing w:after="0" w:line="240" w:lineRule="auto"/>
        <w:rPr>
          <w:rFonts w:ascii="Times New Roman" w:eastAsia="Times New Roman" w:hAnsi="Times New Roman" w:cs="Times New Roman"/>
          <w:color w:val="0F1115"/>
          <w:kern w:val="0"/>
          <w:sz w:val="24"/>
          <w:szCs w:val="24"/>
          <w:lang w:val="en-IN" w:eastAsia="en-IN"/>
          <w14:ligatures w14:val="none"/>
        </w:rPr>
      </w:pPr>
      <w:r w:rsidRPr="008F4983">
        <w:rPr>
          <w:rFonts w:ascii="Times New Roman" w:eastAsia="Times New Roman" w:hAnsi="Times New Roman" w:cs="Times New Roman"/>
          <w:color w:val="0F1115"/>
          <w:kern w:val="0"/>
          <w:sz w:val="24"/>
          <w:szCs w:val="24"/>
          <w:lang w:val="en-IN" w:eastAsia="en-IN"/>
          <w14:ligatures w14:val="none"/>
        </w:rPr>
        <w:t>Useful life: 3 years (36 months)</w:t>
      </w:r>
    </w:p>
    <w:p w14:paraId="2A035DF4" w14:textId="77777777" w:rsidR="008F4983" w:rsidRPr="008F4983" w:rsidRDefault="008F4983" w:rsidP="008F4983">
      <w:pPr>
        <w:numPr>
          <w:ilvl w:val="0"/>
          <w:numId w:val="4"/>
        </w:numPr>
        <w:shd w:val="clear" w:color="auto" w:fill="FFFFFF"/>
        <w:spacing w:after="0" w:line="240" w:lineRule="auto"/>
        <w:rPr>
          <w:rFonts w:ascii="Times New Roman" w:eastAsia="Times New Roman" w:hAnsi="Times New Roman" w:cs="Times New Roman"/>
          <w:color w:val="0F1115"/>
          <w:kern w:val="0"/>
          <w:sz w:val="24"/>
          <w:szCs w:val="24"/>
          <w:lang w:val="en-IN" w:eastAsia="en-IN"/>
          <w14:ligatures w14:val="none"/>
        </w:rPr>
      </w:pPr>
      <w:r w:rsidRPr="008F4983">
        <w:rPr>
          <w:rFonts w:ascii="Times New Roman" w:eastAsia="Times New Roman" w:hAnsi="Times New Roman" w:cs="Times New Roman"/>
          <w:color w:val="0F1115"/>
          <w:kern w:val="0"/>
          <w:sz w:val="24"/>
          <w:szCs w:val="24"/>
          <w:lang w:val="en-IN" w:eastAsia="en-IN"/>
          <w14:ligatures w14:val="none"/>
        </w:rPr>
        <w:t xml:space="preserve">Monthly depreciation: ($8,500 − $500) / 36 = </w:t>
      </w:r>
      <w:r w:rsidRPr="008F4983">
        <w:rPr>
          <w:rFonts w:ascii="Times New Roman" w:eastAsia="Times New Roman" w:hAnsi="Times New Roman" w:cs="Times New Roman"/>
          <w:b/>
          <w:bCs/>
          <w:color w:val="0F1115"/>
          <w:kern w:val="0"/>
          <w:sz w:val="24"/>
          <w:szCs w:val="24"/>
          <w:lang w:val="en-IN" w:eastAsia="en-IN"/>
          <w14:ligatures w14:val="none"/>
        </w:rPr>
        <w:t>$222.22</w:t>
      </w:r>
    </w:p>
    <w:p w14:paraId="5E3832E1" w14:textId="77777777" w:rsidR="008F4983" w:rsidRPr="008F4983" w:rsidRDefault="008F4983" w:rsidP="008F4983">
      <w:pPr>
        <w:numPr>
          <w:ilvl w:val="0"/>
          <w:numId w:val="4"/>
        </w:numPr>
        <w:shd w:val="clear" w:color="auto" w:fill="FFFFFF"/>
        <w:spacing w:after="0" w:line="240" w:lineRule="auto"/>
        <w:rPr>
          <w:rFonts w:ascii="Times New Roman" w:eastAsia="Times New Roman" w:hAnsi="Times New Roman" w:cs="Times New Roman"/>
          <w:color w:val="0F1115"/>
          <w:kern w:val="0"/>
          <w:sz w:val="24"/>
          <w:szCs w:val="24"/>
          <w:lang w:val="en-IN" w:eastAsia="en-IN"/>
          <w14:ligatures w14:val="none"/>
        </w:rPr>
      </w:pPr>
      <w:r w:rsidRPr="008F4983">
        <w:rPr>
          <w:rFonts w:ascii="Times New Roman" w:eastAsia="Times New Roman" w:hAnsi="Times New Roman" w:cs="Times New Roman"/>
          <w:color w:val="0F1115"/>
          <w:kern w:val="0"/>
          <w:sz w:val="24"/>
          <w:szCs w:val="24"/>
          <w:lang w:val="en-IN" w:eastAsia="en-IN"/>
          <w14:ligatures w14:val="none"/>
        </w:rPr>
        <w:t xml:space="preserve">Q1 depreciation (3 months): </w:t>
      </w:r>
      <w:r w:rsidRPr="008F4983">
        <w:rPr>
          <w:rFonts w:ascii="Times New Roman" w:eastAsia="Times New Roman" w:hAnsi="Times New Roman" w:cs="Times New Roman"/>
          <w:b/>
          <w:bCs/>
          <w:color w:val="0F1115"/>
          <w:kern w:val="0"/>
          <w:sz w:val="24"/>
          <w:szCs w:val="24"/>
          <w:lang w:val="en-IN" w:eastAsia="en-IN"/>
          <w14:ligatures w14:val="none"/>
        </w:rPr>
        <w:t>$666.67</w:t>
      </w:r>
    </w:p>
    <w:p w14:paraId="2D04C864" w14:textId="77777777" w:rsidR="008F4983" w:rsidRPr="008F4983" w:rsidRDefault="008F4983" w:rsidP="008F4983">
      <w:pPr>
        <w:shd w:val="clear" w:color="auto" w:fill="FFFFFF"/>
        <w:spacing w:before="240" w:after="240" w:line="240" w:lineRule="auto"/>
        <w:rPr>
          <w:rFonts w:ascii="Times New Roman" w:eastAsia="Times New Roman" w:hAnsi="Times New Roman" w:cs="Times New Roman"/>
          <w:color w:val="0F1115"/>
          <w:kern w:val="0"/>
          <w:sz w:val="24"/>
          <w:szCs w:val="24"/>
          <w:lang w:val="en-IN" w:eastAsia="en-IN"/>
          <w14:ligatures w14:val="none"/>
        </w:rPr>
      </w:pPr>
      <w:r w:rsidRPr="008F4983">
        <w:rPr>
          <w:rFonts w:ascii="Times New Roman" w:eastAsia="Times New Roman" w:hAnsi="Times New Roman" w:cs="Times New Roman"/>
          <w:b/>
          <w:bCs/>
          <w:color w:val="0F1115"/>
          <w:kern w:val="0"/>
          <w:sz w:val="24"/>
          <w:szCs w:val="24"/>
          <w:lang w:val="en-IN" w:eastAsia="en-IN"/>
          <w14:ligatures w14:val="none"/>
        </w:rPr>
        <w:t>Q1 2026 Entry:</w:t>
      </w:r>
    </w:p>
    <w:p w14:paraId="2B887853" w14:textId="483B12FD" w:rsidR="008F4983" w:rsidRPr="008F4983" w:rsidRDefault="008F4983" w:rsidP="008F4983">
      <w:pPr>
        <w:shd w:val="clear" w:color="auto" w:fill="FFFFFF"/>
        <w:spacing w:after="0" w:line="300" w:lineRule="atLeast"/>
        <w:rPr>
          <w:rFonts w:ascii="Times New Roman" w:eastAsia="Times New Roman" w:hAnsi="Times New Roman" w:cs="Times New Roman"/>
          <w:color w:val="0F1115"/>
          <w:kern w:val="0"/>
          <w:sz w:val="20"/>
          <w:szCs w:val="20"/>
          <w:lang w:val="en-IN" w:eastAsia="en-IN"/>
          <w14:ligatures w14:val="none"/>
        </w:rPr>
      </w:pPr>
    </w:p>
    <w:p w14:paraId="59604530" w14:textId="21408D5F" w:rsidR="00BE4AEF" w:rsidRPr="008F4983" w:rsidRDefault="008F4983" w:rsidP="008F4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b/>
          <w:bCs/>
          <w:color w:val="0F1115"/>
          <w:kern w:val="0"/>
          <w:sz w:val="20"/>
          <w:szCs w:val="20"/>
          <w:lang w:val="en-IN" w:eastAsia="en-IN"/>
          <w14:ligatures w14:val="none"/>
        </w:rPr>
      </w:pPr>
      <w:r w:rsidRPr="008F4983">
        <w:rPr>
          <w:rFonts w:ascii="Times New Roman" w:eastAsia="Times New Roman" w:hAnsi="Times New Roman" w:cs="Times New Roman"/>
          <w:b/>
          <w:bCs/>
          <w:color w:val="0F1115"/>
          <w:kern w:val="0"/>
          <w:sz w:val="20"/>
          <w:szCs w:val="20"/>
          <w:lang w:val="en-IN" w:eastAsia="en-IN"/>
          <w14:ligatures w14:val="none"/>
        </w:rPr>
        <w:t>Dr Depreciation Expense                          $666.67</w:t>
      </w:r>
    </w:p>
    <w:p w14:paraId="28C6182A" w14:textId="43A54E0A" w:rsidR="008F4983" w:rsidRPr="008F4983" w:rsidRDefault="008F4983" w:rsidP="008F4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b/>
          <w:bCs/>
          <w:color w:val="0F1115"/>
          <w:kern w:val="0"/>
          <w:sz w:val="20"/>
          <w:szCs w:val="20"/>
          <w:lang w:val="en-IN" w:eastAsia="en-IN"/>
          <w14:ligatures w14:val="none"/>
        </w:rPr>
      </w:pPr>
      <w:r w:rsidRPr="008F4983">
        <w:rPr>
          <w:rFonts w:ascii="Times New Roman" w:eastAsia="Times New Roman" w:hAnsi="Times New Roman" w:cs="Times New Roman"/>
          <w:b/>
          <w:bCs/>
          <w:color w:val="0F1115"/>
          <w:kern w:val="0"/>
          <w:sz w:val="20"/>
          <w:szCs w:val="20"/>
          <w:lang w:val="en-IN" w:eastAsia="en-IN"/>
          <w14:ligatures w14:val="none"/>
        </w:rPr>
        <w:t xml:space="preserve">    Cr Accumulated Depreciation - Equipment                $666.67</w:t>
      </w:r>
    </w:p>
    <w:p w14:paraId="5299DAA0" w14:textId="77777777" w:rsidR="008F4983" w:rsidRPr="008F4983" w:rsidRDefault="008F4983" w:rsidP="008F4983">
      <w:pPr>
        <w:shd w:val="clear" w:color="auto" w:fill="FFFFFF"/>
        <w:spacing w:before="240" w:after="240" w:line="240" w:lineRule="auto"/>
        <w:rPr>
          <w:rFonts w:ascii="Times New Roman" w:eastAsia="Times New Roman" w:hAnsi="Times New Roman" w:cs="Times New Roman"/>
          <w:color w:val="0F1115"/>
          <w:kern w:val="0"/>
          <w:sz w:val="24"/>
          <w:szCs w:val="24"/>
          <w:lang w:val="en-IN" w:eastAsia="en-IN"/>
          <w14:ligatures w14:val="none"/>
        </w:rPr>
      </w:pPr>
      <w:r w:rsidRPr="008F4983">
        <w:rPr>
          <w:rFonts w:ascii="Times New Roman" w:eastAsia="Times New Roman" w:hAnsi="Times New Roman" w:cs="Times New Roman"/>
          <w:color w:val="0F1115"/>
          <w:kern w:val="0"/>
          <w:sz w:val="24"/>
          <w:szCs w:val="24"/>
          <w:lang w:val="en-IN" w:eastAsia="en-IN"/>
          <w14:ligatures w14:val="none"/>
        </w:rPr>
        <w:lastRenderedPageBreak/>
        <w:t>The asset remains on the books at historical cost ($8,500), while Accumulated Depreciation is a **contra-asset** account that tracks the reduction in value. Net Book Value at 03/31/2026 is **$7,833.33**.</w:t>
      </w:r>
    </w:p>
    <w:p w14:paraId="7364FE05" w14:textId="77777777" w:rsidR="008F4983" w:rsidRPr="008F4983" w:rsidRDefault="00000000" w:rsidP="008F4983">
      <w:pPr>
        <w:spacing w:before="480" w:after="480" w:line="240" w:lineRule="auto"/>
        <w:rPr>
          <w:rFonts w:ascii="Times New Roman" w:eastAsia="Times New Roman" w:hAnsi="Times New Roman" w:cs="Times New Roman"/>
          <w:kern w:val="0"/>
          <w:sz w:val="24"/>
          <w:szCs w:val="24"/>
          <w:lang w:val="en-IN" w:eastAsia="en-IN"/>
          <w14:ligatures w14:val="none"/>
        </w:rPr>
      </w:pPr>
      <w:r>
        <w:rPr>
          <w:rFonts w:ascii="Times New Roman" w:eastAsia="Times New Roman" w:hAnsi="Times New Roman" w:cs="Times New Roman"/>
          <w:kern w:val="0"/>
          <w:sz w:val="24"/>
          <w:szCs w:val="24"/>
          <w:lang w:val="en-IN" w:eastAsia="en-IN"/>
          <w14:ligatures w14:val="none"/>
        </w:rPr>
        <w:pict w14:anchorId="5F5F3CEA">
          <v:rect id="_x0000_i1029" style="width:0;height:.75pt" o:hralign="center" o:hrstd="t" o:hr="t" fillcolor="#a0a0a0" stroked="f"/>
        </w:pict>
      </w:r>
    </w:p>
    <w:p w14:paraId="0471F41D" w14:textId="77777777" w:rsidR="008F4983" w:rsidRPr="008F4983" w:rsidRDefault="008F4983" w:rsidP="008F4983">
      <w:pPr>
        <w:shd w:val="clear" w:color="auto" w:fill="FFFFFF"/>
        <w:spacing w:before="480" w:after="240" w:line="450" w:lineRule="atLeast"/>
        <w:outlineLvl w:val="2"/>
        <w:rPr>
          <w:rFonts w:ascii="Times New Roman" w:eastAsia="Times New Roman" w:hAnsi="Times New Roman" w:cs="Times New Roman"/>
          <w:b/>
          <w:bCs/>
          <w:color w:val="0F1115"/>
          <w:kern w:val="0"/>
          <w:sz w:val="30"/>
          <w:szCs w:val="30"/>
          <w:lang w:val="en-IN" w:eastAsia="en-IN"/>
          <w14:ligatures w14:val="none"/>
        </w:rPr>
      </w:pPr>
      <w:r w:rsidRPr="008F4983">
        <w:rPr>
          <w:rFonts w:ascii="Times New Roman" w:eastAsia="Times New Roman" w:hAnsi="Times New Roman" w:cs="Times New Roman"/>
          <w:b/>
          <w:bCs/>
          <w:color w:val="0F1115"/>
          <w:kern w:val="0"/>
          <w:sz w:val="30"/>
          <w:szCs w:val="30"/>
          <w:lang w:val="en-IN" w:eastAsia="en-IN"/>
          <w14:ligatures w14:val="none"/>
        </w:rPr>
        <w:t>5. Prepaid Expenses and Insurance Amortization</w:t>
      </w:r>
    </w:p>
    <w:p w14:paraId="22AEBE66" w14:textId="77777777" w:rsidR="008F4983" w:rsidRPr="008F4983" w:rsidRDefault="008F4983" w:rsidP="008F4983">
      <w:pPr>
        <w:shd w:val="clear" w:color="auto" w:fill="FFFFFF"/>
        <w:spacing w:before="240" w:after="240" w:line="240" w:lineRule="auto"/>
        <w:rPr>
          <w:rFonts w:ascii="Times New Roman" w:eastAsia="Times New Roman" w:hAnsi="Times New Roman" w:cs="Times New Roman"/>
          <w:color w:val="0F1115"/>
          <w:kern w:val="0"/>
          <w:sz w:val="24"/>
          <w:szCs w:val="24"/>
          <w:lang w:val="en-IN" w:eastAsia="en-IN"/>
          <w14:ligatures w14:val="none"/>
        </w:rPr>
      </w:pPr>
      <w:r w:rsidRPr="008F4983">
        <w:rPr>
          <w:rFonts w:ascii="Times New Roman" w:eastAsia="Times New Roman" w:hAnsi="Times New Roman" w:cs="Times New Roman"/>
          <w:color w:val="0F1115"/>
          <w:kern w:val="0"/>
          <w:sz w:val="24"/>
          <w:szCs w:val="24"/>
          <w:lang w:val="en-IN" w:eastAsia="en-IN"/>
          <w14:ligatures w14:val="none"/>
        </w:rPr>
        <w:t xml:space="preserve">On March 5, 2026, Bluepeak paid </w:t>
      </w:r>
      <w:r w:rsidRPr="008F4983">
        <w:rPr>
          <w:rFonts w:ascii="Times New Roman" w:eastAsia="Times New Roman" w:hAnsi="Times New Roman" w:cs="Times New Roman"/>
          <w:b/>
          <w:bCs/>
          <w:color w:val="0F1115"/>
          <w:kern w:val="0"/>
          <w:sz w:val="24"/>
          <w:szCs w:val="24"/>
          <w:lang w:val="en-IN" w:eastAsia="en-IN"/>
          <w14:ligatures w14:val="none"/>
        </w:rPr>
        <w:t>$3,600</w:t>
      </w:r>
      <w:r w:rsidRPr="008F4983">
        <w:rPr>
          <w:rFonts w:ascii="Times New Roman" w:eastAsia="Times New Roman" w:hAnsi="Times New Roman" w:cs="Times New Roman"/>
          <w:color w:val="0F1115"/>
          <w:kern w:val="0"/>
          <w:sz w:val="24"/>
          <w:szCs w:val="24"/>
          <w:lang w:val="en-IN" w:eastAsia="en-IN"/>
          <w14:ligatures w14:val="none"/>
        </w:rPr>
        <w:t xml:space="preserve"> for a 12-month business insurance policy. Because the policy covers future periods, it was recorded as a </w:t>
      </w:r>
      <w:r w:rsidRPr="008F4983">
        <w:rPr>
          <w:rFonts w:ascii="Times New Roman" w:eastAsia="Times New Roman" w:hAnsi="Times New Roman" w:cs="Times New Roman"/>
          <w:b/>
          <w:bCs/>
          <w:color w:val="0F1115"/>
          <w:kern w:val="0"/>
          <w:sz w:val="24"/>
          <w:szCs w:val="24"/>
          <w:lang w:val="en-IN" w:eastAsia="en-IN"/>
          <w14:ligatures w14:val="none"/>
        </w:rPr>
        <w:t>prepaid asset</w:t>
      </w:r>
      <w:r w:rsidRPr="008F4983">
        <w:rPr>
          <w:rFonts w:ascii="Times New Roman" w:eastAsia="Times New Roman" w:hAnsi="Times New Roman" w:cs="Times New Roman"/>
          <w:color w:val="0F1115"/>
          <w:kern w:val="0"/>
          <w:sz w:val="24"/>
          <w:szCs w:val="24"/>
          <w:lang w:val="en-IN" w:eastAsia="en-IN"/>
          <w14:ligatures w14:val="none"/>
        </w:rPr>
        <w:t xml:space="preserve"> (Prepaid Insurance) rather than an expense, following the </w:t>
      </w:r>
      <w:r w:rsidRPr="008F4983">
        <w:rPr>
          <w:rFonts w:ascii="Times New Roman" w:eastAsia="Times New Roman" w:hAnsi="Times New Roman" w:cs="Times New Roman"/>
          <w:b/>
          <w:bCs/>
          <w:color w:val="0F1115"/>
          <w:kern w:val="0"/>
          <w:sz w:val="24"/>
          <w:szCs w:val="24"/>
          <w:lang w:val="en-IN" w:eastAsia="en-IN"/>
          <w14:ligatures w14:val="none"/>
        </w:rPr>
        <w:t>matching principle</w:t>
      </w:r>
      <w:r w:rsidRPr="008F4983">
        <w:rPr>
          <w:rFonts w:ascii="Times New Roman" w:eastAsia="Times New Roman" w:hAnsi="Times New Roman" w:cs="Times New Roman"/>
          <w:color w:val="0F1115"/>
          <w:kern w:val="0"/>
          <w:sz w:val="24"/>
          <w:szCs w:val="24"/>
          <w:lang w:val="en-IN" w:eastAsia="en-IN"/>
          <w14:ligatures w14:val="none"/>
        </w:rPr>
        <w:t>.</w:t>
      </w:r>
    </w:p>
    <w:p w14:paraId="24CB1BEF" w14:textId="77777777" w:rsidR="008F4983" w:rsidRPr="008F4983" w:rsidRDefault="008F4983" w:rsidP="008F4983">
      <w:pPr>
        <w:shd w:val="clear" w:color="auto" w:fill="FFFFFF"/>
        <w:spacing w:before="240" w:after="240" w:line="240" w:lineRule="auto"/>
        <w:rPr>
          <w:rFonts w:ascii="Times New Roman" w:eastAsia="Times New Roman" w:hAnsi="Times New Roman" w:cs="Times New Roman"/>
          <w:color w:val="0F1115"/>
          <w:kern w:val="0"/>
          <w:sz w:val="24"/>
          <w:szCs w:val="24"/>
          <w:lang w:val="en-IN" w:eastAsia="en-IN"/>
          <w14:ligatures w14:val="none"/>
        </w:rPr>
      </w:pPr>
      <w:r w:rsidRPr="008F4983">
        <w:rPr>
          <w:rFonts w:ascii="Times New Roman" w:eastAsia="Times New Roman" w:hAnsi="Times New Roman" w:cs="Times New Roman"/>
          <w:b/>
          <w:bCs/>
          <w:color w:val="0F1115"/>
          <w:kern w:val="0"/>
          <w:sz w:val="24"/>
          <w:szCs w:val="24"/>
          <w:lang w:val="en-IN" w:eastAsia="en-IN"/>
          <w14:ligatures w14:val="none"/>
        </w:rPr>
        <w:t>Amortization:</w:t>
      </w:r>
      <w:r w:rsidRPr="008F4983">
        <w:rPr>
          <w:rFonts w:ascii="Times New Roman" w:eastAsia="Times New Roman" w:hAnsi="Times New Roman" w:cs="Times New Roman"/>
          <w:color w:val="0F1115"/>
          <w:kern w:val="0"/>
          <w:sz w:val="24"/>
          <w:szCs w:val="24"/>
          <w:lang w:val="en-IN" w:eastAsia="en-IN"/>
          <w14:ligatures w14:val="none"/>
        </w:rPr>
        <w:t xml:space="preserve"> $3,600 / 12 months = **$300 per month**</w:t>
      </w:r>
    </w:p>
    <w:p w14:paraId="2CCE2A97" w14:textId="536ABCA0" w:rsidR="008F4983" w:rsidRPr="008F4983" w:rsidRDefault="008F4983" w:rsidP="008F4983">
      <w:pPr>
        <w:shd w:val="clear" w:color="auto" w:fill="FFFFFF"/>
        <w:spacing w:before="240" w:after="240" w:line="240" w:lineRule="auto"/>
        <w:rPr>
          <w:rFonts w:ascii="Times New Roman" w:eastAsia="Times New Roman" w:hAnsi="Times New Roman" w:cs="Times New Roman"/>
          <w:color w:val="0F1115"/>
          <w:kern w:val="0"/>
          <w:sz w:val="24"/>
          <w:szCs w:val="24"/>
          <w:lang w:val="en-IN" w:eastAsia="en-IN"/>
          <w14:ligatures w14:val="none"/>
        </w:rPr>
      </w:pPr>
      <w:r w:rsidRPr="008F4983">
        <w:rPr>
          <w:rFonts w:ascii="Times New Roman" w:eastAsia="Times New Roman" w:hAnsi="Times New Roman" w:cs="Times New Roman"/>
          <w:b/>
          <w:bCs/>
          <w:color w:val="0F1115"/>
          <w:kern w:val="0"/>
          <w:sz w:val="24"/>
          <w:szCs w:val="24"/>
          <w:lang w:val="en-IN" w:eastAsia="en-IN"/>
          <w14:ligatures w14:val="none"/>
        </w:rPr>
        <w:t>Q1 2026 Entry (March only):</w:t>
      </w:r>
    </w:p>
    <w:p w14:paraId="7C44BCFE" w14:textId="656E0271" w:rsidR="008F4983" w:rsidRPr="008F4983" w:rsidRDefault="008F4983" w:rsidP="008F4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b/>
          <w:bCs/>
          <w:color w:val="0F1115"/>
          <w:kern w:val="0"/>
          <w:sz w:val="20"/>
          <w:szCs w:val="20"/>
          <w:lang w:val="en-IN" w:eastAsia="en-IN"/>
          <w14:ligatures w14:val="none"/>
        </w:rPr>
      </w:pPr>
      <w:r w:rsidRPr="008F4983">
        <w:rPr>
          <w:rFonts w:ascii="Times New Roman" w:eastAsia="Times New Roman" w:hAnsi="Times New Roman" w:cs="Times New Roman"/>
          <w:b/>
          <w:bCs/>
          <w:color w:val="0F1115"/>
          <w:kern w:val="0"/>
          <w:sz w:val="20"/>
          <w:szCs w:val="20"/>
          <w:lang w:val="en-IN" w:eastAsia="en-IN"/>
          <w14:ligatures w14:val="none"/>
        </w:rPr>
        <w:t>Dr Insurance Expense                             $300.00</w:t>
      </w:r>
    </w:p>
    <w:p w14:paraId="741349D1" w14:textId="4860983F" w:rsidR="008F4983" w:rsidRPr="008F4983" w:rsidRDefault="008F4983" w:rsidP="008F4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b/>
          <w:bCs/>
          <w:color w:val="0F1115"/>
          <w:kern w:val="0"/>
          <w:sz w:val="20"/>
          <w:szCs w:val="20"/>
          <w:lang w:val="en-IN" w:eastAsia="en-IN"/>
          <w14:ligatures w14:val="none"/>
        </w:rPr>
      </w:pPr>
      <w:r w:rsidRPr="008F4983">
        <w:rPr>
          <w:rFonts w:ascii="Times New Roman" w:eastAsia="Times New Roman" w:hAnsi="Times New Roman" w:cs="Times New Roman"/>
          <w:b/>
          <w:bCs/>
          <w:color w:val="0F1115"/>
          <w:kern w:val="0"/>
          <w:sz w:val="20"/>
          <w:szCs w:val="20"/>
          <w:lang w:val="en-IN" w:eastAsia="en-IN"/>
          <w14:ligatures w14:val="none"/>
        </w:rPr>
        <w:t xml:space="preserve">    Cr Prepaid Insurance                                 $300.00</w:t>
      </w:r>
    </w:p>
    <w:p w14:paraId="2303C659" w14:textId="79C08C2E" w:rsidR="008F4983" w:rsidRPr="008F4983" w:rsidRDefault="008F4983" w:rsidP="008F4983">
      <w:pPr>
        <w:shd w:val="clear" w:color="auto" w:fill="FFFFFF"/>
        <w:spacing w:before="240" w:after="240" w:line="240" w:lineRule="auto"/>
        <w:rPr>
          <w:rFonts w:ascii="Times New Roman" w:eastAsia="Times New Roman" w:hAnsi="Times New Roman" w:cs="Times New Roman"/>
          <w:color w:val="0F1115"/>
          <w:kern w:val="0"/>
          <w:sz w:val="24"/>
          <w:szCs w:val="24"/>
          <w:lang w:val="en-IN" w:eastAsia="en-IN"/>
          <w14:ligatures w14:val="none"/>
        </w:rPr>
      </w:pPr>
      <w:r w:rsidRPr="008F4983">
        <w:rPr>
          <w:rFonts w:ascii="Times New Roman" w:eastAsia="Times New Roman" w:hAnsi="Times New Roman" w:cs="Times New Roman"/>
          <w:color w:val="0F1115"/>
          <w:kern w:val="0"/>
          <w:sz w:val="24"/>
          <w:szCs w:val="24"/>
          <w:lang w:val="en-IN" w:eastAsia="en-IN"/>
          <w14:ligatures w14:val="none"/>
        </w:rPr>
        <w:t>Prepaid Insurance at 03/31/2026 = $3,300 ($3,600 − $300). This asset will be amortized by $300 monthly through February 2027.</w:t>
      </w:r>
    </w:p>
    <w:p w14:paraId="62DCFBB4" w14:textId="77777777" w:rsidR="008F4983" w:rsidRPr="008F4983" w:rsidRDefault="00000000" w:rsidP="008F4983">
      <w:pPr>
        <w:spacing w:before="480" w:after="480" w:line="240" w:lineRule="auto"/>
        <w:rPr>
          <w:rFonts w:ascii="Times New Roman" w:eastAsia="Times New Roman" w:hAnsi="Times New Roman" w:cs="Times New Roman"/>
          <w:kern w:val="0"/>
          <w:sz w:val="24"/>
          <w:szCs w:val="24"/>
          <w:lang w:val="en-IN" w:eastAsia="en-IN"/>
          <w14:ligatures w14:val="none"/>
        </w:rPr>
      </w:pPr>
      <w:r>
        <w:rPr>
          <w:rFonts w:ascii="Times New Roman" w:eastAsia="Times New Roman" w:hAnsi="Times New Roman" w:cs="Times New Roman"/>
          <w:kern w:val="0"/>
          <w:sz w:val="24"/>
          <w:szCs w:val="24"/>
          <w:lang w:val="en-IN" w:eastAsia="en-IN"/>
          <w14:ligatures w14:val="none"/>
        </w:rPr>
        <w:pict w14:anchorId="63B0C010">
          <v:rect id="_x0000_i1030" style="width:0;height:.75pt" o:hralign="center" o:hrstd="t" o:hr="t" fillcolor="#a0a0a0" stroked="f"/>
        </w:pict>
      </w:r>
    </w:p>
    <w:p w14:paraId="52B10B25" w14:textId="77777777" w:rsidR="008F4983" w:rsidRPr="008F4983" w:rsidRDefault="008F4983" w:rsidP="008F4983">
      <w:pPr>
        <w:shd w:val="clear" w:color="auto" w:fill="FFFFFF"/>
        <w:spacing w:before="480" w:after="240" w:line="450" w:lineRule="atLeast"/>
        <w:outlineLvl w:val="2"/>
        <w:rPr>
          <w:rFonts w:ascii="Times New Roman" w:eastAsia="Times New Roman" w:hAnsi="Times New Roman" w:cs="Times New Roman"/>
          <w:b/>
          <w:bCs/>
          <w:color w:val="0F1115"/>
          <w:kern w:val="0"/>
          <w:sz w:val="30"/>
          <w:szCs w:val="30"/>
          <w:lang w:val="en-IN" w:eastAsia="en-IN"/>
          <w14:ligatures w14:val="none"/>
        </w:rPr>
      </w:pPr>
      <w:r w:rsidRPr="008F4983">
        <w:rPr>
          <w:rFonts w:ascii="Times New Roman" w:eastAsia="Times New Roman" w:hAnsi="Times New Roman" w:cs="Times New Roman"/>
          <w:b/>
          <w:bCs/>
          <w:color w:val="0F1115"/>
          <w:kern w:val="0"/>
          <w:sz w:val="30"/>
          <w:szCs w:val="30"/>
          <w:lang w:val="en-IN" w:eastAsia="en-IN"/>
          <w14:ligatures w14:val="none"/>
        </w:rPr>
        <w:t>6. Bank Reconciliation and Discrepancy Resolution</w:t>
      </w:r>
    </w:p>
    <w:p w14:paraId="6D0573B7" w14:textId="77777777" w:rsidR="008F4983" w:rsidRPr="008F4983" w:rsidRDefault="008F4983" w:rsidP="008F4983">
      <w:pPr>
        <w:shd w:val="clear" w:color="auto" w:fill="FFFFFF"/>
        <w:spacing w:before="240" w:after="240" w:line="240" w:lineRule="auto"/>
        <w:rPr>
          <w:rFonts w:ascii="Times New Roman" w:eastAsia="Times New Roman" w:hAnsi="Times New Roman" w:cs="Times New Roman"/>
          <w:color w:val="0F1115"/>
          <w:kern w:val="0"/>
          <w:sz w:val="24"/>
          <w:szCs w:val="24"/>
          <w:lang w:val="en-IN" w:eastAsia="en-IN"/>
          <w14:ligatures w14:val="none"/>
        </w:rPr>
      </w:pPr>
      <w:r w:rsidRPr="008F4983">
        <w:rPr>
          <w:rFonts w:ascii="Times New Roman" w:eastAsia="Times New Roman" w:hAnsi="Times New Roman" w:cs="Times New Roman"/>
          <w:color w:val="0F1115"/>
          <w:kern w:val="0"/>
          <w:sz w:val="24"/>
          <w:szCs w:val="24"/>
          <w:lang w:val="en-IN" w:eastAsia="en-IN"/>
          <w14:ligatures w14:val="none"/>
        </w:rPr>
        <w:t>A bank reconciliation was performed for the Business Checking - Chase account for Q1 2026. The reconciliation process identified three intentional discrepancies that a real bookkeeper would encounter:</w:t>
      </w:r>
    </w:p>
    <w:tbl>
      <w:tblPr>
        <w:tblW w:w="11280" w:type="dxa"/>
        <w:tblCellMar>
          <w:top w:w="15" w:type="dxa"/>
          <w:left w:w="15" w:type="dxa"/>
          <w:bottom w:w="15" w:type="dxa"/>
          <w:right w:w="15" w:type="dxa"/>
        </w:tblCellMar>
        <w:tblLook w:val="04A0" w:firstRow="1" w:lastRow="0" w:firstColumn="1" w:lastColumn="0" w:noHBand="0" w:noVBand="1"/>
      </w:tblPr>
      <w:tblGrid>
        <w:gridCol w:w="355"/>
        <w:gridCol w:w="5759"/>
        <w:gridCol w:w="5166"/>
      </w:tblGrid>
      <w:tr w:rsidR="008F4983" w:rsidRPr="008F4983" w14:paraId="0F81737F" w14:textId="77777777">
        <w:trPr>
          <w:tblHeader/>
        </w:trPr>
        <w:tc>
          <w:tcPr>
            <w:tcW w:w="0" w:type="auto"/>
            <w:tcBorders>
              <w:top w:val="nil"/>
            </w:tcBorders>
            <w:tcMar>
              <w:top w:w="150" w:type="dxa"/>
              <w:left w:w="0" w:type="dxa"/>
              <w:bottom w:w="150" w:type="dxa"/>
              <w:right w:w="240" w:type="dxa"/>
            </w:tcMar>
            <w:vAlign w:val="center"/>
            <w:hideMark/>
          </w:tcPr>
          <w:p w14:paraId="05351531" w14:textId="77777777" w:rsidR="008F4983" w:rsidRPr="008F4983" w:rsidRDefault="008F4983" w:rsidP="008F4983">
            <w:pPr>
              <w:spacing w:after="0" w:line="375" w:lineRule="atLeast"/>
              <w:rPr>
                <w:rFonts w:ascii="Times New Roman" w:eastAsia="Times New Roman" w:hAnsi="Times New Roman" w:cs="Times New Roman"/>
                <w:kern w:val="0"/>
                <w:sz w:val="23"/>
                <w:szCs w:val="23"/>
                <w:lang w:val="en-IN" w:eastAsia="en-IN"/>
                <w14:ligatures w14:val="none"/>
              </w:rPr>
            </w:pPr>
            <w:r w:rsidRPr="008F4983">
              <w:rPr>
                <w:rFonts w:ascii="Times New Roman" w:eastAsia="Times New Roman" w:hAnsi="Times New Roman" w:cs="Times New Roman"/>
                <w:kern w:val="0"/>
                <w:sz w:val="23"/>
                <w:szCs w:val="23"/>
                <w:lang w:val="en-IN" w:eastAsia="en-IN"/>
                <w14:ligatures w14:val="none"/>
              </w:rPr>
              <w:t>#</w:t>
            </w:r>
          </w:p>
        </w:tc>
        <w:tc>
          <w:tcPr>
            <w:tcW w:w="0" w:type="auto"/>
            <w:tcBorders>
              <w:top w:val="nil"/>
            </w:tcBorders>
            <w:tcMar>
              <w:top w:w="150" w:type="dxa"/>
              <w:left w:w="240" w:type="dxa"/>
              <w:bottom w:w="150" w:type="dxa"/>
              <w:right w:w="240" w:type="dxa"/>
            </w:tcMar>
            <w:vAlign w:val="center"/>
            <w:hideMark/>
          </w:tcPr>
          <w:p w14:paraId="607AA6E1" w14:textId="77777777" w:rsidR="008F4983" w:rsidRPr="008F4983" w:rsidRDefault="008F4983" w:rsidP="008F4983">
            <w:pPr>
              <w:spacing w:after="0" w:line="375" w:lineRule="atLeast"/>
              <w:rPr>
                <w:rFonts w:ascii="Times New Roman" w:eastAsia="Times New Roman" w:hAnsi="Times New Roman" w:cs="Times New Roman"/>
                <w:kern w:val="0"/>
                <w:sz w:val="23"/>
                <w:szCs w:val="23"/>
                <w:lang w:val="en-IN" w:eastAsia="en-IN"/>
                <w14:ligatures w14:val="none"/>
              </w:rPr>
            </w:pPr>
            <w:r w:rsidRPr="008F4983">
              <w:rPr>
                <w:rFonts w:ascii="Times New Roman" w:eastAsia="Times New Roman" w:hAnsi="Times New Roman" w:cs="Times New Roman"/>
                <w:kern w:val="0"/>
                <w:sz w:val="23"/>
                <w:szCs w:val="23"/>
                <w:lang w:val="en-IN" w:eastAsia="en-IN"/>
                <w14:ligatures w14:val="none"/>
              </w:rPr>
              <w:t>Discrepancy</w:t>
            </w:r>
          </w:p>
        </w:tc>
        <w:tc>
          <w:tcPr>
            <w:tcW w:w="0" w:type="auto"/>
            <w:tcBorders>
              <w:top w:val="nil"/>
            </w:tcBorders>
            <w:tcMar>
              <w:top w:w="150" w:type="dxa"/>
              <w:left w:w="240" w:type="dxa"/>
              <w:bottom w:w="150" w:type="dxa"/>
              <w:right w:w="240" w:type="dxa"/>
            </w:tcMar>
            <w:vAlign w:val="center"/>
            <w:hideMark/>
          </w:tcPr>
          <w:p w14:paraId="5C60FAC6" w14:textId="77777777" w:rsidR="008F4983" w:rsidRPr="008F4983" w:rsidRDefault="008F4983" w:rsidP="008F4983">
            <w:pPr>
              <w:spacing w:after="0" w:line="375" w:lineRule="atLeast"/>
              <w:rPr>
                <w:rFonts w:ascii="Times New Roman" w:eastAsia="Times New Roman" w:hAnsi="Times New Roman" w:cs="Times New Roman"/>
                <w:kern w:val="0"/>
                <w:sz w:val="23"/>
                <w:szCs w:val="23"/>
                <w:lang w:val="en-IN" w:eastAsia="en-IN"/>
                <w14:ligatures w14:val="none"/>
              </w:rPr>
            </w:pPr>
            <w:r w:rsidRPr="008F4983">
              <w:rPr>
                <w:rFonts w:ascii="Times New Roman" w:eastAsia="Times New Roman" w:hAnsi="Times New Roman" w:cs="Times New Roman"/>
                <w:kern w:val="0"/>
                <w:sz w:val="23"/>
                <w:szCs w:val="23"/>
                <w:lang w:val="en-IN" w:eastAsia="en-IN"/>
                <w14:ligatures w14:val="none"/>
              </w:rPr>
              <w:t>Treatment</w:t>
            </w:r>
          </w:p>
        </w:tc>
      </w:tr>
      <w:tr w:rsidR="008F4983" w:rsidRPr="008F4983" w14:paraId="3AD75FEE" w14:textId="77777777">
        <w:tc>
          <w:tcPr>
            <w:tcW w:w="0" w:type="auto"/>
            <w:tcMar>
              <w:top w:w="150" w:type="dxa"/>
              <w:left w:w="0" w:type="dxa"/>
              <w:bottom w:w="150" w:type="dxa"/>
              <w:right w:w="240" w:type="dxa"/>
            </w:tcMar>
            <w:vAlign w:val="center"/>
            <w:hideMark/>
          </w:tcPr>
          <w:p w14:paraId="74388263" w14:textId="77777777" w:rsidR="008F4983" w:rsidRPr="008F4983" w:rsidRDefault="008F4983" w:rsidP="008F4983">
            <w:pPr>
              <w:spacing w:after="0" w:line="375" w:lineRule="atLeast"/>
              <w:rPr>
                <w:rFonts w:ascii="Times New Roman" w:eastAsia="Times New Roman" w:hAnsi="Times New Roman" w:cs="Times New Roman"/>
                <w:kern w:val="0"/>
                <w:sz w:val="23"/>
                <w:szCs w:val="23"/>
                <w:lang w:val="en-IN" w:eastAsia="en-IN"/>
                <w14:ligatures w14:val="none"/>
              </w:rPr>
            </w:pPr>
            <w:r w:rsidRPr="008F4983">
              <w:rPr>
                <w:rFonts w:ascii="Times New Roman" w:eastAsia="Times New Roman" w:hAnsi="Times New Roman" w:cs="Times New Roman"/>
                <w:kern w:val="0"/>
                <w:sz w:val="23"/>
                <w:szCs w:val="23"/>
                <w:lang w:val="en-IN" w:eastAsia="en-IN"/>
                <w14:ligatures w14:val="none"/>
              </w:rPr>
              <w:t>1</w:t>
            </w:r>
          </w:p>
        </w:tc>
        <w:tc>
          <w:tcPr>
            <w:tcW w:w="0" w:type="auto"/>
            <w:tcMar>
              <w:top w:w="150" w:type="dxa"/>
              <w:left w:w="240" w:type="dxa"/>
              <w:bottom w:w="150" w:type="dxa"/>
              <w:right w:w="240" w:type="dxa"/>
            </w:tcMar>
            <w:vAlign w:val="center"/>
            <w:hideMark/>
          </w:tcPr>
          <w:p w14:paraId="36EEF319" w14:textId="77777777" w:rsidR="008F4983" w:rsidRPr="008F4983" w:rsidRDefault="008F4983" w:rsidP="008F4983">
            <w:pPr>
              <w:spacing w:after="0" w:line="375" w:lineRule="atLeast"/>
              <w:rPr>
                <w:rFonts w:ascii="Times New Roman" w:eastAsia="Times New Roman" w:hAnsi="Times New Roman" w:cs="Times New Roman"/>
                <w:kern w:val="0"/>
                <w:sz w:val="23"/>
                <w:szCs w:val="23"/>
                <w:lang w:val="en-IN" w:eastAsia="en-IN"/>
                <w14:ligatures w14:val="none"/>
              </w:rPr>
            </w:pPr>
            <w:r w:rsidRPr="008F4983">
              <w:rPr>
                <w:rFonts w:ascii="Times New Roman" w:eastAsia="Times New Roman" w:hAnsi="Times New Roman" w:cs="Times New Roman"/>
                <w:b/>
                <w:bCs/>
                <w:kern w:val="0"/>
                <w:sz w:val="23"/>
                <w:szCs w:val="23"/>
                <w:lang w:val="en-IN" w:eastAsia="en-IN"/>
                <w14:ligatures w14:val="none"/>
              </w:rPr>
              <w:t>Wire transfer fee ($20)</w:t>
            </w:r>
            <w:r w:rsidRPr="008F4983">
              <w:rPr>
                <w:rFonts w:ascii="Times New Roman" w:eastAsia="Times New Roman" w:hAnsi="Times New Roman" w:cs="Times New Roman"/>
                <w:kern w:val="0"/>
                <w:sz w:val="23"/>
                <w:szCs w:val="23"/>
                <w:lang w:val="en-IN" w:eastAsia="en-IN"/>
                <w14:ligatures w14:val="none"/>
              </w:rPr>
              <w:t xml:space="preserve"> — on bank statement, not in QBO</w:t>
            </w:r>
          </w:p>
        </w:tc>
        <w:tc>
          <w:tcPr>
            <w:tcW w:w="0" w:type="auto"/>
            <w:tcMar>
              <w:top w:w="150" w:type="dxa"/>
              <w:left w:w="240" w:type="dxa"/>
              <w:bottom w:w="150" w:type="dxa"/>
              <w:right w:w="0" w:type="dxa"/>
            </w:tcMar>
            <w:vAlign w:val="center"/>
            <w:hideMark/>
          </w:tcPr>
          <w:p w14:paraId="07F0C58D" w14:textId="77777777" w:rsidR="008F4983" w:rsidRPr="008F4983" w:rsidRDefault="008F4983" w:rsidP="008F4983">
            <w:pPr>
              <w:spacing w:after="0" w:line="375" w:lineRule="atLeast"/>
              <w:rPr>
                <w:rFonts w:ascii="Times New Roman" w:eastAsia="Times New Roman" w:hAnsi="Times New Roman" w:cs="Times New Roman"/>
                <w:kern w:val="0"/>
                <w:sz w:val="23"/>
                <w:szCs w:val="23"/>
                <w:lang w:val="en-IN" w:eastAsia="en-IN"/>
                <w14:ligatures w14:val="none"/>
              </w:rPr>
            </w:pPr>
            <w:r w:rsidRPr="008F4983">
              <w:rPr>
                <w:rFonts w:ascii="Times New Roman" w:eastAsia="Times New Roman" w:hAnsi="Times New Roman" w:cs="Times New Roman"/>
                <w:kern w:val="0"/>
                <w:sz w:val="23"/>
                <w:szCs w:val="23"/>
                <w:lang w:val="en-IN" w:eastAsia="en-IN"/>
                <w14:ligatures w14:val="none"/>
              </w:rPr>
              <w:t xml:space="preserve">Recorded as an expense: </w:t>
            </w:r>
            <w:r w:rsidRPr="008F4983">
              <w:rPr>
                <w:rFonts w:ascii="Times New Roman" w:eastAsia="Times New Roman" w:hAnsi="Times New Roman" w:cs="Times New Roman"/>
                <w:b/>
                <w:bCs/>
                <w:kern w:val="0"/>
                <w:sz w:val="23"/>
                <w:szCs w:val="23"/>
                <w:lang w:val="en-IN" w:eastAsia="en-IN"/>
                <w14:ligatures w14:val="none"/>
              </w:rPr>
              <w:t>Dr Bank Fees / Cr Checking</w:t>
            </w:r>
          </w:p>
        </w:tc>
      </w:tr>
      <w:tr w:rsidR="008F4983" w:rsidRPr="008F4983" w14:paraId="2D98936C" w14:textId="77777777">
        <w:tc>
          <w:tcPr>
            <w:tcW w:w="0" w:type="auto"/>
            <w:tcMar>
              <w:top w:w="150" w:type="dxa"/>
              <w:left w:w="0" w:type="dxa"/>
              <w:bottom w:w="150" w:type="dxa"/>
              <w:right w:w="240" w:type="dxa"/>
            </w:tcMar>
            <w:vAlign w:val="center"/>
            <w:hideMark/>
          </w:tcPr>
          <w:p w14:paraId="7387FFA8" w14:textId="77777777" w:rsidR="008F4983" w:rsidRPr="008F4983" w:rsidRDefault="008F4983" w:rsidP="008F4983">
            <w:pPr>
              <w:spacing w:after="0" w:line="375" w:lineRule="atLeast"/>
              <w:rPr>
                <w:rFonts w:ascii="Times New Roman" w:eastAsia="Times New Roman" w:hAnsi="Times New Roman" w:cs="Times New Roman"/>
                <w:kern w:val="0"/>
                <w:sz w:val="23"/>
                <w:szCs w:val="23"/>
                <w:lang w:val="en-IN" w:eastAsia="en-IN"/>
                <w14:ligatures w14:val="none"/>
              </w:rPr>
            </w:pPr>
            <w:r w:rsidRPr="008F4983">
              <w:rPr>
                <w:rFonts w:ascii="Times New Roman" w:eastAsia="Times New Roman" w:hAnsi="Times New Roman" w:cs="Times New Roman"/>
                <w:kern w:val="0"/>
                <w:sz w:val="23"/>
                <w:szCs w:val="23"/>
                <w:lang w:val="en-IN" w:eastAsia="en-IN"/>
                <w14:ligatures w14:val="none"/>
              </w:rPr>
              <w:t>2</w:t>
            </w:r>
          </w:p>
        </w:tc>
        <w:tc>
          <w:tcPr>
            <w:tcW w:w="0" w:type="auto"/>
            <w:tcMar>
              <w:top w:w="150" w:type="dxa"/>
              <w:left w:w="240" w:type="dxa"/>
              <w:bottom w:w="150" w:type="dxa"/>
              <w:right w:w="240" w:type="dxa"/>
            </w:tcMar>
            <w:vAlign w:val="center"/>
            <w:hideMark/>
          </w:tcPr>
          <w:p w14:paraId="4367B3D6" w14:textId="77777777" w:rsidR="008F4983" w:rsidRPr="008F4983" w:rsidRDefault="008F4983" w:rsidP="008F4983">
            <w:pPr>
              <w:spacing w:after="0" w:line="375" w:lineRule="atLeast"/>
              <w:rPr>
                <w:rFonts w:ascii="Times New Roman" w:eastAsia="Times New Roman" w:hAnsi="Times New Roman" w:cs="Times New Roman"/>
                <w:kern w:val="0"/>
                <w:sz w:val="23"/>
                <w:szCs w:val="23"/>
                <w:lang w:val="en-IN" w:eastAsia="en-IN"/>
                <w14:ligatures w14:val="none"/>
              </w:rPr>
            </w:pPr>
            <w:r w:rsidRPr="008F4983">
              <w:rPr>
                <w:rFonts w:ascii="Times New Roman" w:eastAsia="Times New Roman" w:hAnsi="Times New Roman" w:cs="Times New Roman"/>
                <w:b/>
                <w:bCs/>
                <w:kern w:val="0"/>
                <w:sz w:val="23"/>
                <w:szCs w:val="23"/>
                <w:lang w:val="en-IN" w:eastAsia="en-IN"/>
                <w14:ligatures w14:val="none"/>
              </w:rPr>
              <w:t>Interest income ($12.50)</w:t>
            </w:r>
            <w:r w:rsidRPr="008F4983">
              <w:rPr>
                <w:rFonts w:ascii="Times New Roman" w:eastAsia="Times New Roman" w:hAnsi="Times New Roman" w:cs="Times New Roman"/>
                <w:kern w:val="0"/>
                <w:sz w:val="23"/>
                <w:szCs w:val="23"/>
                <w:lang w:val="en-IN" w:eastAsia="en-IN"/>
                <w14:ligatures w14:val="none"/>
              </w:rPr>
              <w:t xml:space="preserve"> — on bank statement, not in QBO</w:t>
            </w:r>
          </w:p>
        </w:tc>
        <w:tc>
          <w:tcPr>
            <w:tcW w:w="0" w:type="auto"/>
            <w:tcMar>
              <w:top w:w="150" w:type="dxa"/>
              <w:left w:w="240" w:type="dxa"/>
              <w:bottom w:w="150" w:type="dxa"/>
              <w:right w:w="0" w:type="dxa"/>
            </w:tcMar>
            <w:vAlign w:val="center"/>
            <w:hideMark/>
          </w:tcPr>
          <w:p w14:paraId="7C6AF07B" w14:textId="77777777" w:rsidR="008F4983" w:rsidRPr="008F4983" w:rsidRDefault="008F4983" w:rsidP="008F4983">
            <w:pPr>
              <w:spacing w:after="0" w:line="375" w:lineRule="atLeast"/>
              <w:rPr>
                <w:rFonts w:ascii="Times New Roman" w:eastAsia="Times New Roman" w:hAnsi="Times New Roman" w:cs="Times New Roman"/>
                <w:kern w:val="0"/>
                <w:sz w:val="23"/>
                <w:szCs w:val="23"/>
                <w:lang w:val="en-IN" w:eastAsia="en-IN"/>
                <w14:ligatures w14:val="none"/>
              </w:rPr>
            </w:pPr>
            <w:r w:rsidRPr="008F4983">
              <w:rPr>
                <w:rFonts w:ascii="Times New Roman" w:eastAsia="Times New Roman" w:hAnsi="Times New Roman" w:cs="Times New Roman"/>
                <w:kern w:val="0"/>
                <w:sz w:val="23"/>
                <w:szCs w:val="23"/>
                <w:lang w:val="en-IN" w:eastAsia="en-IN"/>
                <w14:ligatures w14:val="none"/>
              </w:rPr>
              <w:t xml:space="preserve">Recorded as income: </w:t>
            </w:r>
            <w:r w:rsidRPr="008F4983">
              <w:rPr>
                <w:rFonts w:ascii="Times New Roman" w:eastAsia="Times New Roman" w:hAnsi="Times New Roman" w:cs="Times New Roman"/>
                <w:b/>
                <w:bCs/>
                <w:kern w:val="0"/>
                <w:sz w:val="23"/>
                <w:szCs w:val="23"/>
                <w:lang w:val="en-IN" w:eastAsia="en-IN"/>
                <w14:ligatures w14:val="none"/>
              </w:rPr>
              <w:t>Dr Checking / Cr Interest Income</w:t>
            </w:r>
          </w:p>
        </w:tc>
      </w:tr>
      <w:tr w:rsidR="008F4983" w:rsidRPr="008F4983" w14:paraId="683343F8" w14:textId="77777777">
        <w:tc>
          <w:tcPr>
            <w:tcW w:w="0" w:type="auto"/>
            <w:tcMar>
              <w:top w:w="150" w:type="dxa"/>
              <w:left w:w="0" w:type="dxa"/>
              <w:bottom w:w="150" w:type="dxa"/>
              <w:right w:w="240" w:type="dxa"/>
            </w:tcMar>
            <w:vAlign w:val="center"/>
            <w:hideMark/>
          </w:tcPr>
          <w:p w14:paraId="515C7013" w14:textId="77777777" w:rsidR="008F4983" w:rsidRPr="008F4983" w:rsidRDefault="008F4983" w:rsidP="008F4983">
            <w:pPr>
              <w:spacing w:after="0" w:line="375" w:lineRule="atLeast"/>
              <w:rPr>
                <w:rFonts w:ascii="Times New Roman" w:eastAsia="Times New Roman" w:hAnsi="Times New Roman" w:cs="Times New Roman"/>
                <w:kern w:val="0"/>
                <w:sz w:val="23"/>
                <w:szCs w:val="23"/>
                <w:lang w:val="en-IN" w:eastAsia="en-IN"/>
                <w14:ligatures w14:val="none"/>
              </w:rPr>
            </w:pPr>
            <w:r w:rsidRPr="008F4983">
              <w:rPr>
                <w:rFonts w:ascii="Times New Roman" w:eastAsia="Times New Roman" w:hAnsi="Times New Roman" w:cs="Times New Roman"/>
                <w:kern w:val="0"/>
                <w:sz w:val="23"/>
                <w:szCs w:val="23"/>
                <w:lang w:val="en-IN" w:eastAsia="en-IN"/>
                <w14:ligatures w14:val="none"/>
              </w:rPr>
              <w:t>3</w:t>
            </w:r>
          </w:p>
        </w:tc>
        <w:tc>
          <w:tcPr>
            <w:tcW w:w="0" w:type="auto"/>
            <w:tcMar>
              <w:top w:w="150" w:type="dxa"/>
              <w:left w:w="240" w:type="dxa"/>
              <w:bottom w:w="150" w:type="dxa"/>
              <w:right w:w="240" w:type="dxa"/>
            </w:tcMar>
            <w:vAlign w:val="center"/>
            <w:hideMark/>
          </w:tcPr>
          <w:p w14:paraId="62445A93" w14:textId="77777777" w:rsidR="008F4983" w:rsidRPr="008F4983" w:rsidRDefault="008F4983" w:rsidP="008F4983">
            <w:pPr>
              <w:spacing w:after="0" w:line="375" w:lineRule="atLeast"/>
              <w:rPr>
                <w:rFonts w:ascii="Times New Roman" w:eastAsia="Times New Roman" w:hAnsi="Times New Roman" w:cs="Times New Roman"/>
                <w:kern w:val="0"/>
                <w:sz w:val="23"/>
                <w:szCs w:val="23"/>
                <w:lang w:val="en-IN" w:eastAsia="en-IN"/>
                <w14:ligatures w14:val="none"/>
              </w:rPr>
            </w:pPr>
            <w:r w:rsidRPr="008F4983">
              <w:rPr>
                <w:rFonts w:ascii="Times New Roman" w:eastAsia="Times New Roman" w:hAnsi="Times New Roman" w:cs="Times New Roman"/>
                <w:b/>
                <w:bCs/>
                <w:kern w:val="0"/>
                <w:sz w:val="23"/>
                <w:szCs w:val="23"/>
                <w:lang w:val="en-IN" w:eastAsia="en-IN"/>
                <w14:ligatures w14:val="none"/>
              </w:rPr>
              <w:t>Outstanding check #1001 ($250)</w:t>
            </w:r>
            <w:r w:rsidRPr="008F4983">
              <w:rPr>
                <w:rFonts w:ascii="Times New Roman" w:eastAsia="Times New Roman" w:hAnsi="Times New Roman" w:cs="Times New Roman"/>
                <w:kern w:val="0"/>
                <w:sz w:val="23"/>
                <w:szCs w:val="23"/>
                <w:lang w:val="en-IN" w:eastAsia="en-IN"/>
                <w14:ligatures w14:val="none"/>
              </w:rPr>
              <w:t xml:space="preserve"> — in QBO, not yet cleared</w:t>
            </w:r>
          </w:p>
        </w:tc>
        <w:tc>
          <w:tcPr>
            <w:tcW w:w="0" w:type="auto"/>
            <w:tcMar>
              <w:top w:w="150" w:type="dxa"/>
              <w:left w:w="240" w:type="dxa"/>
              <w:bottom w:w="150" w:type="dxa"/>
              <w:right w:w="0" w:type="dxa"/>
            </w:tcMar>
            <w:vAlign w:val="center"/>
            <w:hideMark/>
          </w:tcPr>
          <w:p w14:paraId="735392CA" w14:textId="77777777" w:rsidR="008F4983" w:rsidRPr="008F4983" w:rsidRDefault="008F4983" w:rsidP="008F4983">
            <w:pPr>
              <w:spacing w:after="0" w:line="375" w:lineRule="atLeast"/>
              <w:rPr>
                <w:rFonts w:ascii="Times New Roman" w:eastAsia="Times New Roman" w:hAnsi="Times New Roman" w:cs="Times New Roman"/>
                <w:kern w:val="0"/>
                <w:sz w:val="23"/>
                <w:szCs w:val="23"/>
                <w:lang w:val="en-IN" w:eastAsia="en-IN"/>
                <w14:ligatures w14:val="none"/>
              </w:rPr>
            </w:pPr>
            <w:r w:rsidRPr="008F4983">
              <w:rPr>
                <w:rFonts w:ascii="Times New Roman" w:eastAsia="Times New Roman" w:hAnsi="Times New Roman" w:cs="Times New Roman"/>
                <w:kern w:val="0"/>
                <w:sz w:val="23"/>
                <w:szCs w:val="23"/>
                <w:lang w:val="en-IN" w:eastAsia="en-IN"/>
                <w14:ligatures w14:val="none"/>
              </w:rPr>
              <w:t>No adjustment — check will clear in Q2</w:t>
            </w:r>
          </w:p>
        </w:tc>
      </w:tr>
    </w:tbl>
    <w:p w14:paraId="11C37336" w14:textId="033D504F" w:rsidR="008F4983" w:rsidRPr="008F4983" w:rsidRDefault="008F4983" w:rsidP="008F4983">
      <w:pPr>
        <w:shd w:val="clear" w:color="auto" w:fill="FFFFFF"/>
        <w:spacing w:before="240" w:after="240" w:line="240" w:lineRule="auto"/>
        <w:rPr>
          <w:rFonts w:ascii="Times New Roman" w:eastAsia="Times New Roman" w:hAnsi="Times New Roman" w:cs="Times New Roman"/>
          <w:color w:val="0F1115"/>
          <w:kern w:val="0"/>
          <w:sz w:val="24"/>
          <w:szCs w:val="24"/>
          <w:lang w:val="en-IN" w:eastAsia="en-IN"/>
          <w14:ligatures w14:val="none"/>
        </w:rPr>
      </w:pPr>
      <w:r w:rsidRPr="008F4983">
        <w:rPr>
          <w:rFonts w:ascii="Times New Roman" w:eastAsia="Times New Roman" w:hAnsi="Times New Roman" w:cs="Times New Roman"/>
          <w:color w:val="0F1115"/>
          <w:kern w:val="0"/>
          <w:sz w:val="24"/>
          <w:szCs w:val="24"/>
          <w:lang w:val="en-IN" w:eastAsia="en-IN"/>
          <w14:ligatures w14:val="none"/>
        </w:rPr>
        <w:t xml:space="preserve">The reconciliation closed with a </w:t>
      </w:r>
      <w:r w:rsidR="00DF4238">
        <w:rPr>
          <w:rFonts w:ascii="Times New Roman" w:eastAsia="Times New Roman" w:hAnsi="Times New Roman" w:cs="Times New Roman"/>
          <w:color w:val="0F1115"/>
          <w:kern w:val="0"/>
          <w:sz w:val="24"/>
          <w:szCs w:val="24"/>
          <w:lang w:val="en-IN" w:eastAsia="en-IN"/>
          <w14:ligatures w14:val="none"/>
        </w:rPr>
        <w:t>‘’</w:t>
      </w:r>
      <w:r w:rsidRPr="008F4983">
        <w:rPr>
          <w:rFonts w:ascii="Times New Roman" w:eastAsia="Times New Roman" w:hAnsi="Times New Roman" w:cs="Times New Roman"/>
          <w:color w:val="0F1115"/>
          <w:kern w:val="0"/>
          <w:sz w:val="24"/>
          <w:szCs w:val="24"/>
          <w:lang w:val="en-IN" w:eastAsia="en-IN"/>
          <w14:ligatures w14:val="none"/>
        </w:rPr>
        <w:t>$0.00 variance</w:t>
      </w:r>
      <w:r w:rsidR="00DF4238">
        <w:rPr>
          <w:rFonts w:ascii="Times New Roman" w:eastAsia="Times New Roman" w:hAnsi="Times New Roman" w:cs="Times New Roman"/>
          <w:color w:val="0F1115"/>
          <w:kern w:val="0"/>
          <w:sz w:val="24"/>
          <w:szCs w:val="24"/>
          <w:lang w:val="en-IN" w:eastAsia="en-IN"/>
          <w14:ligatures w14:val="none"/>
        </w:rPr>
        <w:t>’’</w:t>
      </w:r>
      <w:r w:rsidRPr="008F4983">
        <w:rPr>
          <w:rFonts w:ascii="Times New Roman" w:eastAsia="Times New Roman" w:hAnsi="Times New Roman" w:cs="Times New Roman"/>
          <w:color w:val="0F1115"/>
          <w:kern w:val="0"/>
          <w:sz w:val="24"/>
          <w:szCs w:val="24"/>
          <w:lang w:val="en-IN" w:eastAsia="en-IN"/>
          <w14:ligatures w14:val="none"/>
        </w:rPr>
        <w:t>, meaning the bank statement ending balance ($4,257.50) matched the QBO-cleared balance exactly.</w:t>
      </w:r>
    </w:p>
    <w:p w14:paraId="1227AA99" w14:textId="77777777" w:rsidR="008F4983" w:rsidRPr="008F4983" w:rsidRDefault="00000000" w:rsidP="008F4983">
      <w:pPr>
        <w:spacing w:before="480" w:after="480" w:line="240" w:lineRule="auto"/>
        <w:rPr>
          <w:rFonts w:ascii="Times New Roman" w:eastAsia="Times New Roman" w:hAnsi="Times New Roman" w:cs="Times New Roman"/>
          <w:kern w:val="0"/>
          <w:sz w:val="24"/>
          <w:szCs w:val="24"/>
          <w:lang w:val="en-IN" w:eastAsia="en-IN"/>
          <w14:ligatures w14:val="none"/>
        </w:rPr>
      </w:pPr>
      <w:r>
        <w:rPr>
          <w:rFonts w:ascii="Times New Roman" w:eastAsia="Times New Roman" w:hAnsi="Times New Roman" w:cs="Times New Roman"/>
          <w:kern w:val="0"/>
          <w:sz w:val="24"/>
          <w:szCs w:val="24"/>
          <w:lang w:val="en-IN" w:eastAsia="en-IN"/>
          <w14:ligatures w14:val="none"/>
        </w:rPr>
        <w:lastRenderedPageBreak/>
        <w:pict w14:anchorId="0EC5049A">
          <v:rect id="_x0000_i1031" style="width:0;height:.75pt" o:hralign="center" o:hrstd="t" o:hr="t" fillcolor="#a0a0a0" stroked="f"/>
        </w:pict>
      </w:r>
    </w:p>
    <w:p w14:paraId="16C86A1B" w14:textId="77777777" w:rsidR="008F4983" w:rsidRPr="008F4983" w:rsidRDefault="008F4983" w:rsidP="008F4983">
      <w:pPr>
        <w:shd w:val="clear" w:color="auto" w:fill="FFFFFF"/>
        <w:spacing w:before="480" w:after="240" w:line="450" w:lineRule="atLeast"/>
        <w:outlineLvl w:val="2"/>
        <w:rPr>
          <w:rFonts w:ascii="Times New Roman" w:eastAsia="Times New Roman" w:hAnsi="Times New Roman" w:cs="Times New Roman"/>
          <w:b/>
          <w:bCs/>
          <w:color w:val="0F1115"/>
          <w:kern w:val="0"/>
          <w:sz w:val="30"/>
          <w:szCs w:val="30"/>
          <w:lang w:val="en-IN" w:eastAsia="en-IN"/>
          <w14:ligatures w14:val="none"/>
        </w:rPr>
      </w:pPr>
      <w:r w:rsidRPr="008F4983">
        <w:rPr>
          <w:rFonts w:ascii="Times New Roman" w:eastAsia="Times New Roman" w:hAnsi="Times New Roman" w:cs="Times New Roman"/>
          <w:b/>
          <w:bCs/>
          <w:color w:val="0F1115"/>
          <w:kern w:val="0"/>
          <w:sz w:val="30"/>
          <w:szCs w:val="30"/>
          <w:lang w:val="en-IN" w:eastAsia="en-IN"/>
          <w14:ligatures w14:val="none"/>
        </w:rPr>
        <w:t>7. Matching Principle Application</w:t>
      </w:r>
    </w:p>
    <w:p w14:paraId="219B3BF7" w14:textId="77777777" w:rsidR="008F4983" w:rsidRPr="008F4983" w:rsidRDefault="008F4983" w:rsidP="008F4983">
      <w:pPr>
        <w:shd w:val="clear" w:color="auto" w:fill="FFFFFF"/>
        <w:spacing w:before="240" w:after="240" w:line="240" w:lineRule="auto"/>
        <w:rPr>
          <w:rFonts w:ascii="Times New Roman" w:eastAsia="Times New Roman" w:hAnsi="Times New Roman" w:cs="Times New Roman"/>
          <w:color w:val="0F1115"/>
          <w:kern w:val="0"/>
          <w:sz w:val="24"/>
          <w:szCs w:val="24"/>
          <w:lang w:val="en-IN" w:eastAsia="en-IN"/>
          <w14:ligatures w14:val="none"/>
        </w:rPr>
      </w:pPr>
      <w:r w:rsidRPr="008F4983">
        <w:rPr>
          <w:rFonts w:ascii="Times New Roman" w:eastAsia="Times New Roman" w:hAnsi="Times New Roman" w:cs="Times New Roman"/>
          <w:color w:val="0F1115"/>
          <w:kern w:val="0"/>
          <w:sz w:val="24"/>
          <w:szCs w:val="24"/>
          <w:lang w:val="en-IN" w:eastAsia="en-IN"/>
          <w14:ligatures w14:val="none"/>
        </w:rPr>
        <w:t xml:space="preserve">Throughout Q1 2026, the company applied the </w:t>
      </w:r>
      <w:r w:rsidRPr="008F4983">
        <w:rPr>
          <w:rFonts w:ascii="Times New Roman" w:eastAsia="Times New Roman" w:hAnsi="Times New Roman" w:cs="Times New Roman"/>
          <w:b/>
          <w:bCs/>
          <w:color w:val="0F1115"/>
          <w:kern w:val="0"/>
          <w:sz w:val="24"/>
          <w:szCs w:val="24"/>
          <w:lang w:val="en-IN" w:eastAsia="en-IN"/>
          <w14:ligatures w14:val="none"/>
        </w:rPr>
        <w:t>matching principle</w:t>
      </w:r>
      <w:r w:rsidRPr="008F4983">
        <w:rPr>
          <w:rFonts w:ascii="Times New Roman" w:eastAsia="Times New Roman" w:hAnsi="Times New Roman" w:cs="Times New Roman"/>
          <w:color w:val="0F1115"/>
          <w:kern w:val="0"/>
          <w:sz w:val="24"/>
          <w:szCs w:val="24"/>
          <w:lang w:val="en-IN" w:eastAsia="en-IN"/>
          <w14:ligatures w14:val="none"/>
        </w:rPr>
        <w:t xml:space="preserve"> to ensure expenses are recorded in the same period as the revenue they help generate. Examples include:</w:t>
      </w:r>
    </w:p>
    <w:p w14:paraId="5B58485F" w14:textId="77777777" w:rsidR="008F4983" w:rsidRPr="008F4983" w:rsidRDefault="008F4983" w:rsidP="008F4983">
      <w:pPr>
        <w:numPr>
          <w:ilvl w:val="0"/>
          <w:numId w:val="5"/>
        </w:numPr>
        <w:shd w:val="clear" w:color="auto" w:fill="FFFFFF"/>
        <w:spacing w:after="0" w:line="240" w:lineRule="auto"/>
        <w:rPr>
          <w:rFonts w:ascii="Times New Roman" w:eastAsia="Times New Roman" w:hAnsi="Times New Roman" w:cs="Times New Roman"/>
          <w:color w:val="0F1115"/>
          <w:kern w:val="0"/>
          <w:sz w:val="24"/>
          <w:szCs w:val="24"/>
          <w:lang w:val="en-IN" w:eastAsia="en-IN"/>
          <w14:ligatures w14:val="none"/>
        </w:rPr>
      </w:pPr>
      <w:r w:rsidRPr="008F4983">
        <w:rPr>
          <w:rFonts w:ascii="Times New Roman" w:eastAsia="Times New Roman" w:hAnsi="Times New Roman" w:cs="Times New Roman"/>
          <w:b/>
          <w:bCs/>
          <w:color w:val="0F1115"/>
          <w:kern w:val="0"/>
          <w:sz w:val="24"/>
          <w:szCs w:val="24"/>
          <w:lang w:val="en-IN" w:eastAsia="en-IN"/>
          <w14:ligatures w14:val="none"/>
        </w:rPr>
        <w:t>Depreciation Expense:</w:t>
      </w:r>
      <w:r w:rsidRPr="008F4983">
        <w:rPr>
          <w:rFonts w:ascii="Times New Roman" w:eastAsia="Times New Roman" w:hAnsi="Times New Roman" w:cs="Times New Roman"/>
          <w:color w:val="0F1115"/>
          <w:kern w:val="0"/>
          <w:sz w:val="24"/>
          <w:szCs w:val="24"/>
          <w:lang w:val="en-IN" w:eastAsia="en-IN"/>
          <w14:ligatures w14:val="none"/>
        </w:rPr>
        <w:t xml:space="preserve"> Spread over 36 months to match the revenue the equipment helps produce.</w:t>
      </w:r>
    </w:p>
    <w:p w14:paraId="64DD55F4" w14:textId="77777777" w:rsidR="008F4983" w:rsidRPr="008F4983" w:rsidRDefault="008F4983" w:rsidP="008F4983">
      <w:pPr>
        <w:numPr>
          <w:ilvl w:val="0"/>
          <w:numId w:val="5"/>
        </w:numPr>
        <w:shd w:val="clear" w:color="auto" w:fill="FFFFFF"/>
        <w:spacing w:after="0" w:line="240" w:lineRule="auto"/>
        <w:rPr>
          <w:rFonts w:ascii="Times New Roman" w:eastAsia="Times New Roman" w:hAnsi="Times New Roman" w:cs="Times New Roman"/>
          <w:color w:val="0F1115"/>
          <w:kern w:val="0"/>
          <w:sz w:val="24"/>
          <w:szCs w:val="24"/>
          <w:lang w:val="en-IN" w:eastAsia="en-IN"/>
          <w14:ligatures w14:val="none"/>
        </w:rPr>
      </w:pPr>
      <w:r w:rsidRPr="008F4983">
        <w:rPr>
          <w:rFonts w:ascii="Times New Roman" w:eastAsia="Times New Roman" w:hAnsi="Times New Roman" w:cs="Times New Roman"/>
          <w:b/>
          <w:bCs/>
          <w:color w:val="0F1115"/>
          <w:kern w:val="0"/>
          <w:sz w:val="24"/>
          <w:szCs w:val="24"/>
          <w:lang w:val="en-IN" w:eastAsia="en-IN"/>
          <w14:ligatures w14:val="none"/>
        </w:rPr>
        <w:t>Insurance Expense:</w:t>
      </w:r>
      <w:r w:rsidRPr="008F4983">
        <w:rPr>
          <w:rFonts w:ascii="Times New Roman" w:eastAsia="Times New Roman" w:hAnsi="Times New Roman" w:cs="Times New Roman"/>
          <w:color w:val="0F1115"/>
          <w:kern w:val="0"/>
          <w:sz w:val="24"/>
          <w:szCs w:val="24"/>
          <w:lang w:val="en-IN" w:eastAsia="en-IN"/>
          <w14:ligatures w14:val="none"/>
        </w:rPr>
        <w:t xml:space="preserve"> Amortized monthly over 12 months to match the coverage period.</w:t>
      </w:r>
    </w:p>
    <w:p w14:paraId="1A374BA2" w14:textId="77777777" w:rsidR="008F4983" w:rsidRPr="008F4983" w:rsidRDefault="008F4983" w:rsidP="008F4983">
      <w:pPr>
        <w:numPr>
          <w:ilvl w:val="0"/>
          <w:numId w:val="5"/>
        </w:numPr>
        <w:shd w:val="clear" w:color="auto" w:fill="FFFFFF"/>
        <w:spacing w:after="0" w:line="240" w:lineRule="auto"/>
        <w:rPr>
          <w:rFonts w:ascii="Times New Roman" w:eastAsia="Times New Roman" w:hAnsi="Times New Roman" w:cs="Times New Roman"/>
          <w:color w:val="0F1115"/>
          <w:kern w:val="0"/>
          <w:sz w:val="24"/>
          <w:szCs w:val="24"/>
          <w:lang w:val="en-IN" w:eastAsia="en-IN"/>
          <w14:ligatures w14:val="none"/>
        </w:rPr>
      </w:pPr>
      <w:r w:rsidRPr="008F4983">
        <w:rPr>
          <w:rFonts w:ascii="Times New Roman" w:eastAsia="Times New Roman" w:hAnsi="Times New Roman" w:cs="Times New Roman"/>
          <w:b/>
          <w:bCs/>
          <w:color w:val="0F1115"/>
          <w:kern w:val="0"/>
          <w:sz w:val="24"/>
          <w:szCs w:val="24"/>
          <w:lang w:val="en-IN" w:eastAsia="en-IN"/>
          <w14:ligatures w14:val="none"/>
        </w:rPr>
        <w:t>Salaries &amp; Wages:</w:t>
      </w:r>
      <w:r w:rsidRPr="008F4983">
        <w:rPr>
          <w:rFonts w:ascii="Times New Roman" w:eastAsia="Times New Roman" w:hAnsi="Times New Roman" w:cs="Times New Roman"/>
          <w:color w:val="0F1115"/>
          <w:kern w:val="0"/>
          <w:sz w:val="24"/>
          <w:szCs w:val="24"/>
          <w:lang w:val="en-IN" w:eastAsia="en-IN"/>
          <w14:ligatures w14:val="none"/>
        </w:rPr>
        <w:t xml:space="preserve"> Recorded monthly for the period worked, not when paid.</w:t>
      </w:r>
    </w:p>
    <w:p w14:paraId="565D3F19" w14:textId="77777777" w:rsidR="008F4983" w:rsidRPr="008F4983" w:rsidRDefault="008F4983" w:rsidP="008F4983">
      <w:pPr>
        <w:numPr>
          <w:ilvl w:val="0"/>
          <w:numId w:val="5"/>
        </w:numPr>
        <w:shd w:val="clear" w:color="auto" w:fill="FFFFFF"/>
        <w:spacing w:after="0" w:line="240" w:lineRule="auto"/>
        <w:rPr>
          <w:rFonts w:ascii="Times New Roman" w:eastAsia="Times New Roman" w:hAnsi="Times New Roman" w:cs="Times New Roman"/>
          <w:color w:val="0F1115"/>
          <w:kern w:val="0"/>
          <w:sz w:val="24"/>
          <w:szCs w:val="24"/>
          <w:lang w:val="en-IN" w:eastAsia="en-IN"/>
          <w14:ligatures w14:val="none"/>
        </w:rPr>
      </w:pPr>
      <w:r w:rsidRPr="008F4983">
        <w:rPr>
          <w:rFonts w:ascii="Times New Roman" w:eastAsia="Times New Roman" w:hAnsi="Times New Roman" w:cs="Times New Roman"/>
          <w:b/>
          <w:bCs/>
          <w:color w:val="0F1115"/>
          <w:kern w:val="0"/>
          <w:sz w:val="24"/>
          <w:szCs w:val="24"/>
          <w:lang w:val="en-IN" w:eastAsia="en-IN"/>
          <w14:ligatures w14:val="none"/>
        </w:rPr>
        <w:t>Accounts Receivable and Payable:</w:t>
      </w:r>
      <w:r w:rsidRPr="008F4983">
        <w:rPr>
          <w:rFonts w:ascii="Times New Roman" w:eastAsia="Times New Roman" w:hAnsi="Times New Roman" w:cs="Times New Roman"/>
          <w:color w:val="0F1115"/>
          <w:kern w:val="0"/>
          <w:sz w:val="24"/>
          <w:szCs w:val="24"/>
          <w:lang w:val="en-IN" w:eastAsia="en-IN"/>
          <w14:ligatures w14:val="none"/>
        </w:rPr>
        <w:t xml:space="preserve"> Allow revenue and expenses to be recognized when earned/incurred, not when cash is exchanged.</w:t>
      </w:r>
    </w:p>
    <w:p w14:paraId="524A733B" w14:textId="77777777" w:rsidR="008F4983" w:rsidRPr="008F4983" w:rsidRDefault="00000000" w:rsidP="008F4983">
      <w:pPr>
        <w:spacing w:before="480" w:after="480" w:line="240" w:lineRule="auto"/>
        <w:rPr>
          <w:rFonts w:ascii="Times New Roman" w:eastAsia="Times New Roman" w:hAnsi="Times New Roman" w:cs="Times New Roman"/>
          <w:kern w:val="0"/>
          <w:sz w:val="24"/>
          <w:szCs w:val="24"/>
          <w:lang w:val="en-IN" w:eastAsia="en-IN"/>
          <w14:ligatures w14:val="none"/>
        </w:rPr>
      </w:pPr>
      <w:r>
        <w:rPr>
          <w:rFonts w:ascii="Times New Roman" w:eastAsia="Times New Roman" w:hAnsi="Times New Roman" w:cs="Times New Roman"/>
          <w:kern w:val="0"/>
          <w:sz w:val="24"/>
          <w:szCs w:val="24"/>
          <w:lang w:val="en-IN" w:eastAsia="en-IN"/>
          <w14:ligatures w14:val="none"/>
        </w:rPr>
        <w:pict w14:anchorId="374E32CE">
          <v:rect id="_x0000_i1032" style="width:0;height:.75pt" o:hralign="center" o:hrstd="t" o:hr="t" fillcolor="#a0a0a0" stroked="f"/>
        </w:pict>
      </w:r>
    </w:p>
    <w:p w14:paraId="0D336D69" w14:textId="77777777" w:rsidR="008F4983" w:rsidRPr="008F4983" w:rsidRDefault="008F4983" w:rsidP="008F4983">
      <w:pPr>
        <w:shd w:val="clear" w:color="auto" w:fill="FFFFFF"/>
        <w:spacing w:before="480" w:after="240" w:line="450" w:lineRule="atLeast"/>
        <w:outlineLvl w:val="2"/>
        <w:rPr>
          <w:rFonts w:ascii="Times New Roman" w:eastAsia="Times New Roman" w:hAnsi="Times New Roman" w:cs="Times New Roman"/>
          <w:b/>
          <w:bCs/>
          <w:color w:val="0F1115"/>
          <w:kern w:val="0"/>
          <w:sz w:val="30"/>
          <w:szCs w:val="30"/>
          <w:lang w:val="en-IN" w:eastAsia="en-IN"/>
          <w14:ligatures w14:val="none"/>
        </w:rPr>
      </w:pPr>
      <w:r w:rsidRPr="008F4983">
        <w:rPr>
          <w:rFonts w:ascii="Times New Roman" w:eastAsia="Times New Roman" w:hAnsi="Times New Roman" w:cs="Times New Roman"/>
          <w:b/>
          <w:bCs/>
          <w:color w:val="0F1115"/>
          <w:kern w:val="0"/>
          <w:sz w:val="30"/>
          <w:szCs w:val="30"/>
          <w:lang w:val="en-IN" w:eastAsia="en-IN"/>
          <w14:ligatures w14:val="none"/>
        </w:rPr>
        <w:t>8. Summary of Key Financial Metrics — Q1 2026</w:t>
      </w:r>
    </w:p>
    <w:tbl>
      <w:tblPr>
        <w:tblW w:w="11280" w:type="dxa"/>
        <w:tblCellMar>
          <w:top w:w="15" w:type="dxa"/>
          <w:left w:w="15" w:type="dxa"/>
          <w:bottom w:w="15" w:type="dxa"/>
          <w:right w:w="15" w:type="dxa"/>
        </w:tblCellMar>
        <w:tblLook w:val="04A0" w:firstRow="1" w:lastRow="0" w:firstColumn="1" w:lastColumn="0" w:noHBand="0" w:noVBand="1"/>
      </w:tblPr>
      <w:tblGrid>
        <w:gridCol w:w="7497"/>
        <w:gridCol w:w="3783"/>
      </w:tblGrid>
      <w:tr w:rsidR="008F4983" w:rsidRPr="008F4983" w14:paraId="599DD791" w14:textId="77777777">
        <w:trPr>
          <w:tblHeader/>
        </w:trPr>
        <w:tc>
          <w:tcPr>
            <w:tcW w:w="0" w:type="auto"/>
            <w:tcBorders>
              <w:top w:val="nil"/>
            </w:tcBorders>
            <w:tcMar>
              <w:top w:w="150" w:type="dxa"/>
              <w:left w:w="0" w:type="dxa"/>
              <w:bottom w:w="150" w:type="dxa"/>
              <w:right w:w="240" w:type="dxa"/>
            </w:tcMar>
            <w:vAlign w:val="center"/>
            <w:hideMark/>
          </w:tcPr>
          <w:p w14:paraId="08F919DC" w14:textId="77777777" w:rsidR="008F4983" w:rsidRPr="008F4983" w:rsidRDefault="008F4983" w:rsidP="008F4983">
            <w:pPr>
              <w:spacing w:after="0" w:line="375" w:lineRule="atLeast"/>
              <w:rPr>
                <w:rFonts w:ascii="Times New Roman" w:eastAsia="Times New Roman" w:hAnsi="Times New Roman" w:cs="Times New Roman"/>
                <w:kern w:val="0"/>
                <w:sz w:val="23"/>
                <w:szCs w:val="23"/>
                <w:lang w:val="en-IN" w:eastAsia="en-IN"/>
                <w14:ligatures w14:val="none"/>
              </w:rPr>
            </w:pPr>
            <w:r w:rsidRPr="008F4983">
              <w:rPr>
                <w:rFonts w:ascii="Times New Roman" w:eastAsia="Times New Roman" w:hAnsi="Times New Roman" w:cs="Times New Roman"/>
                <w:kern w:val="0"/>
                <w:sz w:val="23"/>
                <w:szCs w:val="23"/>
                <w:lang w:val="en-IN" w:eastAsia="en-IN"/>
                <w14:ligatures w14:val="none"/>
              </w:rPr>
              <w:t>Metric</w:t>
            </w:r>
          </w:p>
        </w:tc>
        <w:tc>
          <w:tcPr>
            <w:tcW w:w="0" w:type="auto"/>
            <w:tcBorders>
              <w:top w:val="nil"/>
            </w:tcBorders>
            <w:tcMar>
              <w:top w:w="150" w:type="dxa"/>
              <w:left w:w="240" w:type="dxa"/>
              <w:bottom w:w="150" w:type="dxa"/>
              <w:right w:w="240" w:type="dxa"/>
            </w:tcMar>
            <w:vAlign w:val="center"/>
            <w:hideMark/>
          </w:tcPr>
          <w:p w14:paraId="5761AFB0" w14:textId="77777777" w:rsidR="008F4983" w:rsidRPr="008F4983" w:rsidRDefault="008F4983" w:rsidP="008F4983">
            <w:pPr>
              <w:spacing w:after="0" w:line="375" w:lineRule="atLeast"/>
              <w:rPr>
                <w:rFonts w:ascii="Times New Roman" w:eastAsia="Times New Roman" w:hAnsi="Times New Roman" w:cs="Times New Roman"/>
                <w:kern w:val="0"/>
                <w:sz w:val="23"/>
                <w:szCs w:val="23"/>
                <w:lang w:val="en-IN" w:eastAsia="en-IN"/>
                <w14:ligatures w14:val="none"/>
              </w:rPr>
            </w:pPr>
            <w:r w:rsidRPr="008F4983">
              <w:rPr>
                <w:rFonts w:ascii="Times New Roman" w:eastAsia="Times New Roman" w:hAnsi="Times New Roman" w:cs="Times New Roman"/>
                <w:kern w:val="0"/>
                <w:sz w:val="23"/>
                <w:szCs w:val="23"/>
                <w:lang w:val="en-IN" w:eastAsia="en-IN"/>
                <w14:ligatures w14:val="none"/>
              </w:rPr>
              <w:t>Value</w:t>
            </w:r>
          </w:p>
        </w:tc>
      </w:tr>
      <w:tr w:rsidR="008F4983" w:rsidRPr="008F4983" w14:paraId="552FD0AF" w14:textId="77777777">
        <w:tc>
          <w:tcPr>
            <w:tcW w:w="0" w:type="auto"/>
            <w:tcMar>
              <w:top w:w="150" w:type="dxa"/>
              <w:left w:w="0" w:type="dxa"/>
              <w:bottom w:w="150" w:type="dxa"/>
              <w:right w:w="240" w:type="dxa"/>
            </w:tcMar>
            <w:vAlign w:val="center"/>
            <w:hideMark/>
          </w:tcPr>
          <w:p w14:paraId="1763AD58" w14:textId="77777777" w:rsidR="008F4983" w:rsidRPr="008F4983" w:rsidRDefault="008F4983" w:rsidP="008F4983">
            <w:pPr>
              <w:spacing w:after="0" w:line="375" w:lineRule="atLeast"/>
              <w:rPr>
                <w:rFonts w:ascii="Times New Roman" w:eastAsia="Times New Roman" w:hAnsi="Times New Roman" w:cs="Times New Roman"/>
                <w:kern w:val="0"/>
                <w:sz w:val="23"/>
                <w:szCs w:val="23"/>
                <w:lang w:val="en-IN" w:eastAsia="en-IN"/>
                <w14:ligatures w14:val="none"/>
              </w:rPr>
            </w:pPr>
            <w:r w:rsidRPr="008F4983">
              <w:rPr>
                <w:rFonts w:ascii="Times New Roman" w:eastAsia="Times New Roman" w:hAnsi="Times New Roman" w:cs="Times New Roman"/>
                <w:kern w:val="0"/>
                <w:sz w:val="23"/>
                <w:szCs w:val="23"/>
                <w:lang w:val="en-IN" w:eastAsia="en-IN"/>
                <w14:ligatures w14:val="none"/>
              </w:rPr>
              <w:t>Total Revenue</w:t>
            </w:r>
          </w:p>
        </w:tc>
        <w:tc>
          <w:tcPr>
            <w:tcW w:w="0" w:type="auto"/>
            <w:tcMar>
              <w:top w:w="150" w:type="dxa"/>
              <w:left w:w="240" w:type="dxa"/>
              <w:bottom w:w="150" w:type="dxa"/>
              <w:right w:w="0" w:type="dxa"/>
            </w:tcMar>
            <w:vAlign w:val="center"/>
            <w:hideMark/>
          </w:tcPr>
          <w:p w14:paraId="65FDD060" w14:textId="77777777" w:rsidR="008F4983" w:rsidRPr="008F4983" w:rsidRDefault="008F4983" w:rsidP="008F4983">
            <w:pPr>
              <w:spacing w:after="0" w:line="375" w:lineRule="atLeast"/>
              <w:rPr>
                <w:rFonts w:ascii="Times New Roman" w:eastAsia="Times New Roman" w:hAnsi="Times New Roman" w:cs="Times New Roman"/>
                <w:kern w:val="0"/>
                <w:sz w:val="23"/>
                <w:szCs w:val="23"/>
                <w:lang w:val="en-IN" w:eastAsia="en-IN"/>
                <w14:ligatures w14:val="none"/>
              </w:rPr>
            </w:pPr>
            <w:r w:rsidRPr="008F4983">
              <w:rPr>
                <w:rFonts w:ascii="Times New Roman" w:eastAsia="Times New Roman" w:hAnsi="Times New Roman" w:cs="Times New Roman"/>
                <w:kern w:val="0"/>
                <w:sz w:val="23"/>
                <w:szCs w:val="23"/>
                <w:lang w:val="en-IN" w:eastAsia="en-IN"/>
                <w14:ligatures w14:val="none"/>
              </w:rPr>
              <w:t>$61,769.23</w:t>
            </w:r>
          </w:p>
        </w:tc>
      </w:tr>
      <w:tr w:rsidR="008F4983" w:rsidRPr="008F4983" w14:paraId="55ACCDEC" w14:textId="77777777">
        <w:tc>
          <w:tcPr>
            <w:tcW w:w="0" w:type="auto"/>
            <w:tcMar>
              <w:top w:w="150" w:type="dxa"/>
              <w:left w:w="0" w:type="dxa"/>
              <w:bottom w:w="150" w:type="dxa"/>
              <w:right w:w="240" w:type="dxa"/>
            </w:tcMar>
            <w:vAlign w:val="center"/>
            <w:hideMark/>
          </w:tcPr>
          <w:p w14:paraId="2665B34D" w14:textId="77777777" w:rsidR="008F4983" w:rsidRPr="008F4983" w:rsidRDefault="008F4983" w:rsidP="008F4983">
            <w:pPr>
              <w:spacing w:after="0" w:line="375" w:lineRule="atLeast"/>
              <w:rPr>
                <w:rFonts w:ascii="Times New Roman" w:eastAsia="Times New Roman" w:hAnsi="Times New Roman" w:cs="Times New Roman"/>
                <w:kern w:val="0"/>
                <w:sz w:val="23"/>
                <w:szCs w:val="23"/>
                <w:lang w:val="en-IN" w:eastAsia="en-IN"/>
                <w14:ligatures w14:val="none"/>
              </w:rPr>
            </w:pPr>
            <w:r w:rsidRPr="008F4983">
              <w:rPr>
                <w:rFonts w:ascii="Times New Roman" w:eastAsia="Times New Roman" w:hAnsi="Times New Roman" w:cs="Times New Roman"/>
                <w:kern w:val="0"/>
                <w:sz w:val="23"/>
                <w:szCs w:val="23"/>
                <w:lang w:val="en-IN" w:eastAsia="en-IN"/>
                <w14:ligatures w14:val="none"/>
              </w:rPr>
              <w:t>Total Expenses</w:t>
            </w:r>
          </w:p>
        </w:tc>
        <w:tc>
          <w:tcPr>
            <w:tcW w:w="0" w:type="auto"/>
            <w:tcMar>
              <w:top w:w="150" w:type="dxa"/>
              <w:left w:w="240" w:type="dxa"/>
              <w:bottom w:w="150" w:type="dxa"/>
              <w:right w:w="0" w:type="dxa"/>
            </w:tcMar>
            <w:vAlign w:val="center"/>
            <w:hideMark/>
          </w:tcPr>
          <w:p w14:paraId="269C4FC4" w14:textId="77777777" w:rsidR="008F4983" w:rsidRPr="008F4983" w:rsidRDefault="008F4983" w:rsidP="008F4983">
            <w:pPr>
              <w:spacing w:after="0" w:line="375" w:lineRule="atLeast"/>
              <w:rPr>
                <w:rFonts w:ascii="Times New Roman" w:eastAsia="Times New Roman" w:hAnsi="Times New Roman" w:cs="Times New Roman"/>
                <w:kern w:val="0"/>
                <w:sz w:val="23"/>
                <w:szCs w:val="23"/>
                <w:lang w:val="en-IN" w:eastAsia="en-IN"/>
                <w14:ligatures w14:val="none"/>
              </w:rPr>
            </w:pPr>
            <w:r w:rsidRPr="008F4983">
              <w:rPr>
                <w:rFonts w:ascii="Times New Roman" w:eastAsia="Times New Roman" w:hAnsi="Times New Roman" w:cs="Times New Roman"/>
                <w:kern w:val="0"/>
                <w:sz w:val="23"/>
                <w:szCs w:val="23"/>
                <w:lang w:val="en-IN" w:eastAsia="en-IN"/>
                <w14:ligatures w14:val="none"/>
              </w:rPr>
              <w:t>$17,324.83</w:t>
            </w:r>
          </w:p>
        </w:tc>
      </w:tr>
      <w:tr w:rsidR="008F4983" w:rsidRPr="008F4983" w14:paraId="7E317E4D" w14:textId="77777777">
        <w:tc>
          <w:tcPr>
            <w:tcW w:w="0" w:type="auto"/>
            <w:tcMar>
              <w:top w:w="150" w:type="dxa"/>
              <w:left w:w="0" w:type="dxa"/>
              <w:bottom w:w="150" w:type="dxa"/>
              <w:right w:w="240" w:type="dxa"/>
            </w:tcMar>
            <w:vAlign w:val="center"/>
            <w:hideMark/>
          </w:tcPr>
          <w:p w14:paraId="6164A7A8" w14:textId="77777777" w:rsidR="008F4983" w:rsidRPr="008F4983" w:rsidRDefault="008F4983" w:rsidP="008F4983">
            <w:pPr>
              <w:spacing w:after="0" w:line="375" w:lineRule="atLeast"/>
              <w:rPr>
                <w:rFonts w:ascii="Times New Roman" w:eastAsia="Times New Roman" w:hAnsi="Times New Roman" w:cs="Times New Roman"/>
                <w:kern w:val="0"/>
                <w:sz w:val="23"/>
                <w:szCs w:val="23"/>
                <w:lang w:val="en-IN" w:eastAsia="en-IN"/>
                <w14:ligatures w14:val="none"/>
              </w:rPr>
            </w:pPr>
            <w:r w:rsidRPr="008F4983">
              <w:rPr>
                <w:rFonts w:ascii="Times New Roman" w:eastAsia="Times New Roman" w:hAnsi="Times New Roman" w:cs="Times New Roman"/>
                <w:b/>
                <w:bCs/>
                <w:kern w:val="0"/>
                <w:sz w:val="23"/>
                <w:szCs w:val="23"/>
                <w:lang w:val="en-IN" w:eastAsia="en-IN"/>
                <w14:ligatures w14:val="none"/>
              </w:rPr>
              <w:t>Net Income</w:t>
            </w:r>
          </w:p>
        </w:tc>
        <w:tc>
          <w:tcPr>
            <w:tcW w:w="0" w:type="auto"/>
            <w:tcMar>
              <w:top w:w="150" w:type="dxa"/>
              <w:left w:w="240" w:type="dxa"/>
              <w:bottom w:w="150" w:type="dxa"/>
              <w:right w:w="0" w:type="dxa"/>
            </w:tcMar>
            <w:vAlign w:val="center"/>
            <w:hideMark/>
          </w:tcPr>
          <w:p w14:paraId="6D80B876" w14:textId="77777777" w:rsidR="008F4983" w:rsidRPr="008F4983" w:rsidRDefault="008F4983" w:rsidP="008F4983">
            <w:pPr>
              <w:spacing w:after="0" w:line="375" w:lineRule="atLeast"/>
              <w:rPr>
                <w:rFonts w:ascii="Times New Roman" w:eastAsia="Times New Roman" w:hAnsi="Times New Roman" w:cs="Times New Roman"/>
                <w:kern w:val="0"/>
                <w:sz w:val="23"/>
                <w:szCs w:val="23"/>
                <w:lang w:val="en-IN" w:eastAsia="en-IN"/>
                <w14:ligatures w14:val="none"/>
              </w:rPr>
            </w:pPr>
            <w:r w:rsidRPr="008F4983">
              <w:rPr>
                <w:rFonts w:ascii="Times New Roman" w:eastAsia="Times New Roman" w:hAnsi="Times New Roman" w:cs="Times New Roman"/>
                <w:b/>
                <w:bCs/>
                <w:kern w:val="0"/>
                <w:sz w:val="23"/>
                <w:szCs w:val="23"/>
                <w:lang w:val="en-IN" w:eastAsia="en-IN"/>
                <w14:ligatures w14:val="none"/>
              </w:rPr>
              <w:t>$44,456.90</w:t>
            </w:r>
          </w:p>
        </w:tc>
      </w:tr>
      <w:tr w:rsidR="008F4983" w:rsidRPr="008F4983" w14:paraId="052FFAE2" w14:textId="77777777">
        <w:tc>
          <w:tcPr>
            <w:tcW w:w="0" w:type="auto"/>
            <w:tcMar>
              <w:top w:w="150" w:type="dxa"/>
              <w:left w:w="0" w:type="dxa"/>
              <w:bottom w:w="150" w:type="dxa"/>
              <w:right w:w="240" w:type="dxa"/>
            </w:tcMar>
            <w:vAlign w:val="center"/>
            <w:hideMark/>
          </w:tcPr>
          <w:p w14:paraId="4BC73E7E" w14:textId="77777777" w:rsidR="008F4983" w:rsidRPr="008F4983" w:rsidRDefault="008F4983" w:rsidP="008F4983">
            <w:pPr>
              <w:spacing w:after="0" w:line="375" w:lineRule="atLeast"/>
              <w:rPr>
                <w:rFonts w:ascii="Times New Roman" w:eastAsia="Times New Roman" w:hAnsi="Times New Roman" w:cs="Times New Roman"/>
                <w:kern w:val="0"/>
                <w:sz w:val="23"/>
                <w:szCs w:val="23"/>
                <w:lang w:val="en-IN" w:eastAsia="en-IN"/>
                <w14:ligatures w14:val="none"/>
              </w:rPr>
            </w:pPr>
            <w:r w:rsidRPr="008F4983">
              <w:rPr>
                <w:rFonts w:ascii="Times New Roman" w:eastAsia="Times New Roman" w:hAnsi="Times New Roman" w:cs="Times New Roman"/>
                <w:kern w:val="0"/>
                <w:sz w:val="23"/>
                <w:szCs w:val="23"/>
                <w:lang w:val="en-IN" w:eastAsia="en-IN"/>
                <w14:ligatures w14:val="none"/>
              </w:rPr>
              <w:t>Total Assets</w:t>
            </w:r>
          </w:p>
        </w:tc>
        <w:tc>
          <w:tcPr>
            <w:tcW w:w="0" w:type="auto"/>
            <w:tcMar>
              <w:top w:w="150" w:type="dxa"/>
              <w:left w:w="240" w:type="dxa"/>
              <w:bottom w:w="150" w:type="dxa"/>
              <w:right w:w="0" w:type="dxa"/>
            </w:tcMar>
            <w:vAlign w:val="center"/>
            <w:hideMark/>
          </w:tcPr>
          <w:p w14:paraId="35B53E9E" w14:textId="77777777" w:rsidR="008F4983" w:rsidRPr="008F4983" w:rsidRDefault="008F4983" w:rsidP="008F4983">
            <w:pPr>
              <w:spacing w:after="0" w:line="375" w:lineRule="atLeast"/>
              <w:rPr>
                <w:rFonts w:ascii="Times New Roman" w:eastAsia="Times New Roman" w:hAnsi="Times New Roman" w:cs="Times New Roman"/>
                <w:kern w:val="0"/>
                <w:sz w:val="23"/>
                <w:szCs w:val="23"/>
                <w:lang w:val="en-IN" w:eastAsia="en-IN"/>
                <w14:ligatures w14:val="none"/>
              </w:rPr>
            </w:pPr>
            <w:r w:rsidRPr="008F4983">
              <w:rPr>
                <w:rFonts w:ascii="Times New Roman" w:eastAsia="Times New Roman" w:hAnsi="Times New Roman" w:cs="Times New Roman"/>
                <w:kern w:val="0"/>
                <w:sz w:val="23"/>
                <w:szCs w:val="23"/>
                <w:lang w:val="en-IN" w:eastAsia="en-IN"/>
                <w14:ligatures w14:val="none"/>
              </w:rPr>
              <w:t>$77,880.06</w:t>
            </w:r>
          </w:p>
        </w:tc>
      </w:tr>
      <w:tr w:rsidR="008F4983" w:rsidRPr="008F4983" w14:paraId="17B3641E" w14:textId="77777777">
        <w:tc>
          <w:tcPr>
            <w:tcW w:w="0" w:type="auto"/>
            <w:tcMar>
              <w:top w:w="150" w:type="dxa"/>
              <w:left w:w="0" w:type="dxa"/>
              <w:bottom w:w="150" w:type="dxa"/>
              <w:right w:w="240" w:type="dxa"/>
            </w:tcMar>
            <w:vAlign w:val="center"/>
            <w:hideMark/>
          </w:tcPr>
          <w:p w14:paraId="1CB86E85" w14:textId="77777777" w:rsidR="008F4983" w:rsidRPr="008F4983" w:rsidRDefault="008F4983" w:rsidP="008F4983">
            <w:pPr>
              <w:spacing w:after="0" w:line="375" w:lineRule="atLeast"/>
              <w:rPr>
                <w:rFonts w:ascii="Times New Roman" w:eastAsia="Times New Roman" w:hAnsi="Times New Roman" w:cs="Times New Roman"/>
                <w:kern w:val="0"/>
                <w:sz w:val="23"/>
                <w:szCs w:val="23"/>
                <w:lang w:val="en-IN" w:eastAsia="en-IN"/>
                <w14:ligatures w14:val="none"/>
              </w:rPr>
            </w:pPr>
            <w:r w:rsidRPr="008F4983">
              <w:rPr>
                <w:rFonts w:ascii="Times New Roman" w:eastAsia="Times New Roman" w:hAnsi="Times New Roman" w:cs="Times New Roman"/>
                <w:kern w:val="0"/>
                <w:sz w:val="23"/>
                <w:szCs w:val="23"/>
                <w:lang w:val="en-IN" w:eastAsia="en-IN"/>
                <w14:ligatures w14:val="none"/>
              </w:rPr>
              <w:t>Total Liabilities</w:t>
            </w:r>
          </w:p>
        </w:tc>
        <w:tc>
          <w:tcPr>
            <w:tcW w:w="0" w:type="auto"/>
            <w:tcMar>
              <w:top w:w="150" w:type="dxa"/>
              <w:left w:w="240" w:type="dxa"/>
              <w:bottom w:w="150" w:type="dxa"/>
              <w:right w:w="0" w:type="dxa"/>
            </w:tcMar>
            <w:vAlign w:val="center"/>
            <w:hideMark/>
          </w:tcPr>
          <w:p w14:paraId="6A74A38E" w14:textId="77777777" w:rsidR="008F4983" w:rsidRPr="008F4983" w:rsidRDefault="008F4983" w:rsidP="008F4983">
            <w:pPr>
              <w:spacing w:after="0" w:line="375" w:lineRule="atLeast"/>
              <w:rPr>
                <w:rFonts w:ascii="Times New Roman" w:eastAsia="Times New Roman" w:hAnsi="Times New Roman" w:cs="Times New Roman"/>
                <w:kern w:val="0"/>
                <w:sz w:val="23"/>
                <w:szCs w:val="23"/>
                <w:lang w:val="en-IN" w:eastAsia="en-IN"/>
                <w14:ligatures w14:val="none"/>
              </w:rPr>
            </w:pPr>
            <w:r w:rsidRPr="008F4983">
              <w:rPr>
                <w:rFonts w:ascii="Times New Roman" w:eastAsia="Times New Roman" w:hAnsi="Times New Roman" w:cs="Times New Roman"/>
                <w:kern w:val="0"/>
                <w:sz w:val="23"/>
                <w:szCs w:val="23"/>
                <w:lang w:val="en-IN" w:eastAsia="en-IN"/>
                <w14:ligatures w14:val="none"/>
              </w:rPr>
              <w:t>$15,103.16</w:t>
            </w:r>
          </w:p>
        </w:tc>
      </w:tr>
      <w:tr w:rsidR="008F4983" w:rsidRPr="008F4983" w14:paraId="6A1AFD5C" w14:textId="77777777">
        <w:tc>
          <w:tcPr>
            <w:tcW w:w="0" w:type="auto"/>
            <w:tcMar>
              <w:top w:w="150" w:type="dxa"/>
              <w:left w:w="0" w:type="dxa"/>
              <w:bottom w:w="150" w:type="dxa"/>
              <w:right w:w="240" w:type="dxa"/>
            </w:tcMar>
            <w:vAlign w:val="center"/>
            <w:hideMark/>
          </w:tcPr>
          <w:p w14:paraId="58148B18" w14:textId="77777777" w:rsidR="008F4983" w:rsidRPr="008F4983" w:rsidRDefault="008F4983" w:rsidP="008F4983">
            <w:pPr>
              <w:spacing w:after="0" w:line="375" w:lineRule="atLeast"/>
              <w:rPr>
                <w:rFonts w:ascii="Times New Roman" w:eastAsia="Times New Roman" w:hAnsi="Times New Roman" w:cs="Times New Roman"/>
                <w:kern w:val="0"/>
                <w:sz w:val="23"/>
                <w:szCs w:val="23"/>
                <w:lang w:val="en-IN" w:eastAsia="en-IN"/>
                <w14:ligatures w14:val="none"/>
              </w:rPr>
            </w:pPr>
            <w:r w:rsidRPr="008F4983">
              <w:rPr>
                <w:rFonts w:ascii="Times New Roman" w:eastAsia="Times New Roman" w:hAnsi="Times New Roman" w:cs="Times New Roman"/>
                <w:kern w:val="0"/>
                <w:sz w:val="23"/>
                <w:szCs w:val="23"/>
                <w:lang w:val="en-IN" w:eastAsia="en-IN"/>
                <w14:ligatures w14:val="none"/>
              </w:rPr>
              <w:t>Total Equity</w:t>
            </w:r>
          </w:p>
        </w:tc>
        <w:tc>
          <w:tcPr>
            <w:tcW w:w="0" w:type="auto"/>
            <w:tcMar>
              <w:top w:w="150" w:type="dxa"/>
              <w:left w:w="240" w:type="dxa"/>
              <w:bottom w:w="150" w:type="dxa"/>
              <w:right w:w="0" w:type="dxa"/>
            </w:tcMar>
            <w:vAlign w:val="center"/>
            <w:hideMark/>
          </w:tcPr>
          <w:p w14:paraId="2728FA67" w14:textId="77777777" w:rsidR="008F4983" w:rsidRPr="008F4983" w:rsidRDefault="008F4983" w:rsidP="008F4983">
            <w:pPr>
              <w:spacing w:after="0" w:line="375" w:lineRule="atLeast"/>
              <w:rPr>
                <w:rFonts w:ascii="Times New Roman" w:eastAsia="Times New Roman" w:hAnsi="Times New Roman" w:cs="Times New Roman"/>
                <w:kern w:val="0"/>
                <w:sz w:val="23"/>
                <w:szCs w:val="23"/>
                <w:lang w:val="en-IN" w:eastAsia="en-IN"/>
                <w14:ligatures w14:val="none"/>
              </w:rPr>
            </w:pPr>
            <w:r w:rsidRPr="008F4983">
              <w:rPr>
                <w:rFonts w:ascii="Times New Roman" w:eastAsia="Times New Roman" w:hAnsi="Times New Roman" w:cs="Times New Roman"/>
                <w:kern w:val="0"/>
                <w:sz w:val="23"/>
                <w:szCs w:val="23"/>
                <w:lang w:val="en-IN" w:eastAsia="en-IN"/>
                <w14:ligatures w14:val="none"/>
              </w:rPr>
              <w:t>$62,456.90</w:t>
            </w:r>
          </w:p>
        </w:tc>
      </w:tr>
      <w:tr w:rsidR="008F4983" w:rsidRPr="008F4983" w14:paraId="017552FD" w14:textId="77777777">
        <w:tc>
          <w:tcPr>
            <w:tcW w:w="0" w:type="auto"/>
            <w:tcMar>
              <w:top w:w="150" w:type="dxa"/>
              <w:left w:w="0" w:type="dxa"/>
              <w:bottom w:w="150" w:type="dxa"/>
              <w:right w:w="240" w:type="dxa"/>
            </w:tcMar>
            <w:vAlign w:val="center"/>
            <w:hideMark/>
          </w:tcPr>
          <w:p w14:paraId="28769840" w14:textId="77777777" w:rsidR="008F4983" w:rsidRPr="008F4983" w:rsidRDefault="008F4983" w:rsidP="008F4983">
            <w:pPr>
              <w:spacing w:after="0" w:line="375" w:lineRule="atLeast"/>
              <w:rPr>
                <w:rFonts w:ascii="Times New Roman" w:eastAsia="Times New Roman" w:hAnsi="Times New Roman" w:cs="Times New Roman"/>
                <w:kern w:val="0"/>
                <w:sz w:val="23"/>
                <w:szCs w:val="23"/>
                <w:lang w:val="en-IN" w:eastAsia="en-IN"/>
                <w14:ligatures w14:val="none"/>
              </w:rPr>
            </w:pPr>
            <w:r w:rsidRPr="008F4983">
              <w:rPr>
                <w:rFonts w:ascii="Times New Roman" w:eastAsia="Times New Roman" w:hAnsi="Times New Roman" w:cs="Times New Roman"/>
                <w:kern w:val="0"/>
                <w:sz w:val="23"/>
                <w:szCs w:val="23"/>
                <w:lang w:val="en-IN" w:eastAsia="en-IN"/>
                <w14:ligatures w14:val="none"/>
              </w:rPr>
              <w:t>Cash Balance (03/31/26)</w:t>
            </w:r>
          </w:p>
        </w:tc>
        <w:tc>
          <w:tcPr>
            <w:tcW w:w="0" w:type="auto"/>
            <w:tcMar>
              <w:top w:w="150" w:type="dxa"/>
              <w:left w:w="240" w:type="dxa"/>
              <w:bottom w:w="150" w:type="dxa"/>
              <w:right w:w="0" w:type="dxa"/>
            </w:tcMar>
            <w:vAlign w:val="center"/>
            <w:hideMark/>
          </w:tcPr>
          <w:p w14:paraId="68BBA351" w14:textId="77777777" w:rsidR="008F4983" w:rsidRPr="008F4983" w:rsidRDefault="008F4983" w:rsidP="008F4983">
            <w:pPr>
              <w:spacing w:after="0" w:line="375" w:lineRule="atLeast"/>
              <w:rPr>
                <w:rFonts w:ascii="Times New Roman" w:eastAsia="Times New Roman" w:hAnsi="Times New Roman" w:cs="Times New Roman"/>
                <w:kern w:val="0"/>
                <w:sz w:val="23"/>
                <w:szCs w:val="23"/>
                <w:lang w:val="en-IN" w:eastAsia="en-IN"/>
                <w14:ligatures w14:val="none"/>
              </w:rPr>
            </w:pPr>
            <w:r w:rsidRPr="008F4983">
              <w:rPr>
                <w:rFonts w:ascii="Times New Roman" w:eastAsia="Times New Roman" w:hAnsi="Times New Roman" w:cs="Times New Roman"/>
                <w:kern w:val="0"/>
                <w:sz w:val="23"/>
                <w:szCs w:val="23"/>
                <w:lang w:val="en-IN" w:eastAsia="en-IN"/>
                <w14:ligatures w14:val="none"/>
              </w:rPr>
              <w:t>$4,257.50</w:t>
            </w:r>
          </w:p>
        </w:tc>
      </w:tr>
    </w:tbl>
    <w:p w14:paraId="0CFD715B" w14:textId="77777777" w:rsidR="008F4983" w:rsidRPr="008F4983" w:rsidRDefault="008F4983" w:rsidP="008F4983">
      <w:pPr>
        <w:shd w:val="clear" w:color="auto" w:fill="FFFFFF"/>
        <w:spacing w:before="240" w:after="240" w:line="240" w:lineRule="auto"/>
        <w:rPr>
          <w:rFonts w:ascii="Times New Roman" w:eastAsia="Times New Roman" w:hAnsi="Times New Roman" w:cs="Times New Roman"/>
          <w:color w:val="0F1115"/>
          <w:kern w:val="0"/>
          <w:sz w:val="24"/>
          <w:szCs w:val="24"/>
          <w:lang w:val="en-IN" w:eastAsia="en-IN"/>
          <w14:ligatures w14:val="none"/>
        </w:rPr>
      </w:pPr>
      <w:r w:rsidRPr="008F4983">
        <w:rPr>
          <w:rFonts w:ascii="Times New Roman" w:eastAsia="Times New Roman" w:hAnsi="Times New Roman" w:cs="Times New Roman"/>
          <w:color w:val="0F1115"/>
          <w:kern w:val="0"/>
          <w:sz w:val="24"/>
          <w:szCs w:val="24"/>
          <w:lang w:val="en-IN" w:eastAsia="en-IN"/>
          <w14:ligatures w14:val="none"/>
        </w:rPr>
        <w:t>All financial statements are prepared in accordance with U.S. GAAP and were reviewed for accuracy during the month-end close process.</w:t>
      </w:r>
    </w:p>
    <w:p w14:paraId="71F2616F" w14:textId="77777777" w:rsidR="008F4983" w:rsidRPr="008F4983" w:rsidRDefault="00000000" w:rsidP="008F4983">
      <w:pPr>
        <w:spacing w:before="480" w:after="480" w:line="240" w:lineRule="auto"/>
        <w:rPr>
          <w:rFonts w:ascii="Times New Roman" w:eastAsia="Times New Roman" w:hAnsi="Times New Roman" w:cs="Times New Roman"/>
          <w:kern w:val="0"/>
          <w:sz w:val="24"/>
          <w:szCs w:val="24"/>
          <w:lang w:val="en-IN" w:eastAsia="en-IN"/>
          <w14:ligatures w14:val="none"/>
        </w:rPr>
      </w:pPr>
      <w:r>
        <w:rPr>
          <w:rFonts w:ascii="Times New Roman" w:eastAsia="Times New Roman" w:hAnsi="Times New Roman" w:cs="Times New Roman"/>
          <w:kern w:val="0"/>
          <w:sz w:val="24"/>
          <w:szCs w:val="24"/>
          <w:lang w:val="en-IN" w:eastAsia="en-IN"/>
          <w14:ligatures w14:val="none"/>
        </w:rPr>
        <w:pict w14:anchorId="4DFFDEC7">
          <v:rect id="_x0000_i1033" style="width:0;height:.75pt" o:hralign="center" o:hrstd="t" o:hr="t" fillcolor="#a0a0a0" stroked="f"/>
        </w:pict>
      </w:r>
    </w:p>
    <w:p w14:paraId="7A90DF90" w14:textId="77777777" w:rsidR="008F4983" w:rsidRPr="008F4983" w:rsidRDefault="008F4983" w:rsidP="008F4983">
      <w:pPr>
        <w:shd w:val="clear" w:color="auto" w:fill="FFFFFF"/>
        <w:spacing w:before="480" w:after="240" w:line="450" w:lineRule="atLeast"/>
        <w:outlineLvl w:val="2"/>
        <w:rPr>
          <w:rFonts w:ascii="Times New Roman" w:eastAsia="Times New Roman" w:hAnsi="Times New Roman" w:cs="Times New Roman"/>
          <w:b/>
          <w:bCs/>
          <w:color w:val="0F1115"/>
          <w:kern w:val="0"/>
          <w:sz w:val="30"/>
          <w:szCs w:val="30"/>
          <w:lang w:val="en-IN" w:eastAsia="en-IN"/>
          <w14:ligatures w14:val="none"/>
        </w:rPr>
      </w:pPr>
      <w:r w:rsidRPr="008F4983">
        <w:rPr>
          <w:rFonts w:ascii="Times New Roman" w:eastAsia="Times New Roman" w:hAnsi="Times New Roman" w:cs="Times New Roman"/>
          <w:b/>
          <w:bCs/>
          <w:color w:val="0F1115"/>
          <w:kern w:val="0"/>
          <w:sz w:val="30"/>
          <w:szCs w:val="30"/>
          <w:lang w:val="en-IN" w:eastAsia="en-IN"/>
          <w14:ligatures w14:val="none"/>
        </w:rPr>
        <w:lastRenderedPageBreak/>
        <w:t>9. Conclusion</w:t>
      </w:r>
    </w:p>
    <w:p w14:paraId="22DD7FB1" w14:textId="77777777" w:rsidR="008F4983" w:rsidRPr="008F4983" w:rsidRDefault="008F4983" w:rsidP="008F4983">
      <w:pPr>
        <w:shd w:val="clear" w:color="auto" w:fill="FFFFFF"/>
        <w:spacing w:before="240" w:after="240" w:line="240" w:lineRule="auto"/>
        <w:rPr>
          <w:rFonts w:ascii="Times New Roman" w:eastAsia="Times New Roman" w:hAnsi="Times New Roman" w:cs="Times New Roman"/>
          <w:color w:val="0F1115"/>
          <w:kern w:val="0"/>
          <w:sz w:val="24"/>
          <w:szCs w:val="24"/>
          <w:lang w:val="en-IN" w:eastAsia="en-IN"/>
          <w14:ligatures w14:val="none"/>
        </w:rPr>
      </w:pPr>
      <w:r w:rsidRPr="008F4983">
        <w:rPr>
          <w:rFonts w:ascii="Times New Roman" w:eastAsia="Times New Roman" w:hAnsi="Times New Roman" w:cs="Times New Roman"/>
          <w:color w:val="0F1115"/>
          <w:kern w:val="0"/>
          <w:sz w:val="24"/>
          <w:szCs w:val="24"/>
          <w:lang w:val="en-IN" w:eastAsia="en-IN"/>
          <w14:ligatures w14:val="none"/>
        </w:rPr>
        <w:t>The Q1 2026 financial statements for Bluepeak Creative Studio LLC present fairly, in all material respects, the financial position of the company as of March 31, 2026, and the results of its operations for the period then ended, in conformity with U.S. Generally Accepted Accounting Principles.</w:t>
      </w:r>
    </w:p>
    <w:p w14:paraId="26785DD4" w14:textId="77777777" w:rsidR="008F4983" w:rsidRPr="008F4983" w:rsidRDefault="008F4983" w:rsidP="008F4983">
      <w:pPr>
        <w:shd w:val="clear" w:color="auto" w:fill="FFFFFF"/>
        <w:spacing w:before="240" w:after="240" w:line="240" w:lineRule="auto"/>
        <w:rPr>
          <w:rFonts w:ascii="Times New Roman" w:eastAsia="Times New Roman" w:hAnsi="Times New Roman" w:cs="Times New Roman"/>
          <w:color w:val="0F1115"/>
          <w:kern w:val="0"/>
          <w:sz w:val="24"/>
          <w:szCs w:val="24"/>
          <w:lang w:val="en-IN" w:eastAsia="en-IN"/>
          <w14:ligatures w14:val="none"/>
        </w:rPr>
      </w:pPr>
      <w:r w:rsidRPr="008F4983">
        <w:rPr>
          <w:rFonts w:ascii="Times New Roman" w:eastAsia="Times New Roman" w:hAnsi="Times New Roman" w:cs="Times New Roman"/>
          <w:color w:val="0F1115"/>
          <w:kern w:val="0"/>
          <w:sz w:val="24"/>
          <w:szCs w:val="24"/>
          <w:lang w:val="en-IN" w:eastAsia="en-IN"/>
          <w14:ligatures w14:val="none"/>
        </w:rPr>
        <w:t>This memorandum documents the key accounting policies and treatments applied throughout the period to demonstrate understanding of:</w:t>
      </w:r>
    </w:p>
    <w:p w14:paraId="72B44E27" w14:textId="77777777" w:rsidR="008F4983" w:rsidRPr="008F4983" w:rsidRDefault="008F4983" w:rsidP="008F4983">
      <w:pPr>
        <w:numPr>
          <w:ilvl w:val="0"/>
          <w:numId w:val="6"/>
        </w:numPr>
        <w:shd w:val="clear" w:color="auto" w:fill="FFFFFF"/>
        <w:spacing w:after="0" w:line="240" w:lineRule="auto"/>
        <w:rPr>
          <w:rFonts w:ascii="Times New Roman" w:eastAsia="Times New Roman" w:hAnsi="Times New Roman" w:cs="Times New Roman"/>
          <w:color w:val="0F1115"/>
          <w:kern w:val="0"/>
          <w:sz w:val="24"/>
          <w:szCs w:val="24"/>
          <w:lang w:val="en-IN" w:eastAsia="en-IN"/>
          <w14:ligatures w14:val="none"/>
        </w:rPr>
      </w:pPr>
      <w:r w:rsidRPr="008F4983">
        <w:rPr>
          <w:rFonts w:ascii="Times New Roman" w:eastAsia="Times New Roman" w:hAnsi="Times New Roman" w:cs="Times New Roman"/>
          <w:color w:val="0F1115"/>
          <w:kern w:val="0"/>
          <w:sz w:val="24"/>
          <w:szCs w:val="24"/>
          <w:lang w:val="en-IN" w:eastAsia="en-IN"/>
          <w14:ligatures w14:val="none"/>
        </w:rPr>
        <w:t>Accrual basis accounting</w:t>
      </w:r>
    </w:p>
    <w:p w14:paraId="0A271A98" w14:textId="77777777" w:rsidR="008F4983" w:rsidRPr="008F4983" w:rsidRDefault="008F4983" w:rsidP="008F4983">
      <w:pPr>
        <w:numPr>
          <w:ilvl w:val="0"/>
          <w:numId w:val="6"/>
        </w:numPr>
        <w:shd w:val="clear" w:color="auto" w:fill="FFFFFF"/>
        <w:spacing w:after="0" w:line="240" w:lineRule="auto"/>
        <w:rPr>
          <w:rFonts w:ascii="Times New Roman" w:eastAsia="Times New Roman" w:hAnsi="Times New Roman" w:cs="Times New Roman"/>
          <w:color w:val="0F1115"/>
          <w:kern w:val="0"/>
          <w:sz w:val="24"/>
          <w:szCs w:val="24"/>
          <w:lang w:val="en-IN" w:eastAsia="en-IN"/>
          <w14:ligatures w14:val="none"/>
        </w:rPr>
      </w:pPr>
      <w:r w:rsidRPr="008F4983">
        <w:rPr>
          <w:rFonts w:ascii="Times New Roman" w:eastAsia="Times New Roman" w:hAnsi="Times New Roman" w:cs="Times New Roman"/>
          <w:color w:val="0F1115"/>
          <w:kern w:val="0"/>
          <w:sz w:val="24"/>
          <w:szCs w:val="24"/>
          <w:lang w:val="en-IN" w:eastAsia="en-IN"/>
          <w14:ligatures w14:val="none"/>
        </w:rPr>
        <w:t>Revenue recognition (ASC 606)</w:t>
      </w:r>
    </w:p>
    <w:p w14:paraId="1933E667" w14:textId="77777777" w:rsidR="008F4983" w:rsidRPr="008F4983" w:rsidRDefault="008F4983" w:rsidP="008F4983">
      <w:pPr>
        <w:numPr>
          <w:ilvl w:val="0"/>
          <w:numId w:val="6"/>
        </w:numPr>
        <w:shd w:val="clear" w:color="auto" w:fill="FFFFFF"/>
        <w:spacing w:after="0" w:line="240" w:lineRule="auto"/>
        <w:rPr>
          <w:rFonts w:ascii="Times New Roman" w:eastAsia="Times New Roman" w:hAnsi="Times New Roman" w:cs="Times New Roman"/>
          <w:color w:val="0F1115"/>
          <w:kern w:val="0"/>
          <w:sz w:val="24"/>
          <w:szCs w:val="24"/>
          <w:lang w:val="en-IN" w:eastAsia="en-IN"/>
          <w14:ligatures w14:val="none"/>
        </w:rPr>
      </w:pPr>
      <w:r w:rsidRPr="008F4983">
        <w:rPr>
          <w:rFonts w:ascii="Times New Roman" w:eastAsia="Times New Roman" w:hAnsi="Times New Roman" w:cs="Times New Roman"/>
          <w:color w:val="0F1115"/>
          <w:kern w:val="0"/>
          <w:sz w:val="24"/>
          <w:szCs w:val="24"/>
          <w:lang w:val="en-IN" w:eastAsia="en-IN"/>
          <w14:ligatures w14:val="none"/>
        </w:rPr>
        <w:t>The matching principle</w:t>
      </w:r>
    </w:p>
    <w:p w14:paraId="771AC532" w14:textId="77777777" w:rsidR="008F4983" w:rsidRPr="008F4983" w:rsidRDefault="008F4983" w:rsidP="008F4983">
      <w:pPr>
        <w:numPr>
          <w:ilvl w:val="0"/>
          <w:numId w:val="6"/>
        </w:numPr>
        <w:shd w:val="clear" w:color="auto" w:fill="FFFFFF"/>
        <w:spacing w:after="0" w:line="240" w:lineRule="auto"/>
        <w:rPr>
          <w:rFonts w:ascii="Times New Roman" w:eastAsia="Times New Roman" w:hAnsi="Times New Roman" w:cs="Times New Roman"/>
          <w:color w:val="0F1115"/>
          <w:kern w:val="0"/>
          <w:sz w:val="24"/>
          <w:szCs w:val="24"/>
          <w:lang w:val="en-IN" w:eastAsia="en-IN"/>
          <w14:ligatures w14:val="none"/>
        </w:rPr>
      </w:pPr>
      <w:r w:rsidRPr="008F4983">
        <w:rPr>
          <w:rFonts w:ascii="Times New Roman" w:eastAsia="Times New Roman" w:hAnsi="Times New Roman" w:cs="Times New Roman"/>
          <w:color w:val="0F1115"/>
          <w:kern w:val="0"/>
          <w:sz w:val="24"/>
          <w:szCs w:val="24"/>
          <w:lang w:val="en-IN" w:eastAsia="en-IN"/>
          <w14:ligatures w14:val="none"/>
        </w:rPr>
        <w:t>Prepaid expense amortization</w:t>
      </w:r>
    </w:p>
    <w:p w14:paraId="590C0FD1" w14:textId="77777777" w:rsidR="008F4983" w:rsidRPr="008F4983" w:rsidRDefault="008F4983" w:rsidP="008F4983">
      <w:pPr>
        <w:numPr>
          <w:ilvl w:val="0"/>
          <w:numId w:val="6"/>
        </w:numPr>
        <w:shd w:val="clear" w:color="auto" w:fill="FFFFFF"/>
        <w:spacing w:after="0" w:line="240" w:lineRule="auto"/>
        <w:rPr>
          <w:rFonts w:ascii="Times New Roman" w:eastAsia="Times New Roman" w:hAnsi="Times New Roman" w:cs="Times New Roman"/>
          <w:color w:val="0F1115"/>
          <w:kern w:val="0"/>
          <w:sz w:val="24"/>
          <w:szCs w:val="24"/>
          <w:lang w:val="en-IN" w:eastAsia="en-IN"/>
          <w14:ligatures w14:val="none"/>
        </w:rPr>
      </w:pPr>
      <w:r w:rsidRPr="008F4983">
        <w:rPr>
          <w:rFonts w:ascii="Times New Roman" w:eastAsia="Times New Roman" w:hAnsi="Times New Roman" w:cs="Times New Roman"/>
          <w:color w:val="0F1115"/>
          <w:kern w:val="0"/>
          <w:sz w:val="24"/>
          <w:szCs w:val="24"/>
          <w:lang w:val="en-IN" w:eastAsia="en-IN"/>
          <w14:ligatures w14:val="none"/>
        </w:rPr>
        <w:t>Fixed asset depreciation</w:t>
      </w:r>
    </w:p>
    <w:p w14:paraId="3EC79A1F" w14:textId="77777777" w:rsidR="008F4983" w:rsidRPr="008F4983" w:rsidRDefault="008F4983" w:rsidP="008F4983">
      <w:pPr>
        <w:numPr>
          <w:ilvl w:val="0"/>
          <w:numId w:val="6"/>
        </w:numPr>
        <w:shd w:val="clear" w:color="auto" w:fill="FFFFFF"/>
        <w:spacing w:after="0" w:line="240" w:lineRule="auto"/>
        <w:rPr>
          <w:rFonts w:ascii="Times New Roman" w:eastAsia="Times New Roman" w:hAnsi="Times New Roman" w:cs="Times New Roman"/>
          <w:color w:val="0F1115"/>
          <w:kern w:val="0"/>
          <w:sz w:val="24"/>
          <w:szCs w:val="24"/>
          <w:lang w:val="en-IN" w:eastAsia="en-IN"/>
          <w14:ligatures w14:val="none"/>
        </w:rPr>
      </w:pPr>
      <w:r w:rsidRPr="008F4983">
        <w:rPr>
          <w:rFonts w:ascii="Times New Roman" w:eastAsia="Times New Roman" w:hAnsi="Times New Roman" w:cs="Times New Roman"/>
          <w:color w:val="0F1115"/>
          <w:kern w:val="0"/>
          <w:sz w:val="24"/>
          <w:szCs w:val="24"/>
          <w:lang w:val="en-IN" w:eastAsia="en-IN"/>
          <w14:ligatures w14:val="none"/>
        </w:rPr>
        <w:t>Deferred revenue treatment</w:t>
      </w:r>
    </w:p>
    <w:p w14:paraId="0A705EE6" w14:textId="77777777" w:rsidR="008F4983" w:rsidRPr="008F4983" w:rsidRDefault="008F4983" w:rsidP="008F4983">
      <w:pPr>
        <w:numPr>
          <w:ilvl w:val="0"/>
          <w:numId w:val="6"/>
        </w:numPr>
        <w:shd w:val="clear" w:color="auto" w:fill="FFFFFF"/>
        <w:spacing w:after="0" w:line="240" w:lineRule="auto"/>
        <w:rPr>
          <w:rFonts w:ascii="Times New Roman" w:eastAsia="Times New Roman" w:hAnsi="Times New Roman" w:cs="Times New Roman"/>
          <w:color w:val="0F1115"/>
          <w:kern w:val="0"/>
          <w:sz w:val="24"/>
          <w:szCs w:val="24"/>
          <w:lang w:val="en-IN" w:eastAsia="en-IN"/>
          <w14:ligatures w14:val="none"/>
        </w:rPr>
      </w:pPr>
      <w:r w:rsidRPr="008F4983">
        <w:rPr>
          <w:rFonts w:ascii="Times New Roman" w:eastAsia="Times New Roman" w:hAnsi="Times New Roman" w:cs="Times New Roman"/>
          <w:color w:val="0F1115"/>
          <w:kern w:val="0"/>
          <w:sz w:val="24"/>
          <w:szCs w:val="24"/>
          <w:lang w:val="en-IN" w:eastAsia="en-IN"/>
          <w14:ligatures w14:val="none"/>
        </w:rPr>
        <w:t>Bank reconciliation and discrepancy resolution</w:t>
      </w:r>
    </w:p>
    <w:p w14:paraId="13F5438C" w14:textId="77777777" w:rsidR="008F4983" w:rsidRPr="008F4983" w:rsidRDefault="00000000" w:rsidP="008F4983">
      <w:pPr>
        <w:spacing w:before="480" w:after="480" w:line="240" w:lineRule="auto"/>
        <w:rPr>
          <w:rFonts w:ascii="Times New Roman" w:eastAsia="Times New Roman" w:hAnsi="Times New Roman" w:cs="Times New Roman"/>
          <w:kern w:val="0"/>
          <w:sz w:val="24"/>
          <w:szCs w:val="24"/>
          <w:lang w:val="en-IN" w:eastAsia="en-IN"/>
          <w14:ligatures w14:val="none"/>
        </w:rPr>
      </w:pPr>
      <w:r>
        <w:rPr>
          <w:rFonts w:ascii="Times New Roman" w:eastAsia="Times New Roman" w:hAnsi="Times New Roman" w:cs="Times New Roman"/>
          <w:kern w:val="0"/>
          <w:sz w:val="24"/>
          <w:szCs w:val="24"/>
          <w:lang w:val="en-IN" w:eastAsia="en-IN"/>
          <w14:ligatures w14:val="none"/>
        </w:rPr>
        <w:pict w14:anchorId="6C125F3E">
          <v:rect id="_x0000_i1034" style="width:0;height:.75pt" o:hralign="center" o:hrstd="t" o:hr="t" fillcolor="#a0a0a0" stroked="f"/>
        </w:pict>
      </w:r>
    </w:p>
    <w:p w14:paraId="432D08DB" w14:textId="6C8D2C8F" w:rsidR="008F4983" w:rsidRPr="008F4983" w:rsidRDefault="008F4983" w:rsidP="008F4983">
      <w:pPr>
        <w:shd w:val="clear" w:color="auto" w:fill="FFFFFF"/>
        <w:spacing w:before="240" w:after="240" w:line="240" w:lineRule="auto"/>
        <w:rPr>
          <w:rFonts w:ascii="Times New Roman" w:eastAsia="Times New Roman" w:hAnsi="Times New Roman" w:cs="Times New Roman"/>
          <w:color w:val="0F1115"/>
          <w:kern w:val="0"/>
          <w:sz w:val="24"/>
          <w:szCs w:val="24"/>
          <w:lang w:val="en-IN" w:eastAsia="en-IN"/>
          <w14:ligatures w14:val="none"/>
        </w:rPr>
      </w:pPr>
      <w:r w:rsidRPr="008F4983">
        <w:rPr>
          <w:rFonts w:ascii="Times New Roman" w:eastAsia="Times New Roman" w:hAnsi="Times New Roman" w:cs="Times New Roman"/>
          <w:b/>
          <w:bCs/>
          <w:color w:val="0F1115"/>
          <w:kern w:val="0"/>
          <w:sz w:val="24"/>
          <w:szCs w:val="24"/>
          <w:lang w:val="en-IN" w:eastAsia="en-IN"/>
          <w14:ligatures w14:val="none"/>
        </w:rPr>
        <w:t>Prepared by:</w:t>
      </w:r>
      <w:r w:rsidRPr="008F4983">
        <w:rPr>
          <w:rFonts w:ascii="Times New Roman" w:eastAsia="Times New Roman" w:hAnsi="Times New Roman" w:cs="Times New Roman"/>
          <w:color w:val="0F1115"/>
          <w:kern w:val="0"/>
          <w:sz w:val="24"/>
          <w:szCs w:val="24"/>
          <w:lang w:val="en-IN" w:eastAsia="en-IN"/>
          <w14:ligatures w14:val="none"/>
        </w:rPr>
        <w:br/>
        <w:t>Biman Kalita</w:t>
      </w:r>
      <w:r w:rsidRPr="008F4983">
        <w:rPr>
          <w:rFonts w:ascii="Times New Roman" w:eastAsia="Times New Roman" w:hAnsi="Times New Roman" w:cs="Times New Roman"/>
          <w:color w:val="0F1115"/>
          <w:kern w:val="0"/>
          <w:sz w:val="24"/>
          <w:szCs w:val="24"/>
          <w:lang w:val="en-IN" w:eastAsia="en-IN"/>
          <w14:ligatures w14:val="none"/>
        </w:rPr>
        <w:br/>
      </w:r>
      <w:r>
        <w:rPr>
          <w:rFonts w:ascii="Times New Roman" w:eastAsia="Times New Roman" w:hAnsi="Times New Roman" w:cs="Times New Roman"/>
          <w:color w:val="0F1115"/>
          <w:kern w:val="0"/>
          <w:sz w:val="24"/>
          <w:szCs w:val="24"/>
          <w:lang w:val="en-IN" w:eastAsia="en-IN"/>
          <w14:ligatures w14:val="none"/>
        </w:rPr>
        <w:t>kalitabiman17@gmail.com</w:t>
      </w:r>
      <w:r w:rsidRPr="008F4983">
        <w:rPr>
          <w:rFonts w:ascii="Times New Roman" w:eastAsia="Times New Roman" w:hAnsi="Times New Roman" w:cs="Times New Roman"/>
          <w:color w:val="0F1115"/>
          <w:kern w:val="0"/>
          <w:sz w:val="24"/>
          <w:szCs w:val="24"/>
          <w:lang w:val="en-IN" w:eastAsia="en-IN"/>
          <w14:ligatures w14:val="none"/>
        </w:rPr>
        <w:br/>
      </w:r>
      <w:r>
        <w:rPr>
          <w:rFonts w:ascii="Times New Roman" w:eastAsia="Times New Roman" w:hAnsi="Times New Roman" w:cs="Times New Roman"/>
          <w:color w:val="0F1115"/>
          <w:kern w:val="0"/>
          <w:sz w:val="24"/>
          <w:szCs w:val="24"/>
          <w:lang w:val="en-IN" w:eastAsia="en-IN"/>
          <w14:ligatures w14:val="none"/>
        </w:rPr>
        <w:t>+91 7636015016</w:t>
      </w:r>
    </w:p>
    <w:p w14:paraId="22837DAE" w14:textId="77777777" w:rsidR="00434569" w:rsidRPr="008F4983" w:rsidRDefault="00434569">
      <w:pPr>
        <w:rPr>
          <w:rFonts w:ascii="Times New Roman" w:hAnsi="Times New Roman" w:cs="Times New Roman"/>
        </w:rPr>
      </w:pPr>
    </w:p>
    <w:sectPr w:rsidR="00434569" w:rsidRPr="008F4983" w:rsidSect="008F4983">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87F2B6" w14:textId="77777777" w:rsidR="008500E9" w:rsidRDefault="008500E9" w:rsidP="008F4983">
      <w:pPr>
        <w:spacing w:after="0" w:line="240" w:lineRule="auto"/>
      </w:pPr>
      <w:r>
        <w:separator/>
      </w:r>
    </w:p>
  </w:endnote>
  <w:endnote w:type="continuationSeparator" w:id="0">
    <w:p w14:paraId="26182504" w14:textId="77777777" w:rsidR="008500E9" w:rsidRDefault="008500E9" w:rsidP="008F49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73066" w14:textId="77777777" w:rsidR="008500E9" w:rsidRDefault="008500E9" w:rsidP="008F4983">
      <w:pPr>
        <w:spacing w:after="0" w:line="240" w:lineRule="auto"/>
      </w:pPr>
      <w:r>
        <w:separator/>
      </w:r>
    </w:p>
  </w:footnote>
  <w:footnote w:type="continuationSeparator" w:id="0">
    <w:p w14:paraId="7F4B49E5" w14:textId="77777777" w:rsidR="008500E9" w:rsidRDefault="008500E9" w:rsidP="008F49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27232"/>
    <w:multiLevelType w:val="multilevel"/>
    <w:tmpl w:val="8B56C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B563A4"/>
    <w:multiLevelType w:val="multilevel"/>
    <w:tmpl w:val="97C27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8B39CF"/>
    <w:multiLevelType w:val="multilevel"/>
    <w:tmpl w:val="D1A41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745C11"/>
    <w:multiLevelType w:val="multilevel"/>
    <w:tmpl w:val="8514C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8727DB"/>
    <w:multiLevelType w:val="multilevel"/>
    <w:tmpl w:val="923CA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6716C2"/>
    <w:multiLevelType w:val="multilevel"/>
    <w:tmpl w:val="6D8AC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1299344">
    <w:abstractNumId w:val="5"/>
  </w:num>
  <w:num w:numId="2" w16cid:durableId="1776169705">
    <w:abstractNumId w:val="3"/>
  </w:num>
  <w:num w:numId="3" w16cid:durableId="896278083">
    <w:abstractNumId w:val="4"/>
  </w:num>
  <w:num w:numId="4" w16cid:durableId="2146460362">
    <w:abstractNumId w:val="2"/>
  </w:num>
  <w:num w:numId="5" w16cid:durableId="1938832425">
    <w:abstractNumId w:val="1"/>
  </w:num>
  <w:num w:numId="6" w16cid:durableId="7137018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983"/>
    <w:rsid w:val="00171198"/>
    <w:rsid w:val="00434569"/>
    <w:rsid w:val="00685E73"/>
    <w:rsid w:val="008500E9"/>
    <w:rsid w:val="008F4983"/>
    <w:rsid w:val="00963102"/>
    <w:rsid w:val="00BE4AEF"/>
    <w:rsid w:val="00C230B4"/>
    <w:rsid w:val="00D32F0D"/>
    <w:rsid w:val="00DD4C8C"/>
    <w:rsid w:val="00DF42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49A12"/>
  <w15:chartTrackingRefBased/>
  <w15:docId w15:val="{A41A4823-4C2A-4CA9-A87A-260475B32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49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49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49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49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49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49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49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49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49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49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49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49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49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49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49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49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49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4983"/>
    <w:rPr>
      <w:rFonts w:eastAsiaTheme="majorEastAsia" w:cstheme="majorBidi"/>
      <w:color w:val="272727" w:themeColor="text1" w:themeTint="D8"/>
    </w:rPr>
  </w:style>
  <w:style w:type="paragraph" w:styleId="Title">
    <w:name w:val="Title"/>
    <w:basedOn w:val="Normal"/>
    <w:next w:val="Normal"/>
    <w:link w:val="TitleChar"/>
    <w:uiPriority w:val="10"/>
    <w:qFormat/>
    <w:rsid w:val="008F49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49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49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49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4983"/>
    <w:pPr>
      <w:spacing w:before="160"/>
      <w:jc w:val="center"/>
    </w:pPr>
    <w:rPr>
      <w:i/>
      <w:iCs/>
      <w:color w:val="404040" w:themeColor="text1" w:themeTint="BF"/>
    </w:rPr>
  </w:style>
  <w:style w:type="character" w:customStyle="1" w:styleId="QuoteChar">
    <w:name w:val="Quote Char"/>
    <w:basedOn w:val="DefaultParagraphFont"/>
    <w:link w:val="Quote"/>
    <w:uiPriority w:val="29"/>
    <w:rsid w:val="008F4983"/>
    <w:rPr>
      <w:i/>
      <w:iCs/>
      <w:color w:val="404040" w:themeColor="text1" w:themeTint="BF"/>
    </w:rPr>
  </w:style>
  <w:style w:type="paragraph" w:styleId="ListParagraph">
    <w:name w:val="List Paragraph"/>
    <w:basedOn w:val="Normal"/>
    <w:uiPriority w:val="34"/>
    <w:qFormat/>
    <w:rsid w:val="008F4983"/>
    <w:pPr>
      <w:ind w:left="720"/>
      <w:contextualSpacing/>
    </w:pPr>
  </w:style>
  <w:style w:type="character" w:styleId="IntenseEmphasis">
    <w:name w:val="Intense Emphasis"/>
    <w:basedOn w:val="DefaultParagraphFont"/>
    <w:uiPriority w:val="21"/>
    <w:qFormat/>
    <w:rsid w:val="008F4983"/>
    <w:rPr>
      <w:i/>
      <w:iCs/>
      <w:color w:val="2F5496" w:themeColor="accent1" w:themeShade="BF"/>
    </w:rPr>
  </w:style>
  <w:style w:type="paragraph" w:styleId="IntenseQuote">
    <w:name w:val="Intense Quote"/>
    <w:basedOn w:val="Normal"/>
    <w:next w:val="Normal"/>
    <w:link w:val="IntenseQuoteChar"/>
    <w:uiPriority w:val="30"/>
    <w:qFormat/>
    <w:rsid w:val="008F49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4983"/>
    <w:rPr>
      <w:i/>
      <w:iCs/>
      <w:color w:val="2F5496" w:themeColor="accent1" w:themeShade="BF"/>
    </w:rPr>
  </w:style>
  <w:style w:type="character" w:styleId="IntenseReference">
    <w:name w:val="Intense Reference"/>
    <w:basedOn w:val="DefaultParagraphFont"/>
    <w:uiPriority w:val="32"/>
    <w:qFormat/>
    <w:rsid w:val="008F4983"/>
    <w:rPr>
      <w:b/>
      <w:bCs/>
      <w:smallCaps/>
      <w:color w:val="2F5496" w:themeColor="accent1" w:themeShade="BF"/>
      <w:spacing w:val="5"/>
    </w:rPr>
  </w:style>
  <w:style w:type="paragraph" w:styleId="Header">
    <w:name w:val="header"/>
    <w:basedOn w:val="Normal"/>
    <w:link w:val="HeaderChar"/>
    <w:uiPriority w:val="99"/>
    <w:unhideWhenUsed/>
    <w:rsid w:val="008F498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F4983"/>
  </w:style>
  <w:style w:type="paragraph" w:styleId="Footer">
    <w:name w:val="footer"/>
    <w:basedOn w:val="Normal"/>
    <w:link w:val="FooterChar"/>
    <w:uiPriority w:val="99"/>
    <w:unhideWhenUsed/>
    <w:rsid w:val="008F498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F49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8ACEB7-E549-4877-9C2B-C24915FB50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987</Words>
  <Characters>5626</Characters>
  <Application>Microsoft Office Word</Application>
  <DocSecurity>0</DocSecurity>
  <Lines>46</Lines>
  <Paragraphs>13</Paragraphs>
  <ScaleCrop>false</ScaleCrop>
  <Company/>
  <LinksUpToDate>false</LinksUpToDate>
  <CharactersWithSpaces>6600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Biman Kalita</dc:creator>
  <cp:keywords/>
  <dc:description/>
  <cp:lastModifiedBy>Biman Kalita</cp:lastModifiedBy>
  <cp:revision>3</cp:revision>
  <dcterms:created xsi:type="dcterms:W3CDTF">2026-09-17T19:30:00Z</dcterms:created>
  <dcterms:modified xsi:type="dcterms:W3CDTF">2026-09-17T20:32:00Z</dcterms:modified>
</cp:coreProperties>
</file>