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3A5F"/>
          <w:sz w:val="36"/>
          <w:szCs w:val="36"/>
        </w:rPr>
        <w:t xml:space="preserve">KWEKWE POLYTECHNIC</w:t>
      </w:r>
    </w:p>
    <w:p>
      <w:pPr>
        <w:spacing w:after="40"/>
        <w:jc w:val="center"/>
      </w:pPr>
      <w:r>
        <w:rPr>
          <w:sz w:val="24"/>
          <w:szCs w:val="24"/>
        </w:rPr>
        <w:t xml:space="preserve">National Diploma in Information Technology (ND3 IT)</w:t>
      </w:r>
    </w:p>
    <w:p>
      <w:pPr>
        <w:spacing w:after="600"/>
        <w:jc w:val="center"/>
      </w:pPr>
      <w:r>
        <w:rPr>
          <w:sz w:val="24"/>
          <w:szCs w:val="24"/>
        </w:rPr>
        <w:t xml:space="preserve">Project Documentation</w:t>
      </w:r>
    </w:p>
    <w:p>
      <w:pPr>
        <w:spacing w:after="80"/>
        <w:jc w:val="center"/>
      </w:pPr>
      <w:r>
        <w:rPr>
          <w:b/>
          <w:bCs/>
          <w:color w:val="888888"/>
          <w:sz w:val="28"/>
          <w:szCs w:val="28"/>
        </w:rPr>
        <w:t xml:space="preserve">CHAPTER 3</w:t>
      </w:r>
    </w:p>
    <w:p>
      <w:pPr>
        <w:spacing w:after="600"/>
        <w:jc w:val="center"/>
      </w:pPr>
      <w:r>
        <w:rPr>
          <w:b/>
          <w:bCs/>
          <w:caps/>
          <w:color w:val="1F3A5F"/>
          <w:sz w:val="44"/>
          <w:szCs w:val="44"/>
        </w:rPr>
        <w:t xml:space="preserve">Requirement Analysis</w:t>
      </w:r>
    </w:p>
    <w:p>
      <w:pPr>
        <w:spacing w:after="80"/>
        <w:jc w:val="center"/>
      </w:pPr>
      <w:r>
        <w:rPr>
          <w:b/>
          <w:bCs/>
          <w:sz w:val="36"/>
          <w:szCs w:val="36"/>
        </w:rPr>
        <w:t xml:space="preserve">CyberShield Hub</w:t>
      </w:r>
    </w:p>
    <w:p>
      <w:pPr>
        <w:spacing w:after="700"/>
        <w:jc w:val="center"/>
      </w:pPr>
      <w:r>
        <w:rPr>
          <w:sz w:val="24"/>
          <w:szCs w:val="24"/>
        </w:rPr>
        <w:t xml:space="preserve">An Enterprise Cybersecurity Awareness and Incident Response Platform</w:t>
      </w:r>
    </w:p>
    <w:p>
      <w:pPr>
        <w:spacing w:after="100"/>
        <w:jc w:val="center"/>
      </w:pPr>
      <w:r>
        <w:rPr>
          <w:b/>
          <w:bCs/>
        </w:rPr>
        <w:t xml:space="preserve">Student name: </w:t>
      </w:r>
      <w:r>
        <w:t xml:space="preserve">[Insert student name]</w:t>
      </w:r>
    </w:p>
    <w:p>
      <w:pPr>
        <w:spacing w:after="100"/>
        <w:jc w:val="center"/>
      </w:pPr>
      <w:r>
        <w:rPr>
          <w:b/>
          <w:bCs/>
        </w:rPr>
        <w:t xml:space="preserve">Registration number: </w:t>
      </w:r>
      <w:r>
        <w:t xml:space="preserve">[Insert registration number]</w:t>
      </w:r>
    </w:p>
    <w:p>
      <w:pPr>
        <w:spacing w:after="100"/>
        <w:jc w:val="center"/>
      </w:pPr>
      <w:r>
        <w:rPr>
          <w:b/>
          <w:bCs/>
        </w:rPr>
        <w:t xml:space="preserve">Supervisor: </w:t>
      </w:r>
      <w:r>
        <w:t xml:space="preserve">[Insert supervisor name]</w:t>
      </w:r>
    </w:p>
    <w:p>
      <w:pPr>
        <w:spacing w:after="100"/>
        <w:jc w:val="center"/>
      </w:pPr>
      <w:r>
        <w:rPr>
          <w:b/>
          <w:bCs/>
        </w:rPr>
        <w:t xml:space="preserve">Academic session: </w:t>
      </w:r>
      <w:r>
        <w:t xml:space="preserve">ND3 IT, January 2023 intake</w:t>
      </w:r>
    </w:p>
    <w:p>
      <w:r>
        <w:br w:type="page"/>
      </w:r>
    </w:p>
    <w:p>
      <w:pPr>
        <w:pStyle w:val="Heading1"/>
      </w:pPr>
      <w:r>
        <w:t xml:space="preserve">3.1 Introduction</w:t>
      </w:r>
    </w:p>
    <w:p>
      <w:pPr>
        <w:spacing w:after="120" w:line="300"/>
      </w:pPr>
      <w:r>
        <w:t xml:space="preserve">Requirement analysis establishes exactly what the system must do and the constraints it must respect. This chapter describes the fact-finding tools used to gather information about the existing process and the analysis tools used to turn that information into clear, testable requirements.</w:t>
      </w:r>
    </w:p>
    <w:p>
      <w:pPr>
        <w:pStyle w:val="Heading1"/>
      </w:pPr>
      <w:r>
        <w:t xml:space="preserve">3.2 Fact-Finding and Recording Tools</w:t>
      </w:r>
    </w:p>
    <w:p>
      <w:pPr>
        <w:spacing w:after="120" w:line="300"/>
      </w:pPr>
      <w:r>
        <w:t xml:space="preserve">Five fact-finding techniques were selected so that each weakness of one technique is covered by another.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400"/>
        <w:gridCol w:w="2800"/>
        <w:gridCol w:w="2326"/>
      </w:tblGrid>
      <w:tr>
        <w:trPr>
          <w:tblHeader/>
        </w:trPr>
        <w:tc>
          <w:tcPr>
            <w:tcW w:type="dxa" w:w="1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Technique</w:t>
            </w:r>
          </w:p>
        </w:tc>
        <w:tc>
          <w:tcPr>
            <w:tcW w:type="dxa" w:w="24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Who / what</w:t>
            </w:r>
          </w:p>
        </w:tc>
        <w:tc>
          <w:tcPr>
            <w:tcW w:type="dxa" w:w="28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Why it was used</w:t>
            </w:r>
          </w:p>
        </w:tc>
        <w:tc>
          <w:tcPr>
            <w:tcW w:type="dxa" w:w="23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How it was recorded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Interviews</w:t>
            </w:r>
          </w:p>
        </w:tc>
        <w:tc>
          <w:tcPr>
            <w:tcW w:type="dxa" w:w="24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IT officer, a department head, a sample of ordinary staff</w:t>
            </w:r>
          </w:p>
        </w:tc>
        <w:tc>
          <w:tcPr>
            <w:tcW w:type="dxa" w:w="28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Obtain detailed, open answers about how incidents and training are handled today</w:t>
            </w:r>
          </w:p>
        </w:tc>
        <w:tc>
          <w:tcPr>
            <w:tcW w:type="dxa" w:w="23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Interview guide with written notes; summary sheet per interview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Questionnaires</w:t>
            </w:r>
          </w:p>
        </w:tc>
        <w:tc>
          <w:tcPr>
            <w:tcW w:type="dxa" w:w="24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Staff across departments</w:t>
            </w:r>
          </w:p>
        </w:tc>
        <w:tc>
          <w:tcPr>
            <w:tcW w:type="dxa" w:w="28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Reach many people cheaply and collect comparable answers</w:t>
            </w:r>
          </w:p>
        </w:tc>
        <w:tc>
          <w:tcPr>
            <w:tcW w:type="dxa" w:w="23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Printed/online form; responses tabulated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Observation</w:t>
            </w:r>
          </w:p>
        </w:tc>
        <w:tc>
          <w:tcPr>
            <w:tcW w:type="dxa" w:w="24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Watching how an incident is reported to the IT office</w:t>
            </w:r>
          </w:p>
        </w:tc>
        <w:tc>
          <w:tcPr>
            <w:tcW w:type="dxa" w:w="28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See actual practice rather than described practice</w:t>
            </w:r>
          </w:p>
        </w:tc>
        <w:tc>
          <w:tcPr>
            <w:tcW w:type="dxa" w:w="23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Observation checklist with time stamps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Document review</w:t>
            </w:r>
          </w:p>
        </w:tc>
        <w:tc>
          <w:tcPr>
            <w:tcW w:type="dxa" w:w="24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Existing security policy, induction slides, incident e-mails, spreadsheet logs</w:t>
            </w:r>
          </w:p>
        </w:tc>
        <w:tc>
          <w:tcPr>
            <w:tcW w:type="dxa" w:w="28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Identify the data items and rules already in use</w:t>
            </w:r>
          </w:p>
        </w:tc>
        <w:tc>
          <w:tcPr>
            <w:tcW w:type="dxa" w:w="23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Document inventory; extracted field list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Review of similar systems</w:t>
            </w:r>
          </w:p>
        </w:tc>
        <w:tc>
          <w:tcPr>
            <w:tcW w:type="dxa" w:w="24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Open-source and commercial awareness and ticketing tools</w:t>
            </w:r>
          </w:p>
        </w:tc>
        <w:tc>
          <w:tcPr>
            <w:tcW w:type="dxa" w:w="28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Learn good practice and avoid known pitfalls</w:t>
            </w:r>
          </w:p>
        </w:tc>
        <w:tc>
          <w:tcPr>
            <w:tcW w:type="dxa" w:w="23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Comparison table of features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3.2.1 Interview guide</w:t>
      </w:r>
    </w:p>
    <w:p>
      <w:pPr>
        <w:spacing w:after="120" w:line="300"/>
      </w:pPr>
      <w:r>
        <w:t xml:space="preserve">Questions asked of the IT officer and department heads: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How are new staff introduced to information-security rules, and how often is the topic revisited?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How do you know whether a staff member has understood the training?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What happens when a staff member receives a suspicious e-mail? Whom do they tell and how?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What details do you need to start investigating an incident, and how often are they missing?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How do you record who is working on an incident and what progress has been made?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What reports does management ask for, and how long do they take to prepare?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Who should be allowed to see incident reports and staff test results?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What would make you trust and use a new system?</w:t>
      </w:r>
    </w:p>
    <w:p>
      <w:pPr>
        <w:pStyle w:val="Heading2"/>
      </w:pPr>
      <w:r>
        <w:t xml:space="preserve">3.2.2 Questionnaire (extract)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000"/>
        <w:gridCol w:w="3326"/>
      </w:tblGrid>
      <w:tr>
        <w:trPr>
          <w:tblHeader/>
        </w:trPr>
        <w:tc>
          <w:tcPr>
            <w:tcW w:type="dxa" w:w="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dxa" w:w="5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33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Response options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5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How often have you received information-security training?</w:t>
            </w:r>
          </w:p>
        </w:tc>
        <w:tc>
          <w:tcPr>
            <w:tcW w:type="dxa" w:w="33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Never / once / yearly / more often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5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Could you recognise a phishing e-mail?</w:t>
            </w:r>
          </w:p>
        </w:tc>
        <w:tc>
          <w:tcPr>
            <w:tcW w:type="dxa" w:w="33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Yes / not sure / no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5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Have you ever clicked a link you later suspected was malicious?</w:t>
            </w:r>
          </w:p>
        </w:tc>
        <w:tc>
          <w:tcPr>
            <w:tcW w:type="dxa" w:w="33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Yes / no / not sure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5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Did you report it? How?</w:t>
            </w:r>
          </w:p>
        </w:tc>
        <w:tc>
          <w:tcPr>
            <w:tcW w:type="dxa" w:w="33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Phone / e-mail / in person / did not report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5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Would you use a phone or computer application to learn and report incidents?</w:t>
            </w:r>
          </w:p>
        </w:tc>
        <w:tc>
          <w:tcPr>
            <w:tcW w:type="dxa" w:w="33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Yes / no / maybe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5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Which device do you use most at work?</w:t>
            </w:r>
          </w:p>
        </w:tc>
        <w:tc>
          <w:tcPr>
            <w:tcW w:type="dxa" w:w="33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Desktop / laptop / smartphone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5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What would stop you from reporting an incident?</w:t>
            </w:r>
          </w:p>
        </w:tc>
        <w:tc>
          <w:tcPr>
            <w:tcW w:type="dxa" w:w="33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Free text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3.2.3 Observation checklist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t xml:space="preserve">Channel used to report (phone, e-mail, walk-in, messaging app).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t xml:space="preserve">Time between discovering and reporting the event.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t xml:space="preserve">Information supplied on first contact (what, when, which system, evidence).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t xml:space="preserve">Where the report is written down.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t xml:space="preserve">Follow-up made to the reporter.</w:t>
      </w:r>
    </w:p>
    <w:p>
      <w:pPr>
        <w:pStyle w:val="Heading2"/>
      </w:pPr>
      <w:r>
        <w:t xml:space="preserve">3.2.4 Findings summary</w:t>
      </w:r>
    </w:p>
    <w:p>
      <w:pPr>
        <w:spacing w:after="120" w:line="300"/>
      </w:pPr>
      <w:r>
        <w:t xml:space="preserve">The findings below are the problems documented in Chapter 1 (Section 1.2.3). Replace or extend this table with the figures from your own questionnaires and interviews before submission.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026"/>
      </w:tblGrid>
      <w:tr>
        <w:trPr>
          <w:tblHeader/>
        </w:trPr>
        <w:tc>
          <w:tcPr>
            <w:tcW w:type="dxa" w:w="6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Finding</w:t>
            </w:r>
          </w:p>
        </w:tc>
        <w:tc>
          <w:tcPr>
            <w:tcW w:type="dxa" w:w="30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Training is occasional and unmeasured</w:t>
            </w:r>
          </w:p>
        </w:tc>
        <w:tc>
          <w:tcPr>
            <w:tcW w:type="dxa" w:w="30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Interviews, document review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Incident reports are informal, incomplete and unnumbered</w:t>
            </w:r>
          </w:p>
        </w:tc>
        <w:tc>
          <w:tcPr>
            <w:tcW w:type="dxa" w:w="30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Observation, interviews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Incident status is held in a spreadsheet or in memory</w:t>
            </w:r>
          </w:p>
        </w:tc>
        <w:tc>
          <w:tcPr>
            <w:tcW w:type="dxa" w:w="30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Document review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Management reports are produced by hand</w:t>
            </w:r>
          </w:p>
        </w:tc>
        <w:tc>
          <w:tcPr>
            <w:tcW w:type="dxa" w:w="30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Interviews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Staff use smartphones heavily and would prefer a mobile option</w:t>
            </w:r>
          </w:p>
        </w:tc>
        <w:tc>
          <w:tcPr>
            <w:tcW w:type="dxa" w:w="30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Questionnaire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Staff want to know that their reports are confidential</w:t>
            </w:r>
          </w:p>
        </w:tc>
        <w:tc>
          <w:tcPr>
            <w:tcW w:type="dxa" w:w="30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Interviews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3.3 Analysis Tools</w:t>
      </w:r>
    </w:p>
    <w:p>
      <w:pPr>
        <w:pStyle w:val="Heading2"/>
      </w:pPr>
      <w:r>
        <w:t xml:space="preserve">3.3.1 PIECES framework</w:t>
      </w:r>
    </w:p>
    <w:p>
      <w:pPr>
        <w:spacing w:after="120" w:line="300"/>
      </w:pPr>
      <w:r>
        <w:t xml:space="preserve">PIECES classifies weaknesses of the current system into Performance, Information, Economics, Control, Efficiency and Service.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026"/>
      </w:tblGrid>
      <w:tr>
        <w:trPr>
          <w:tblHeader/>
        </w:trPr>
        <w:tc>
          <w:tcPr>
            <w:tcW w:type="dxa" w:w="1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3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Current weakness</w:t>
            </w:r>
          </w:p>
        </w:tc>
        <w:tc>
          <w:tcPr>
            <w:tcW w:type="dxa" w:w="40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Proposed improvement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Performance</w:t>
            </w:r>
          </w:p>
        </w:tc>
        <w:tc>
          <w:tcPr>
            <w:tcW w:type="dxa" w:w="3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Reports take days to reach the right person</w:t>
            </w:r>
          </w:p>
        </w:tc>
        <w:tc>
          <w:tcPr>
            <w:tcW w:type="dxa" w:w="40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Immediate submission with automatic reference and priority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Information</w:t>
            </w:r>
          </w:p>
        </w:tc>
        <w:tc>
          <w:tcPr>
            <w:tcW w:type="dxa" w:w="3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Incomplete, inconsistent, no evidence</w:t>
            </w:r>
          </w:p>
        </w:tc>
        <w:tc>
          <w:tcPr>
            <w:tcW w:type="dxa" w:w="40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Structured form with mandatory fields and evidence upload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Economics</w:t>
            </w:r>
          </w:p>
        </w:tc>
        <w:tc>
          <w:tcPr>
            <w:tcW w:type="dxa" w:w="3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Staff time wasted compiling reports; incident losses</w:t>
            </w:r>
          </w:p>
        </w:tc>
        <w:tc>
          <w:tcPr>
            <w:tcW w:type="dxa" w:w="40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Dashboards generated automatically; faster response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Control</w:t>
            </w:r>
          </w:p>
        </w:tc>
        <w:tc>
          <w:tcPr>
            <w:tcW w:type="dxa" w:w="3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 access control, no audit trail</w:t>
            </w:r>
          </w:p>
        </w:tc>
        <w:tc>
          <w:tcPr>
            <w:tcW w:type="dxa" w:w="40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RBAC, JWT, audit log, attempt limits, login tracking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Efficiency</w:t>
            </w:r>
          </w:p>
        </w:tc>
        <w:tc>
          <w:tcPr>
            <w:tcW w:type="dxa" w:w="3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Duplicated effort, forgotten cases</w:t>
            </w:r>
          </w:p>
        </w:tc>
        <w:tc>
          <w:tcPr>
            <w:tcW w:type="dxa" w:w="40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Assignment history, Kanban queue, status workflow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Service</w:t>
            </w:r>
          </w:p>
        </w:tc>
        <w:tc>
          <w:tcPr>
            <w:tcW w:type="dxa" w:w="3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Reporters get no feedback; training is generic</w:t>
            </w:r>
          </w:p>
        </w:tc>
        <w:tc>
          <w:tcPr>
            <w:tcW w:type="dxa" w:w="40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Timeline visible to reporter; recommendations from quiz results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3.3.2 Actors and use cases</w:t>
      </w:r>
    </w:p>
    <w:p>
      <w:pPr>
        <w:spacing w:after="120" w:line="300"/>
      </w:pPr>
      <w:r>
        <w:t xml:space="preserve">Three actors interact with the system. Their use cases are shown in the use case diagram in Chapter 4 (Figure 6) and listed here.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Actor</w:t>
            </w:r>
          </w:p>
        </w:tc>
        <w:tc>
          <w:tcPr>
            <w:tcW w:type="dxa" w:w="70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Main use cases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Normal user</w:t>
            </w:r>
          </w:p>
        </w:tc>
        <w:tc>
          <w:tcPr>
            <w:tcW w:type="dxa" w:w="70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Register, log in, reset password, view dashboard, study lessons, bookmark, take quizzes, run phishing simulations, report incident, track own incidents, read alerts, update profile and password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Cybersecurity officer</w:t>
            </w:r>
          </w:p>
        </w:tc>
        <w:tc>
          <w:tcPr>
            <w:tcW w:type="dxa" w:w="70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All normal-user cases plus: view SOC queue and heat map, assign and escalate incidents, change status, add timeline updates, view organisation analytics, publish alerts, view and export audit log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System administrator</w:t>
            </w:r>
          </w:p>
        </w:tc>
        <w:tc>
          <w:tcPr>
            <w:tcW w:type="dxa" w:w="70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All officer cases plus: manage users (activate/deactivate, change role), manage roles, create/edit lessons, categories, quizzes (including settings), phishing simulations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3.3.3 Functional requirements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026"/>
        <w:gridCol w:w="1200"/>
      </w:tblGrid>
      <w:tr>
        <w:trPr>
          <w:tblHeader/>
        </w:trPr>
        <w:tc>
          <w:tcPr>
            <w:tcW w:type="dxa" w:w="8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70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FR1</w:t>
            </w:r>
          </w:p>
        </w:tc>
        <w:tc>
          <w:tcPr>
            <w:tcW w:type="dxa" w:w="70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system shall let a visitor register an account with e-mail, name and a password that passes strength rules; new accounts receive the normal-user role.</w:t>
            </w:r>
          </w:p>
        </w:tc>
        <w:tc>
          <w:tcPr>
            <w:tcW w:type="dxa" w:w="12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FR2</w:t>
            </w:r>
          </w:p>
        </w:tc>
        <w:tc>
          <w:tcPr>
            <w:tcW w:type="dxa" w:w="70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system shall authenticate users with e-mail and password and issue an access token and a rotating refresh token.</w:t>
            </w:r>
          </w:p>
        </w:tc>
        <w:tc>
          <w:tcPr>
            <w:tcW w:type="dxa" w:w="12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FR3</w:t>
            </w:r>
          </w:p>
        </w:tc>
        <w:tc>
          <w:tcPr>
            <w:tcW w:type="dxa" w:w="70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system shall record failed login attempts and refuse login for deactivated accounts.</w:t>
            </w:r>
          </w:p>
        </w:tc>
        <w:tc>
          <w:tcPr>
            <w:tcW w:type="dxa" w:w="12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FR4</w:t>
            </w:r>
          </w:p>
        </w:tc>
        <w:tc>
          <w:tcPr>
            <w:tcW w:type="dxa" w:w="70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system shall allow password reset by token and e-mail verification by token.</w:t>
            </w:r>
          </w:p>
        </w:tc>
        <w:tc>
          <w:tcPr>
            <w:tcW w:type="dxa" w:w="12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FR5</w:t>
            </w:r>
          </w:p>
        </w:tc>
        <w:tc>
          <w:tcPr>
            <w:tcW w:type="dxa" w:w="70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system shall allow users to log out, which revokes the session and blacklists the refresh token.</w:t>
            </w:r>
          </w:p>
        </w:tc>
        <w:tc>
          <w:tcPr>
            <w:tcW w:type="dxa" w:w="12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FR6</w:t>
            </w:r>
          </w:p>
        </w:tc>
        <w:tc>
          <w:tcPr>
            <w:tcW w:type="dxa" w:w="70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system shall restrict every function according to the three roles.</w:t>
            </w:r>
          </w:p>
        </w:tc>
        <w:tc>
          <w:tcPr>
            <w:tcW w:type="dxa" w:w="12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FR7</w:t>
            </w:r>
          </w:p>
        </w:tc>
        <w:tc>
          <w:tcPr>
            <w:tcW w:type="dxa" w:w="70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system shall display published lessons by category with search, difficulty and tag filters.</w:t>
            </w:r>
          </w:p>
        </w:tc>
        <w:tc>
          <w:tcPr>
            <w:tcW w:type="dxa" w:w="12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FR8</w:t>
            </w:r>
          </w:p>
        </w:tc>
        <w:tc>
          <w:tcPr>
            <w:tcW w:type="dxa" w:w="70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system shall record lesson progress, completion and bookmarks per user and recommend lessons by role.</w:t>
            </w:r>
          </w:p>
        </w:tc>
        <w:tc>
          <w:tcPr>
            <w:tcW w:type="dxa" w:w="12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FR9</w:t>
            </w:r>
          </w:p>
        </w:tc>
        <w:tc>
          <w:tcPr>
            <w:tcW w:type="dxa" w:w="70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system shall let administrators create, edit, publish and delete lessons and categories.</w:t>
            </w:r>
          </w:p>
        </w:tc>
        <w:tc>
          <w:tcPr>
            <w:tcW w:type="dxa" w:w="12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FR10</w:t>
            </w:r>
          </w:p>
        </w:tc>
        <w:tc>
          <w:tcPr>
            <w:tcW w:type="dxa" w:w="70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system shall run timed quizzes, enforce attempt limits, grade automatically and store each attempt.</w:t>
            </w:r>
          </w:p>
        </w:tc>
        <w:tc>
          <w:tcPr>
            <w:tcW w:type="dxa" w:w="12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FR11</w:t>
            </w:r>
          </w:p>
        </w:tc>
        <w:tc>
          <w:tcPr>
            <w:tcW w:type="dxa" w:w="70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system shall show correct answers, explanations, pass/fail, weak competencies and lesson recommendations after grading.</w:t>
            </w:r>
          </w:p>
        </w:tc>
        <w:tc>
          <w:tcPr>
            <w:tcW w:type="dxa" w:w="12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FR12</w:t>
            </w:r>
          </w:p>
        </w:tc>
        <w:tc>
          <w:tcPr>
            <w:tcW w:type="dxa" w:w="70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system shall let administrators author quizzes and configure pass score, time limit, attempts and question randomisation.</w:t>
            </w:r>
          </w:p>
        </w:tc>
        <w:tc>
          <w:tcPr>
            <w:tcW w:type="dxa" w:w="12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FR13</w:t>
            </w:r>
          </w:p>
        </w:tc>
        <w:tc>
          <w:tcPr>
            <w:tcW w:type="dxa" w:w="70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system shall present phishing scenarios, let the user inspect URLs and select red flags, classify, and return a score and feedback.</w:t>
            </w:r>
          </w:p>
        </w:tc>
        <w:tc>
          <w:tcPr>
            <w:tcW w:type="dxa" w:w="12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FR14</w:t>
            </w:r>
          </w:p>
        </w:tc>
        <w:tc>
          <w:tcPr>
            <w:tcW w:type="dxa" w:w="70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system shall let administrators author phishing simulations.</w:t>
            </w:r>
          </w:p>
        </w:tc>
        <w:tc>
          <w:tcPr>
            <w:tcW w:type="dxa" w:w="12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FR15</w:t>
            </w:r>
          </w:p>
        </w:tc>
        <w:tc>
          <w:tcPr>
            <w:tcW w:type="dxa" w:w="70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system shall let users submit an incident (or save a draft) with category, severity, description, affected system, time and evidence files.</w:t>
            </w:r>
          </w:p>
        </w:tc>
        <w:tc>
          <w:tcPr>
            <w:tcW w:type="dxa" w:w="12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FR16</w:t>
            </w:r>
          </w:p>
        </w:tc>
        <w:tc>
          <w:tcPr>
            <w:tcW w:type="dxa" w:w="70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system shall generate a unique reference number and a priority score for each incident.</w:t>
            </w:r>
          </w:p>
        </w:tc>
        <w:tc>
          <w:tcPr>
            <w:tcW w:type="dxa" w:w="12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FR17</w:t>
            </w:r>
          </w:p>
        </w:tc>
        <w:tc>
          <w:tcPr>
            <w:tcW w:type="dxa" w:w="70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system shall reject evidence files whose type is not allowed or whose size exceeds 10 MB.</w:t>
            </w:r>
          </w:p>
        </w:tc>
        <w:tc>
          <w:tcPr>
            <w:tcW w:type="dxa" w:w="12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FR18</w:t>
            </w:r>
          </w:p>
        </w:tc>
        <w:tc>
          <w:tcPr>
            <w:tcW w:type="dxa" w:w="70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system shall let officers view the queue grouped by status, assign incidents, change status and add timeline updates.</w:t>
            </w:r>
          </w:p>
        </w:tc>
        <w:tc>
          <w:tcPr>
            <w:tcW w:type="dxa" w:w="12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FR19</w:t>
            </w:r>
          </w:p>
        </w:tc>
        <w:tc>
          <w:tcPr>
            <w:tcW w:type="dxa" w:w="70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system shall let reporters see only their own incidents and their timelines.</w:t>
            </w:r>
          </w:p>
        </w:tc>
        <w:tc>
          <w:tcPr>
            <w:tcW w:type="dxa" w:w="12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FR20</w:t>
            </w:r>
          </w:p>
        </w:tc>
        <w:tc>
          <w:tcPr>
            <w:tcW w:type="dxa" w:w="70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system shall let officers and administrators publish alerts to an audience; each eligible user shall receive a notification and be able to mark it read.</w:t>
            </w:r>
          </w:p>
        </w:tc>
        <w:tc>
          <w:tcPr>
            <w:tcW w:type="dxa" w:w="12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FR21</w:t>
            </w:r>
          </w:p>
        </w:tc>
        <w:tc>
          <w:tcPr>
            <w:tcW w:type="dxa" w:w="70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system shall show a personal dashboard and, for officers/administrators, organisation analytics and charts.</w:t>
            </w:r>
          </w:p>
        </w:tc>
        <w:tc>
          <w:tcPr>
            <w:tcW w:type="dxa" w:w="12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FR22</w:t>
            </w:r>
          </w:p>
        </w:tc>
        <w:tc>
          <w:tcPr>
            <w:tcW w:type="dxa" w:w="70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system shall log every data-changing request and let authorised users search and export the log as CSV.</w:t>
            </w:r>
          </w:p>
        </w:tc>
        <w:tc>
          <w:tcPr>
            <w:tcW w:type="dxa" w:w="12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FR23</w:t>
            </w:r>
          </w:p>
        </w:tc>
        <w:tc>
          <w:tcPr>
            <w:tcW w:type="dxa" w:w="70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system shall provide a mobile application with login, dashboard, learning, quizzes, phishing practice, incident reporting and alerts.</w:t>
            </w:r>
          </w:p>
        </w:tc>
        <w:tc>
          <w:tcPr>
            <w:tcW w:type="dxa" w:w="12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Medium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3.3.4 Non-functional requirements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6426"/>
      </w:tblGrid>
      <w:tr>
        <w:trPr>
          <w:tblHeader/>
        </w:trPr>
        <w:tc>
          <w:tcPr>
            <w:tcW w:type="dxa" w:w="9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64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NFR1</w:t>
            </w:r>
          </w:p>
        </w:tc>
        <w:tc>
          <w:tcPr>
            <w:tcW w:type="dxa" w:w="1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Security</w:t>
            </w:r>
          </w:p>
        </w:tc>
        <w:tc>
          <w:tcPr>
            <w:tcW w:type="dxa" w:w="64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Passwords stored hashed; all API calls (except registration, login, reset) require a valid token; tokens expire (access 20 min, refresh 7 days); request throttling (anonymous 60/min, users 600/min, authentication 10/min).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NFR2</w:t>
            </w:r>
          </w:p>
        </w:tc>
        <w:tc>
          <w:tcPr>
            <w:tcW w:type="dxa" w:w="1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Performance</w:t>
            </w:r>
          </w:p>
        </w:tc>
        <w:tc>
          <w:tcPr>
            <w:tcW w:type="dxa" w:w="64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Typical API responses under 2 seconds on a 4 GB server for 50 concurrent users; list endpoints paginated (20 per page).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NFR3</w:t>
            </w:r>
          </w:p>
        </w:tc>
        <w:tc>
          <w:tcPr>
            <w:tcW w:type="dxa" w:w="1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Usability</w:t>
            </w:r>
          </w:p>
        </w:tc>
        <w:tc>
          <w:tcPr>
            <w:tcW w:type="dxa" w:w="64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Consistent navigation grouped as Learn / Respond / Administer; clear error messages; responsive layout for phone and desktop.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NFR4</w:t>
            </w:r>
          </w:p>
        </w:tc>
        <w:tc>
          <w:tcPr>
            <w:tcW w:type="dxa" w:w="1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Reliability</w:t>
            </w:r>
          </w:p>
        </w:tc>
        <w:tc>
          <w:tcPr>
            <w:tcW w:type="dxa" w:w="64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Input validated on the server; failures return a standard JSON error; no unhandled crashes for invalid input.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NFR5</w:t>
            </w:r>
          </w:p>
        </w:tc>
        <w:tc>
          <w:tcPr>
            <w:tcW w:type="dxa" w:w="1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Maintainability</w:t>
            </w:r>
          </w:p>
        </w:tc>
        <w:tc>
          <w:tcPr>
            <w:tcW w:type="dxa" w:w="64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Modular Django apps per domain; automated tests; API documented with OpenAPI.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NFR6</w:t>
            </w:r>
          </w:p>
        </w:tc>
        <w:tc>
          <w:tcPr>
            <w:tcW w:type="dxa" w:w="1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Portability</w:t>
            </w:r>
          </w:p>
        </w:tc>
        <w:tc>
          <w:tcPr>
            <w:tcW w:type="dxa" w:w="64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Runs on Windows, Linux and macOS; database selectable by configuration (SQLite or MySQL).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NFR7</w:t>
            </w:r>
          </w:p>
        </w:tc>
        <w:tc>
          <w:tcPr>
            <w:tcW w:type="dxa" w:w="1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Auditability</w:t>
            </w:r>
          </w:p>
        </w:tc>
        <w:tc>
          <w:tcPr>
            <w:tcW w:type="dxa" w:w="64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Audit records are immutable through the application.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NFR8</w:t>
            </w:r>
          </w:p>
        </w:tc>
        <w:tc>
          <w:tcPr>
            <w:tcW w:type="dxa" w:w="1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Compatibility</w:t>
            </w:r>
          </w:p>
        </w:tc>
        <w:tc>
          <w:tcPr>
            <w:tcW w:type="dxa" w:w="64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Current versions of Chrome, Edge, Firefox; Android phones for the mobile app.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3.3.5 Data dictionary (principal items)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426"/>
      </w:tblGrid>
      <w:tr>
        <w:trPr>
          <w:tblHeader/>
        </w:trPr>
        <w:tc>
          <w:tcPr>
            <w:tcW w:type="dxa" w:w="26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Data element</w:t>
            </w:r>
          </w:p>
        </w:tc>
        <w:tc>
          <w:tcPr>
            <w:tcW w:type="dxa" w:w="2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 / size</w:t>
            </w:r>
          </w:p>
        </w:tc>
        <w:tc>
          <w:tcPr>
            <w:tcW w:type="dxa" w:w="44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Text, max 254</w:t>
            </w:r>
          </w:p>
        </w:tc>
        <w:tc>
          <w:tcPr>
            <w:tcW w:type="dxa" w:w="44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Unique, valid format; used to log in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role.code</w:t>
            </w:r>
          </w:p>
        </w:tc>
        <w:tc>
          <w:tcPr>
            <w:tcW w:type="dxa" w:w="2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Text, max 40</w:t>
            </w:r>
          </w:p>
        </w:tc>
        <w:tc>
          <w:tcPr>
            <w:tcW w:type="dxa" w:w="44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One of normal_user, cybersecurity_officer, system_admin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security_score</w:t>
            </w:r>
          </w:p>
        </w:tc>
        <w:tc>
          <w:tcPr>
            <w:tcW w:type="dxa" w:w="2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Integer ≥ 0</w:t>
            </w:r>
          </w:p>
        </w:tc>
        <w:tc>
          <w:tcPr>
            <w:tcW w:type="dxa" w:w="44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Starts at 72; updated from activity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lesson.difficulty</w:t>
            </w:r>
          </w:p>
        </w:tc>
        <w:tc>
          <w:tcPr>
            <w:tcW w:type="dxa" w:w="2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44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Beginner, intermediate or advanced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quiz.pass_score</w:t>
            </w:r>
          </w:p>
        </w:tc>
        <w:tc>
          <w:tcPr>
            <w:tcW w:type="dxa" w:w="2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Integer 0–100</w:t>
            </w:r>
          </w:p>
        </w:tc>
        <w:tc>
          <w:tcPr>
            <w:tcW w:type="dxa" w:w="44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Default 80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quiz.max_attempts</w:t>
            </w:r>
          </w:p>
        </w:tc>
        <w:tc>
          <w:tcPr>
            <w:tcW w:type="dxa" w:w="2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Integer ≥ 0</w:t>
            </w:r>
          </w:p>
        </w:tc>
        <w:tc>
          <w:tcPr>
            <w:tcW w:type="dxa" w:w="44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 means unlimited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incident.reference_number</w:t>
            </w:r>
          </w:p>
        </w:tc>
        <w:tc>
          <w:tcPr>
            <w:tcW w:type="dxa" w:w="2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Text, max 32</w:t>
            </w:r>
          </w:p>
        </w:tc>
        <w:tc>
          <w:tcPr>
            <w:tcW w:type="dxa" w:w="44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Format INC-YYYYMMDD-XXXXXX; unique, generated once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incident.severity</w:t>
            </w:r>
          </w:p>
        </w:tc>
        <w:tc>
          <w:tcPr>
            <w:tcW w:type="dxa" w:w="2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44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low, medium, high or critical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incident.status</w:t>
            </w:r>
          </w:p>
        </w:tc>
        <w:tc>
          <w:tcPr>
            <w:tcW w:type="dxa" w:w="2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44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open, investigating, escalated, resolved or closed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incident.priority_score</w:t>
            </w:r>
          </w:p>
        </w:tc>
        <w:tc>
          <w:tcPr>
            <w:tcW w:type="dxa" w:w="2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Integer 0–100</w:t>
            </w:r>
          </w:p>
        </w:tc>
        <w:tc>
          <w:tcPr>
            <w:tcW w:type="dxa" w:w="44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Severity weight (25/50/75/95) plus status weight (+5/+10/+15/−20/−30), limited to 0–100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attachment.file</w:t>
            </w:r>
          </w:p>
        </w:tc>
        <w:tc>
          <w:tcPr>
            <w:tcW w:type="dxa" w:w="2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File ≤ 10 MB</w:t>
            </w:r>
          </w:p>
        </w:tc>
        <w:tc>
          <w:tcPr>
            <w:tcW w:type="dxa" w:w="44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png, jpg, jpeg, pdf, txt, log, eml, msg only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phishing.score</w:t>
            </w:r>
          </w:p>
        </w:tc>
        <w:tc>
          <w:tcPr>
            <w:tcW w:type="dxa" w:w="2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Integer 0–100</w:t>
            </w:r>
          </w:p>
        </w:tc>
        <w:tc>
          <w:tcPr>
            <w:tcW w:type="dxa" w:w="44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Classification points plus red-flag points, capped at 100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3.3.6 Decision table: incident status change</w:t>
      </w:r>
    </w:p>
    <w:p>
      <w:pPr>
        <w:spacing w:after="120" w:line="300"/>
      </w:pPr>
      <w:r>
        <w:t xml:space="preserve">A decision table captures the rules that decide whether a status change request is accepted.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26"/>
        <w:gridCol w:w="1150"/>
        <w:gridCol w:w="1150"/>
        <w:gridCol w:w="1150"/>
        <w:gridCol w:w="1150"/>
      </w:tblGrid>
      <w:tr>
        <w:trPr>
          <w:tblHeader/>
        </w:trPr>
        <w:tc>
          <w:tcPr>
            <w:tcW w:type="dxa" w:w="44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Condition / action</w:t>
            </w:r>
          </w:p>
        </w:tc>
        <w:tc>
          <w:tcPr>
            <w:tcW w:type="dxa" w:w="115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R1</w:t>
            </w:r>
          </w:p>
        </w:tc>
        <w:tc>
          <w:tcPr>
            <w:tcW w:type="dxa" w:w="115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R2</w:t>
            </w:r>
          </w:p>
        </w:tc>
        <w:tc>
          <w:tcPr>
            <w:tcW w:type="dxa" w:w="115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R3</w:t>
            </w:r>
          </w:p>
        </w:tc>
        <w:tc>
          <w:tcPr>
            <w:tcW w:type="dxa" w:w="115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R4</w:t>
            </w:r>
          </w:p>
        </w:tc>
      </w:tr>
      <w:tr>
        <w:trPr>
          <w:cantSplit/>
        </w:trPr>
        <w:tc>
          <w:tcPr>
            <w:tcW w:type="dxa" w:w="44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User is authenticated</w:t>
            </w:r>
          </w:p>
        </w:tc>
        <w:tc>
          <w:tcPr>
            <w:tcW w:type="dxa" w:w="115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Y</w:t>
            </w:r>
          </w:p>
        </w:tc>
        <w:tc>
          <w:tcPr>
            <w:tcW w:type="dxa" w:w="115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Y</w:t>
            </w:r>
          </w:p>
        </w:tc>
        <w:tc>
          <w:tcPr>
            <w:tcW w:type="dxa" w:w="115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Y</w:t>
            </w:r>
          </w:p>
        </w:tc>
        <w:tc>
          <w:tcPr>
            <w:tcW w:type="dxa" w:w="115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</w:t>
            </w:r>
          </w:p>
        </w:tc>
      </w:tr>
      <w:tr>
        <w:trPr>
          <w:cantSplit/>
        </w:trPr>
        <w:tc>
          <w:tcPr>
            <w:tcW w:type="dxa" w:w="44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User role is officer or administrator</w:t>
            </w:r>
          </w:p>
        </w:tc>
        <w:tc>
          <w:tcPr>
            <w:tcW w:type="dxa" w:w="115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Y</w:t>
            </w:r>
          </w:p>
        </w:tc>
        <w:tc>
          <w:tcPr>
            <w:tcW w:type="dxa" w:w="115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Y</w:t>
            </w:r>
          </w:p>
        </w:tc>
        <w:tc>
          <w:tcPr>
            <w:tcW w:type="dxa" w:w="115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</w:t>
            </w:r>
          </w:p>
        </w:tc>
        <w:tc>
          <w:tcPr>
            <w:tcW w:type="dxa" w:w="115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44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Incident exists and is not a draft</w:t>
            </w:r>
          </w:p>
        </w:tc>
        <w:tc>
          <w:tcPr>
            <w:tcW w:type="dxa" w:w="115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Y</w:t>
            </w:r>
          </w:p>
        </w:tc>
        <w:tc>
          <w:tcPr>
            <w:tcW w:type="dxa" w:w="115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</w:t>
            </w:r>
          </w:p>
        </w:tc>
        <w:tc>
          <w:tcPr>
            <w:tcW w:type="dxa" w:w="115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Y</w:t>
            </w:r>
          </w:p>
        </w:tc>
        <w:tc>
          <w:tcPr>
            <w:tcW w:type="dxa" w:w="115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44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Requested status is valid</w:t>
            </w:r>
          </w:p>
        </w:tc>
        <w:tc>
          <w:tcPr>
            <w:tcW w:type="dxa" w:w="115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Y</w:t>
            </w:r>
          </w:p>
        </w:tc>
        <w:tc>
          <w:tcPr>
            <w:tcW w:type="dxa" w:w="115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–</w:t>
            </w:r>
          </w:p>
        </w:tc>
        <w:tc>
          <w:tcPr>
            <w:tcW w:type="dxa" w:w="115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–</w:t>
            </w:r>
          </w:p>
        </w:tc>
        <w:tc>
          <w:tcPr>
            <w:tcW w:type="dxa" w:w="115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44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Action: apply change, add timeline entry, write audit log</w:t>
            </w:r>
          </w:p>
        </w:tc>
        <w:tc>
          <w:tcPr>
            <w:tcW w:type="dxa" w:w="115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X</w:t>
            </w:r>
          </w:p>
        </w:tc>
        <w:tc>
          <w:tcPr>
            <w:tcW w:type="dxa" w:w="115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15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15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44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Action: reject (404 / validation error)</w:t>
            </w:r>
          </w:p>
        </w:tc>
        <w:tc>
          <w:tcPr>
            <w:tcW w:type="dxa" w:w="115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15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X</w:t>
            </w:r>
          </w:p>
        </w:tc>
        <w:tc>
          <w:tcPr>
            <w:tcW w:type="dxa" w:w="115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15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44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Action: reject (403 forbidden)</w:t>
            </w:r>
          </w:p>
        </w:tc>
        <w:tc>
          <w:tcPr>
            <w:tcW w:type="dxa" w:w="115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15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15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X</w:t>
            </w:r>
          </w:p>
        </w:tc>
        <w:tc>
          <w:tcPr>
            <w:tcW w:type="dxa" w:w="115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44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Action: reject (401 unauthorised)</w:t>
            </w:r>
          </w:p>
        </w:tc>
        <w:tc>
          <w:tcPr>
            <w:tcW w:type="dxa" w:w="115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15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15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15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X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3.3.7 Requirement traceability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3526"/>
      </w:tblGrid>
      <w:tr>
        <w:trPr>
          <w:tblHeader/>
        </w:trPr>
        <w:tc>
          <w:tcPr>
            <w:tcW w:type="dxa" w:w="28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Objective (Ch. 1)</w:t>
            </w:r>
          </w:p>
        </w:tc>
        <w:tc>
          <w:tcPr>
            <w:tcW w:type="dxa" w:w="2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Functional requirements</w:t>
            </w:r>
          </w:p>
        </w:tc>
        <w:tc>
          <w:tcPr>
            <w:tcW w:type="dxa" w:w="35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Verified by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O1 secure login, RBAC</w:t>
            </w:r>
          </w:p>
        </w:tc>
        <w:tc>
          <w:tcPr>
            <w:tcW w:type="dxa" w:w="2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FR1–FR6</w:t>
            </w:r>
          </w:p>
        </w:tc>
        <w:tc>
          <w:tcPr>
            <w:tcW w:type="dxa" w:w="35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test_auth, test_rbac, test_permissions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O2 training library</w:t>
            </w:r>
          </w:p>
        </w:tc>
        <w:tc>
          <w:tcPr>
            <w:tcW w:type="dxa" w:w="2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FR7–FR9</w:t>
            </w:r>
          </w:p>
        </w:tc>
        <w:tc>
          <w:tcPr>
            <w:tcW w:type="dxa" w:w="35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test_training, test_content, authoring tests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O3 quiz engine</w:t>
            </w:r>
          </w:p>
        </w:tc>
        <w:tc>
          <w:tcPr>
            <w:tcW w:type="dxa" w:w="2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FR10–FR12</w:t>
            </w:r>
          </w:p>
        </w:tc>
        <w:tc>
          <w:tcPr>
            <w:tcW w:type="dxa" w:w="35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quiz test modules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O4 phishing simulator</w:t>
            </w:r>
          </w:p>
        </w:tc>
        <w:tc>
          <w:tcPr>
            <w:tcW w:type="dxa" w:w="2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FR13–FR14</w:t>
            </w:r>
          </w:p>
        </w:tc>
        <w:tc>
          <w:tcPr>
            <w:tcW w:type="dxa" w:w="35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test_phishing, test_simulation_authoring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O5 incident reporting</w:t>
            </w:r>
          </w:p>
        </w:tc>
        <w:tc>
          <w:tcPr>
            <w:tcW w:type="dxa" w:w="2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FR15–FR17, FR19</w:t>
            </w:r>
          </w:p>
        </w:tc>
        <w:tc>
          <w:tcPr>
            <w:tcW w:type="dxa" w:w="35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test_incidents, test_models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O6 incident queue and workflow</w:t>
            </w:r>
          </w:p>
        </w:tc>
        <w:tc>
          <w:tcPr>
            <w:tcW w:type="dxa" w:w="2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FR18</w:t>
            </w:r>
          </w:p>
        </w:tc>
        <w:tc>
          <w:tcPr>
            <w:tcW w:type="dxa" w:w="35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test_incidents, test_internal_updates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O7 analytics and alerts</w:t>
            </w:r>
          </w:p>
        </w:tc>
        <w:tc>
          <w:tcPr>
            <w:tcW w:type="dxa" w:w="2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FR20–FR21</w:t>
            </w:r>
          </w:p>
        </w:tc>
        <w:tc>
          <w:tcPr>
            <w:tcW w:type="dxa" w:w="35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test_analytics, test_alerts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O8 audit</w:t>
            </w:r>
          </w:p>
        </w:tc>
        <w:tc>
          <w:tcPr>
            <w:tcW w:type="dxa" w:w="2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FR22</w:t>
            </w:r>
          </w:p>
        </w:tc>
        <w:tc>
          <w:tcPr>
            <w:tcW w:type="dxa" w:w="35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test_audit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O10 mobile app</w:t>
            </w:r>
          </w:p>
        </w:tc>
        <w:tc>
          <w:tcPr>
            <w:tcW w:type="dxa" w:w="2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FR23</w:t>
            </w:r>
          </w:p>
        </w:tc>
        <w:tc>
          <w:tcPr>
            <w:tcW w:type="dxa" w:w="35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mobile/test (Flutter tests)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3.3.8 Constraints and assumptions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t xml:space="preserve">The project must be completed within one academic term by one developer.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t xml:space="preserve">The system must use free or open-source tools.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t xml:space="preserve">Users have either a modern browser or an Android phone and a network connection to the server.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t xml:space="preserve">E-mail delivery of reset and verification links depends on an SMTP service being configured. In development the tokens are returned for testing.</w:t>
      </w:r>
    </w:p>
    <w:p>
      <w:pPr>
        <w:spacing w:after="120"/>
      </w:pPr>
    </w:p>
    <w:p>
      <w:pPr>
        <w:pBdr>
          <w:top w:val="single" w:color="1F3A5F" w:sz="6" w:space="6"/>
        </w:pBdr>
        <w:spacing w:after="120" w:before="400"/>
      </w:pPr>
    </w:p>
    <w:p>
      <w:pPr>
        <w:spacing w:before="200"/>
      </w:pPr>
      <w:r>
        <w:rPr>
          <w:sz w:val="22"/>
          <w:szCs w:val="22"/>
        </w:rPr>
        <w:t xml:space="preserve">Date: ……………………….     Sign: Supervisor ……………………….     Student ……………………….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Kwekwe Polytechnic · ND3 IT ·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CyberShield Hub — Chapter 3: Requirement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Arial" w:cs="Arial" w:eastAsia="Arial" w:hAnsi="Arial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Arial" w:cs="Arial" w:eastAsia="Arial" w:hAnsi="Arial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Arial" w:cs="Arial" w:eastAsia="Arial" w:hAnsi="Arial"/>
      <w:b/>
      <w:bCs/>
      <w:color w:val="333333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3: Requirement Analysis</dc:title>
  <dc:creator>CyberShield Hub project</dc:creator>
  <cp:lastModifiedBy>Un-named</cp:lastModifiedBy>
  <cp:revision>1</cp:revision>
  <dcterms:created xsi:type="dcterms:W3CDTF">2026-10-01T11:11:08.270Z</dcterms:created>
  <dcterms:modified xsi:type="dcterms:W3CDTF">2026-10-01T11:11:08.271Z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