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3A5F"/>
          <w:sz w:val="36"/>
          <w:szCs w:val="36"/>
        </w:rPr>
        <w:t xml:space="preserve">KWEKWE POLYTECHNIC</w:t>
      </w:r>
    </w:p>
    <w:p>
      <w:pPr>
        <w:spacing w:after="40"/>
        <w:jc w:val="center"/>
      </w:pPr>
      <w:r>
        <w:rPr>
          <w:sz w:val="24"/>
          <w:szCs w:val="24"/>
        </w:rPr>
        <w:t xml:space="preserve">National Diploma in Information Technology (ND3 IT)</w:t>
      </w:r>
    </w:p>
    <w:p>
      <w:pPr>
        <w:spacing w:after="600"/>
        <w:jc w:val="center"/>
      </w:pPr>
      <w:r>
        <w:rPr>
          <w:sz w:val="24"/>
          <w:szCs w:val="24"/>
        </w:rPr>
        <w:t xml:space="preserve">Project Documentation</w:t>
      </w:r>
    </w:p>
    <w:p>
      <w:pPr>
        <w:spacing w:after="80"/>
        <w:jc w:val="center"/>
      </w:pPr>
      <w:r>
        <w:rPr>
          <w:b/>
          <w:bCs/>
          <w:color w:val="888888"/>
          <w:sz w:val="28"/>
          <w:szCs w:val="28"/>
        </w:rPr>
        <w:t xml:space="preserve">APPENDICES</w:t>
      </w:r>
    </w:p>
    <w:p>
      <w:pPr>
        <w:spacing w:after="600"/>
        <w:jc w:val="center"/>
      </w:pPr>
      <w:r>
        <w:rPr>
          <w:b/>
          <w:bCs/>
          <w:caps/>
          <w:color w:val="1F3A5F"/>
          <w:sz w:val="44"/>
          <w:szCs w:val="44"/>
        </w:rPr>
        <w:t xml:space="preserve">Appendices: Data Collection Methods</w:t>
      </w:r>
    </w:p>
    <w:p>
      <w:pPr>
        <w:spacing w:after="80"/>
        <w:jc w:val="center"/>
      </w:pPr>
      <w:r>
        <w:rPr>
          <w:b/>
          <w:bCs/>
          <w:sz w:val="36"/>
          <w:szCs w:val="36"/>
        </w:rPr>
        <w:t xml:space="preserve">CyberShield Hub</w:t>
      </w:r>
    </w:p>
    <w:p>
      <w:pPr>
        <w:spacing w:after="700"/>
        <w:jc w:val="center"/>
      </w:pPr>
      <w:r>
        <w:rPr>
          <w:sz w:val="24"/>
          <w:szCs w:val="24"/>
        </w:rPr>
        <w:t xml:space="preserve">A Cybersecurity Awareness and Incident Response Platform</w:t>
      </w:r>
    </w:p>
    <w:p>
      <w:pPr>
        <w:spacing w:after="100"/>
        <w:jc w:val="center"/>
      </w:pPr>
      <w:r>
        <w:rPr>
          <w:b/>
          <w:bCs/>
        </w:rPr>
        <w:t xml:space="preserve">Student name: </w:t>
      </w:r>
      <w:r>
        <w:t xml:space="preserve">[Insert student name]</w:t>
      </w:r>
    </w:p>
    <w:p>
      <w:pPr>
        <w:spacing w:after="100"/>
        <w:jc w:val="center"/>
      </w:pPr>
      <w:r>
        <w:rPr>
          <w:b/>
          <w:bCs/>
        </w:rPr>
        <w:t xml:space="preserve">Registration number: </w:t>
      </w:r>
      <w:r>
        <w:t xml:space="preserve">[Insert registration number]</w:t>
      </w:r>
    </w:p>
    <w:p>
      <w:pPr>
        <w:spacing w:after="100"/>
        <w:jc w:val="center"/>
      </w:pPr>
      <w:r>
        <w:rPr>
          <w:b/>
          <w:bCs/>
        </w:rPr>
        <w:t xml:space="preserve">Supervisor: </w:t>
      </w:r>
      <w:r>
        <w:t xml:space="preserve">[Insert supervisor name]</w:t>
      </w:r>
    </w:p>
    <w:p>
      <w:pPr>
        <w:spacing w:after="100"/>
        <w:jc w:val="center"/>
      </w:pPr>
      <w:r>
        <w:rPr>
          <w:b/>
          <w:bCs/>
        </w:rPr>
        <w:t xml:space="preserve">Academic session: </w:t>
      </w:r>
      <w:r>
        <w:t xml:space="preserve">ND3 IT, January 2023</w:t>
      </w:r>
    </w:p>
    <w:p>
      <w:r>
        <w:br w:type="page"/>
      </w:r>
    </w:p>
    <w:p>
      <w:pPr>
        <w:pStyle w:val="Heading1"/>
      </w:pPr>
      <w:r>
        <w:t xml:space="preserve">Appendix A: Interview Guide</w:t>
      </w:r>
    </w:p>
    <w:p>
      <w:pPr>
        <w:spacing w:after="120" w:line="300"/>
      </w:pPr>
      <w:r>
        <w:t xml:space="preserve">Asked of the IT manager and department heads.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How are new staff taught the information-security rules, and how often is the topic repeated?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How do you know if a staff member understood the training?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What happens when a staff member gets a suspicious e-mail? Who do they tell, and how?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What facts do you need to start an investigation, and how often are they missing?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How do you record who is working on an incident and what has been done?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What reports does management ask for, and how long do they take to prepare?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Who is allowed to see incident reports and staff test results?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What makes you trust and use a new system?</w:t>
      </w:r>
    </w:p>
    <w:p>
      <w:pPr>
        <w:pStyle w:val="Heading1"/>
      </w:pPr>
      <w:r>
        <w:t xml:space="preserve">Appendix B: Questionnaire</w:t>
      </w:r>
    </w:p>
    <w:p>
      <w:pPr>
        <w:keepNext/>
        <w:spacing w:after="60" w:before="120"/>
      </w:pPr>
      <w:r>
        <w:rPr>
          <w:b/>
          <w:bCs/>
          <w:color w:val="555555"/>
          <w:sz w:val="19"/>
          <w:szCs w:val="19"/>
        </w:rPr>
        <w:t xml:space="preserve">Table App.1: Questionnaire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000"/>
        <w:gridCol w:w="3326"/>
      </w:tblGrid>
      <w:tr>
        <w:trPr>
          <w:tblHeader/>
        </w:trPr>
        <w:tc>
          <w:tcPr>
            <w:tcW w:type="dxa" w:w="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dxa" w:w="5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33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Answer options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5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How often have you had information-security training?</w:t>
            </w:r>
          </w:p>
        </w:tc>
        <w:tc>
          <w:tcPr>
            <w:tcW w:type="dxa" w:w="33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Never / once / every year / more often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5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Can you recognise a phishing e-mail?</w:t>
            </w:r>
          </w:p>
        </w:tc>
        <w:tc>
          <w:tcPr>
            <w:tcW w:type="dxa" w:w="33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Yes / not sure / no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5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Have you ever clicked a link that you later thought was bad?</w:t>
            </w:r>
          </w:p>
        </w:tc>
        <w:tc>
          <w:tcPr>
            <w:tcW w:type="dxa" w:w="33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Yes / no / not sure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5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Did you report it? How?</w:t>
            </w:r>
          </w:p>
        </w:tc>
        <w:tc>
          <w:tcPr>
            <w:tcW w:type="dxa" w:w="33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Phone / e-mail / in person / did not report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5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Would you use a web system to learn and to report incidents?</w:t>
            </w:r>
          </w:p>
        </w:tc>
        <w:tc>
          <w:tcPr>
            <w:tcW w:type="dxa" w:w="33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Yes / no / maybe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5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Which device do you use most at work?</w:t>
            </w:r>
          </w:p>
        </w:tc>
        <w:tc>
          <w:tcPr>
            <w:tcW w:type="dxa" w:w="33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Desktop / laptop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5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What stops you from reporting an incident?</w:t>
            </w:r>
          </w:p>
        </w:tc>
        <w:tc>
          <w:tcPr>
            <w:tcW w:type="dxa" w:w="33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Free text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Appendix C: Observation Checklist</w:t>
      </w:r>
    </w:p>
    <w:p>
      <w:pPr>
        <w:keepNext/>
        <w:spacing w:after="60" w:before="120"/>
      </w:pPr>
      <w:r>
        <w:rPr>
          <w:b/>
          <w:bCs/>
          <w:color w:val="555555"/>
          <w:sz w:val="19"/>
          <w:szCs w:val="19"/>
        </w:rPr>
        <w:t xml:space="preserve">Table App.2: Observation checklist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2826"/>
      </w:tblGrid>
      <w:tr>
        <w:trPr>
          <w:tblHeader/>
        </w:trPr>
        <w:tc>
          <w:tcPr>
            <w:tcW w:type="dxa" w:w="62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 observed</w:t>
            </w:r>
          </w:p>
        </w:tc>
        <w:tc>
          <w:tcPr>
            <w:tcW w:type="dxa" w:w="28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Record</w:t>
            </w:r>
          </w:p>
        </w:tc>
      </w:tr>
      <w:tr>
        <w:trPr>
          <w:cantSplit/>
        </w:trPr>
        <w:tc>
          <w:tcPr>
            <w:tcW w:type="dxa" w:w="62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way the report was made (phone, e-mail, walk-in, chat message)</w:t>
            </w:r>
          </w:p>
        </w:tc>
        <w:tc>
          <w:tcPr>
            <w:tcW w:type="dxa" w:w="28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62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time between finding the problem and reporting it</w:t>
            </w:r>
          </w:p>
        </w:tc>
        <w:tc>
          <w:tcPr>
            <w:tcW w:type="dxa" w:w="28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62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facts given at first contact (what, when, which system, evidence)</w:t>
            </w:r>
          </w:p>
        </w:tc>
        <w:tc>
          <w:tcPr>
            <w:tcW w:type="dxa" w:w="28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62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Where the report was written down</w:t>
            </w:r>
          </w:p>
        </w:tc>
        <w:tc>
          <w:tcPr>
            <w:tcW w:type="dxa" w:w="28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62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Whether the reporter was told what happened next</w:t>
            </w:r>
          </w:p>
        </w:tc>
        <w:tc>
          <w:tcPr>
            <w:tcW w:type="dxa" w:w="28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120"/>
      </w:pPr>
    </w:p>
    <w:p>
      <w:pPr>
        <w:pStyle w:val="Heading1"/>
      </w:pPr>
      <w:r>
        <w:t xml:space="preserve">Appendix D: Document Review List</w:t>
      </w:r>
    </w:p>
    <w:p>
      <w:pPr>
        <w:keepNext/>
        <w:spacing w:after="60" w:before="120"/>
      </w:pPr>
      <w:r>
        <w:rPr>
          <w:b/>
          <w:bCs/>
          <w:color w:val="555555"/>
          <w:sz w:val="19"/>
          <w:szCs w:val="19"/>
        </w:rPr>
        <w:t xml:space="preserve">Table App.3: Document review list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Document</w:t>
            </w:r>
          </w:p>
        </w:tc>
        <w:tc>
          <w:tcPr>
            <w:tcW w:type="dxa" w:w="58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was looked for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Information security policy</w:t>
            </w:r>
          </w:p>
        </w:tc>
        <w:tc>
          <w:tcPr>
            <w:tcW w:type="dxa" w:w="58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Rules for passwords, e-mail and reporting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Induction slides</w:t>
            </w:r>
          </w:p>
        </w:tc>
        <w:tc>
          <w:tcPr>
            <w:tcW w:type="dxa" w:w="58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What new staff are taught about security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Incident e-mails</w:t>
            </w:r>
          </w:p>
        </w:tc>
        <w:tc>
          <w:tcPr>
            <w:tcW w:type="dxa" w:w="58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Facts given in a report; time to first reply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Spreadsheet incident log</w:t>
            </w:r>
          </w:p>
        </w:tc>
        <w:tc>
          <w:tcPr>
            <w:tcW w:type="dxa" w:w="58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Fields kept; status and owner of each case</w:t>
            </w:r>
          </w:p>
        </w:tc>
      </w:tr>
    </w:tbl>
    <w:p>
      <w:pPr>
        <w:spacing w:after="120"/>
      </w:pP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Kwekwe Polytechnic · ND3 IT ·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CyberShield Hub — Appendices: Data Collection Methods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Arial" w:cs="Arial" w:eastAsia="Arial" w:hAnsi="Arial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Arial" w:cs="Arial" w:eastAsia="Arial" w:hAnsi="Arial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Arial" w:cs="Arial" w:eastAsia="Arial" w:hAnsi="Arial"/>
      <w:b/>
      <w:bCs/>
      <w:color w:val="333333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Appendices: Data Collection Methods</dc:title>
  <dc:creator>CyberShield Hub project</dc:creator>
  <cp:lastModifiedBy>Un-named</cp:lastModifiedBy>
  <cp:revision>1</cp:revision>
  <dcterms:created xsi:type="dcterms:W3CDTF">2026-10-15T08:14:02.620Z</dcterms:created>
  <dcterms:modified xsi:type="dcterms:W3CDTF">2026-10-15T08:14:02.620Z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