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FCD15C" w14:textId="0C4D39C4" w:rsidR="00643F67" w:rsidRDefault="00A82C40" w:rsidP="00643F67">
      <w:pPr>
        <w:jc w:val="center"/>
        <w:rPr>
          <w:b/>
          <w:sz w:val="24"/>
          <w:lang w:val="es-419"/>
        </w:rPr>
      </w:pPr>
      <w:r>
        <w:rPr>
          <w:b/>
          <w:sz w:val="28"/>
          <w:lang w:val="es-419"/>
        </w:rPr>
        <w:t>Comunicación</w:t>
      </w:r>
      <w:r w:rsidR="00643F67" w:rsidRPr="00643F67">
        <w:rPr>
          <w:b/>
          <w:sz w:val="28"/>
          <w:lang w:val="es-419"/>
        </w:rPr>
        <w:t xml:space="preserve"> #</w:t>
      </w:r>
      <w:r>
        <w:rPr>
          <w:b/>
          <w:sz w:val="28"/>
          <w:lang w:val="es-419"/>
        </w:rPr>
        <w:t>5</w:t>
      </w:r>
    </w:p>
    <w:p w14:paraId="2EF8AD8F" w14:textId="77777777" w:rsidR="007D5E52" w:rsidRDefault="00643F67" w:rsidP="00643F67">
      <w:pPr>
        <w:jc w:val="center"/>
        <w:rPr>
          <w:rFonts w:ascii="ArialNarrow-Bold" w:hAnsi="ArialNarrow-Bold"/>
          <w:b/>
          <w:bCs/>
          <w:color w:val="000000"/>
          <w:lang w:val="es-419"/>
        </w:rPr>
      </w:pPr>
      <w:r w:rsidRPr="00643F67">
        <w:rPr>
          <w:rFonts w:ascii="ArialNarrow-Bold" w:hAnsi="ArialNarrow-Bold"/>
          <w:b/>
          <w:bCs/>
          <w:color w:val="000000"/>
          <w:lang w:val="es-419"/>
        </w:rPr>
        <w:t>LICITACIÓN PÚBLICA</w:t>
      </w:r>
      <w:r>
        <w:rPr>
          <w:rFonts w:ascii="ArialNarrow-Bold" w:hAnsi="ArialNarrow-Bold"/>
          <w:b/>
          <w:bCs/>
          <w:color w:val="000000"/>
          <w:lang w:val="es-419"/>
        </w:rPr>
        <w:t xml:space="preserve"> </w:t>
      </w:r>
      <w:r w:rsidRPr="00643F67">
        <w:rPr>
          <w:rFonts w:ascii="ArialNarrow-Bold" w:hAnsi="ArialNarrow-Bold"/>
          <w:b/>
          <w:bCs/>
          <w:color w:val="000000"/>
          <w:lang w:val="es-419"/>
        </w:rPr>
        <w:t>No. ANH-04-LP -2019</w:t>
      </w:r>
    </w:p>
    <w:p w14:paraId="180803BB" w14:textId="77777777" w:rsidR="00643F67" w:rsidRDefault="00643F67">
      <w:pPr>
        <w:rPr>
          <w:lang w:val="es-419"/>
        </w:rPr>
      </w:pPr>
    </w:p>
    <w:p w14:paraId="4A2AFD70" w14:textId="6ABD8BD5" w:rsidR="007D5E52" w:rsidRPr="007D5E52" w:rsidRDefault="00D90E5A" w:rsidP="007D5E52">
      <w:pPr>
        <w:jc w:val="both"/>
        <w:rPr>
          <w:lang w:val="es-419"/>
        </w:rPr>
      </w:pPr>
      <w:r w:rsidRPr="003B6EC9">
        <w:rPr>
          <w:lang w:val="es-419"/>
        </w:rPr>
        <w:t xml:space="preserve">En la búsqueda de opciones de </w:t>
      </w:r>
      <w:r w:rsidR="00897089">
        <w:rPr>
          <w:lang w:val="es-419"/>
        </w:rPr>
        <w:t>viabilizar</w:t>
      </w:r>
      <w:r w:rsidRPr="003B6EC9">
        <w:rPr>
          <w:lang w:val="es-419"/>
        </w:rPr>
        <w:t xml:space="preserve"> la ejecución de este proyecto, </w:t>
      </w:r>
      <w:r w:rsidR="00AA1F49" w:rsidRPr="003B6EC9">
        <w:rPr>
          <w:lang w:val="es-419"/>
        </w:rPr>
        <w:t xml:space="preserve">solicitamos la inclusión </w:t>
      </w:r>
      <w:r w:rsidR="00F22E56">
        <w:rPr>
          <w:lang w:val="es-419"/>
        </w:rPr>
        <w:t xml:space="preserve">y la prelación </w:t>
      </w:r>
      <w:r w:rsidR="00AA1F49" w:rsidRPr="003B6EC9">
        <w:rPr>
          <w:lang w:val="es-419"/>
        </w:rPr>
        <w:t xml:space="preserve">de las siguientes cláusulas </w:t>
      </w:r>
      <w:r w:rsidR="00F92016">
        <w:rPr>
          <w:lang w:val="es-419"/>
        </w:rPr>
        <w:t xml:space="preserve">sobre cualquier otra regulación en contrario ya </w:t>
      </w:r>
      <w:r w:rsidR="00477E18" w:rsidRPr="003B6EC9">
        <w:rPr>
          <w:lang w:val="es-419"/>
        </w:rPr>
        <w:t xml:space="preserve">que son parte de los estandartes de la industria petrolera internacional </w:t>
      </w:r>
      <w:r w:rsidR="00AA1F49" w:rsidRPr="003B6EC9">
        <w:rPr>
          <w:lang w:val="es-419"/>
        </w:rPr>
        <w:t xml:space="preserve">de tal forma </w:t>
      </w:r>
      <w:r w:rsidR="0036077B" w:rsidRPr="003B6EC9">
        <w:rPr>
          <w:lang w:val="es-419"/>
        </w:rPr>
        <w:t xml:space="preserve">que sea </w:t>
      </w:r>
      <w:r w:rsidR="00897089">
        <w:rPr>
          <w:lang w:val="es-419"/>
        </w:rPr>
        <w:t>posible</w:t>
      </w:r>
      <w:r w:rsidR="0036077B" w:rsidRPr="003B6EC9">
        <w:rPr>
          <w:lang w:val="es-419"/>
        </w:rPr>
        <w:t xml:space="preserve"> para la </w:t>
      </w:r>
      <w:r w:rsidR="004D4E91">
        <w:rPr>
          <w:lang w:val="es-419"/>
        </w:rPr>
        <w:t>compañía proponente</w:t>
      </w:r>
      <w:r w:rsidR="0036077B" w:rsidRPr="003B6EC9">
        <w:rPr>
          <w:lang w:val="es-419"/>
        </w:rPr>
        <w:t xml:space="preserve"> </w:t>
      </w:r>
      <w:r w:rsidR="009C08FD">
        <w:rPr>
          <w:lang w:val="es-419"/>
        </w:rPr>
        <w:t xml:space="preserve">considerar </w:t>
      </w:r>
      <w:r w:rsidR="0036077B" w:rsidRPr="003B6EC9">
        <w:rPr>
          <w:lang w:val="es-419"/>
        </w:rPr>
        <w:t>su participación</w:t>
      </w:r>
      <w:r w:rsidR="00515578" w:rsidRPr="003B6EC9">
        <w:rPr>
          <w:lang w:val="es-419"/>
        </w:rPr>
        <w:t xml:space="preserve"> </w:t>
      </w:r>
      <w:r w:rsidR="009C08FD">
        <w:rPr>
          <w:lang w:val="es-419"/>
        </w:rPr>
        <w:t xml:space="preserve">en esta licitación </w:t>
      </w:r>
      <w:r w:rsidR="00515578" w:rsidRPr="003B6EC9">
        <w:rPr>
          <w:lang w:val="es-419"/>
        </w:rPr>
        <w:t xml:space="preserve">y que </w:t>
      </w:r>
      <w:r w:rsidR="005921D5" w:rsidRPr="003B6EC9">
        <w:rPr>
          <w:lang w:val="es-419"/>
        </w:rPr>
        <w:t xml:space="preserve">se </w:t>
      </w:r>
      <w:r w:rsidR="00897089">
        <w:rPr>
          <w:lang w:val="es-419"/>
        </w:rPr>
        <w:t>oriente</w:t>
      </w:r>
      <w:r w:rsidR="00515578" w:rsidRPr="003B6EC9">
        <w:rPr>
          <w:lang w:val="es-419"/>
        </w:rPr>
        <w:t xml:space="preserve"> </w:t>
      </w:r>
      <w:r w:rsidR="008C5FAD" w:rsidRPr="003B6EC9">
        <w:rPr>
          <w:lang w:val="es-419"/>
        </w:rPr>
        <w:t xml:space="preserve">a una ejecución </w:t>
      </w:r>
      <w:r w:rsidR="00477E18" w:rsidRPr="003B6EC9">
        <w:rPr>
          <w:lang w:val="es-419"/>
        </w:rPr>
        <w:t>exitosa</w:t>
      </w:r>
      <w:r w:rsidR="007D5E52" w:rsidRPr="003B6EC9">
        <w:rPr>
          <w:lang w:val="es-419"/>
        </w:rPr>
        <w:t>:</w:t>
      </w:r>
    </w:p>
    <w:p w14:paraId="0E6D758C" w14:textId="1174E263" w:rsidR="007D5E52" w:rsidRDefault="007D5E52" w:rsidP="003B6EC9">
      <w:pPr>
        <w:pStyle w:val="ListParagraph"/>
        <w:numPr>
          <w:ilvl w:val="0"/>
          <w:numId w:val="3"/>
        </w:numPr>
        <w:jc w:val="both"/>
        <w:rPr>
          <w:lang w:val="es-419"/>
        </w:rPr>
      </w:pPr>
      <w:r>
        <w:rPr>
          <w:lang w:val="es-419"/>
        </w:rPr>
        <w:t xml:space="preserve">Los </w:t>
      </w:r>
      <w:r w:rsidRPr="007D5E52">
        <w:rPr>
          <w:lang w:val="es-419"/>
        </w:rPr>
        <w:t>riesgos: pozo fuera de control (</w:t>
      </w:r>
      <w:proofErr w:type="spellStart"/>
      <w:r w:rsidRPr="007D5E52">
        <w:rPr>
          <w:lang w:val="es-419"/>
        </w:rPr>
        <w:t>blow-out</w:t>
      </w:r>
      <w:proofErr w:type="spellEnd"/>
      <w:r w:rsidRPr="007D5E52">
        <w:rPr>
          <w:lang w:val="es-419"/>
        </w:rPr>
        <w:t>), incendio, contaminación</w:t>
      </w:r>
      <w:r w:rsidR="00F92016">
        <w:rPr>
          <w:lang w:val="es-419"/>
        </w:rPr>
        <w:t xml:space="preserve"> (incluso </w:t>
      </w:r>
      <w:r w:rsidRPr="007D5E52">
        <w:rPr>
          <w:lang w:val="es-419"/>
        </w:rPr>
        <w:t>en superficie originada por fluidos provenientes del pozo</w:t>
      </w:r>
      <w:r w:rsidR="00F92016">
        <w:rPr>
          <w:lang w:val="es-419"/>
        </w:rPr>
        <w:t>)</w:t>
      </w:r>
      <w:r w:rsidRPr="007D5E52">
        <w:rPr>
          <w:lang w:val="es-419"/>
        </w:rPr>
        <w:t xml:space="preserve">, daños o pérdidas de yacimientos, daños indirectos de cualquier naturaleza, lucro cesante, afectación a la comunidad, riesgos por el uso de fuentes radioactivas, explosivos, riesgos de pesca, riesgos de manejo y disposición final de residuos </w:t>
      </w:r>
      <w:r w:rsidR="003F7549" w:rsidRPr="00011783">
        <w:rPr>
          <w:lang w:val="es-419"/>
        </w:rPr>
        <w:t xml:space="preserve">no </w:t>
      </w:r>
      <w:r w:rsidRPr="00011783">
        <w:rPr>
          <w:lang w:val="es-419"/>
        </w:rPr>
        <w:t>son responsabilidad</w:t>
      </w:r>
      <w:r w:rsidR="003F7549" w:rsidRPr="00011783">
        <w:rPr>
          <w:lang w:val="es-419"/>
        </w:rPr>
        <w:t xml:space="preserve"> del contratista</w:t>
      </w:r>
      <w:r w:rsidRPr="007D5E52">
        <w:rPr>
          <w:lang w:val="es-419"/>
        </w:rPr>
        <w:t>, excepto cuando haya culpa grave o dolo del contratista.</w:t>
      </w:r>
    </w:p>
    <w:p w14:paraId="50E59ABE" w14:textId="3B132CD7" w:rsidR="007D5E52" w:rsidRDefault="007D5E52" w:rsidP="003B6EC9">
      <w:pPr>
        <w:pStyle w:val="ListParagraph"/>
        <w:numPr>
          <w:ilvl w:val="0"/>
          <w:numId w:val="3"/>
        </w:numPr>
        <w:jc w:val="both"/>
        <w:rPr>
          <w:lang w:val="es-419"/>
        </w:rPr>
      </w:pPr>
      <w:r>
        <w:rPr>
          <w:lang w:val="es-419"/>
        </w:rPr>
        <w:t>El l</w:t>
      </w:r>
      <w:r w:rsidRPr="007D5E52">
        <w:rPr>
          <w:lang w:val="es-419"/>
        </w:rPr>
        <w:t xml:space="preserve">ímite de responsabilidad contractual </w:t>
      </w:r>
      <w:r>
        <w:rPr>
          <w:lang w:val="es-419"/>
        </w:rPr>
        <w:t xml:space="preserve">de la contratista en la ejecución de este proyecto es del </w:t>
      </w:r>
      <w:r w:rsidRPr="007D5E52">
        <w:rPr>
          <w:lang w:val="es-419"/>
        </w:rPr>
        <w:t>1</w:t>
      </w:r>
      <w:r w:rsidR="007F36F3">
        <w:rPr>
          <w:lang w:val="es-419"/>
        </w:rPr>
        <w:t>5</w:t>
      </w:r>
      <w:r w:rsidRPr="007D5E52">
        <w:rPr>
          <w:lang w:val="es-419"/>
        </w:rPr>
        <w:t>% del valor del contrato.</w:t>
      </w:r>
    </w:p>
    <w:p w14:paraId="7846E653" w14:textId="03D8E52D" w:rsidR="005921D5" w:rsidRDefault="004D4E91" w:rsidP="003B6EC9">
      <w:pPr>
        <w:pStyle w:val="ListParagraph"/>
        <w:numPr>
          <w:ilvl w:val="0"/>
          <w:numId w:val="3"/>
        </w:numPr>
        <w:jc w:val="both"/>
        <w:rPr>
          <w:lang w:val="es-419"/>
        </w:rPr>
      </w:pPr>
      <w:r>
        <w:rPr>
          <w:lang w:val="es-419"/>
        </w:rPr>
        <w:t>La proponente</w:t>
      </w:r>
      <w:r w:rsidR="005921D5">
        <w:rPr>
          <w:lang w:val="es-419"/>
        </w:rPr>
        <w:t xml:space="preserve"> cotiza con los siguientes modelos</w:t>
      </w:r>
      <w:r w:rsidR="00C2061F">
        <w:rPr>
          <w:lang w:val="es-419"/>
        </w:rPr>
        <w:t xml:space="preserve"> comerciales</w:t>
      </w:r>
      <w:r w:rsidR="005921D5">
        <w:rPr>
          <w:lang w:val="es-419"/>
        </w:rPr>
        <w:t>:</w:t>
      </w:r>
    </w:p>
    <w:p w14:paraId="29BB3A41" w14:textId="0A9CE1BC" w:rsidR="005921D5" w:rsidRDefault="005921D5" w:rsidP="003B6EC9">
      <w:pPr>
        <w:pStyle w:val="ListParagraph"/>
        <w:numPr>
          <w:ilvl w:val="1"/>
          <w:numId w:val="3"/>
        </w:numPr>
        <w:jc w:val="both"/>
        <w:rPr>
          <w:lang w:val="es-419"/>
        </w:rPr>
      </w:pPr>
      <w:r w:rsidRPr="005921D5">
        <w:rPr>
          <w:b/>
          <w:lang w:val="es-419"/>
        </w:rPr>
        <w:t>Obras civiles</w:t>
      </w:r>
      <w:r>
        <w:rPr>
          <w:lang w:val="es-419"/>
        </w:rPr>
        <w:t xml:space="preserve"> (todos los trabajos requeridos antes </w:t>
      </w:r>
      <w:r w:rsidR="00F22E56">
        <w:rPr>
          <w:lang w:val="es-419"/>
        </w:rPr>
        <w:t xml:space="preserve">y después </w:t>
      </w:r>
      <w:r>
        <w:rPr>
          <w:lang w:val="es-419"/>
        </w:rPr>
        <w:t>de las operaciones de perforación</w:t>
      </w:r>
      <w:r w:rsidR="003B6EC9">
        <w:rPr>
          <w:lang w:val="es-419"/>
        </w:rPr>
        <w:t xml:space="preserve"> </w:t>
      </w:r>
      <w:r w:rsidR="00F22E56">
        <w:rPr>
          <w:lang w:val="es-419"/>
        </w:rPr>
        <w:t>del pozo estratigráfico</w:t>
      </w:r>
      <w:r>
        <w:rPr>
          <w:lang w:val="es-419"/>
        </w:rPr>
        <w:t>).  Se cotiza con las siguientes consideraciones:</w:t>
      </w:r>
    </w:p>
    <w:p w14:paraId="4D4B053D" w14:textId="3CF909D4" w:rsidR="00970BD5" w:rsidRDefault="00970BD5" w:rsidP="00BA43E9">
      <w:pPr>
        <w:pStyle w:val="ListParagraph"/>
        <w:numPr>
          <w:ilvl w:val="2"/>
          <w:numId w:val="3"/>
        </w:numPr>
        <w:jc w:val="both"/>
        <w:rPr>
          <w:lang w:val="es-419"/>
        </w:rPr>
      </w:pPr>
      <w:r>
        <w:rPr>
          <w:lang w:val="es-419"/>
        </w:rPr>
        <w:t>El valor estimado de las Obras Civiles incluye</w:t>
      </w:r>
      <w:r w:rsidR="00837731">
        <w:rPr>
          <w:lang w:val="es-419"/>
        </w:rPr>
        <w:t>:</w:t>
      </w:r>
    </w:p>
    <w:p w14:paraId="27363327" w14:textId="38FAF158" w:rsidR="00A44527" w:rsidRDefault="00970BD5" w:rsidP="00970BD5">
      <w:pPr>
        <w:pStyle w:val="ListParagraph"/>
        <w:numPr>
          <w:ilvl w:val="3"/>
          <w:numId w:val="3"/>
        </w:numPr>
        <w:jc w:val="both"/>
        <w:rPr>
          <w:lang w:val="es-419"/>
        </w:rPr>
      </w:pPr>
      <w:r w:rsidRPr="00837731">
        <w:rPr>
          <w:b/>
          <w:lang w:val="es-419"/>
        </w:rPr>
        <w:t>Personal</w:t>
      </w:r>
      <w:r>
        <w:rPr>
          <w:lang w:val="es-419"/>
        </w:rPr>
        <w:t xml:space="preserve"> de gerencia de proyecto y de apoyo a la operación hasta un máximo de 9 meses de proyecto total</w:t>
      </w:r>
      <w:r w:rsidR="00837731">
        <w:rPr>
          <w:lang w:val="es-419"/>
        </w:rPr>
        <w:t>.  En caso de sobrepasar este tiempo se cobrará los valores se cobrará de acuerdo con los precios unitarios encontrados en los Términos y Condiciones de Obras civiles</w:t>
      </w:r>
      <w:r w:rsidR="00E914E4">
        <w:rPr>
          <w:lang w:val="es-419"/>
        </w:rPr>
        <w:t>.</w:t>
      </w:r>
    </w:p>
    <w:p w14:paraId="3CF141CF" w14:textId="77777777" w:rsidR="00970BD5" w:rsidRDefault="00970BD5" w:rsidP="00970BD5">
      <w:pPr>
        <w:pStyle w:val="ListParagraph"/>
        <w:numPr>
          <w:ilvl w:val="3"/>
          <w:numId w:val="3"/>
        </w:numPr>
        <w:jc w:val="both"/>
        <w:rPr>
          <w:lang w:val="es-419"/>
        </w:rPr>
      </w:pPr>
      <w:r w:rsidRPr="00837731">
        <w:rPr>
          <w:b/>
          <w:lang w:val="es-419"/>
        </w:rPr>
        <w:t>Obras</w:t>
      </w:r>
      <w:r>
        <w:rPr>
          <w:lang w:val="es-419"/>
        </w:rPr>
        <w:t xml:space="preserve"> civiles de acuerdo con la tabla ubicada en la sección de Términos y Condiciones de Obras civiles.  Por encima de los volúmenes de obra indicados en la tabla para cada ítem, se cobrará de acuerdo con los precios unitarios allí cotizados.</w:t>
      </w:r>
    </w:p>
    <w:p w14:paraId="10FA5E0A" w14:textId="3235CCB1" w:rsidR="00970BD5" w:rsidRDefault="00970BD5" w:rsidP="00970BD5">
      <w:pPr>
        <w:pStyle w:val="ListParagraph"/>
        <w:numPr>
          <w:ilvl w:val="4"/>
          <w:numId w:val="3"/>
        </w:numPr>
        <w:jc w:val="both"/>
        <w:rPr>
          <w:lang w:val="es-419"/>
        </w:rPr>
      </w:pPr>
      <w:r>
        <w:rPr>
          <w:lang w:val="es-419"/>
        </w:rPr>
        <w:t>En el caso de que se requieran obras no contempladas en la tabla mencionada, se</w:t>
      </w:r>
      <w:r w:rsidR="00837731">
        <w:rPr>
          <w:lang w:val="es-419"/>
        </w:rPr>
        <w:t xml:space="preserve"> cotizará e informará a la ANH para aprobación</w:t>
      </w:r>
      <w:r>
        <w:rPr>
          <w:lang w:val="es-419"/>
        </w:rPr>
        <w:t xml:space="preserve">.   </w:t>
      </w:r>
    </w:p>
    <w:p w14:paraId="0598C6E6" w14:textId="43B5BA5F" w:rsidR="005921D5" w:rsidRDefault="00C2061F" w:rsidP="003B6EC9">
      <w:pPr>
        <w:pStyle w:val="ListParagraph"/>
        <w:numPr>
          <w:ilvl w:val="2"/>
          <w:numId w:val="3"/>
        </w:numPr>
        <w:jc w:val="both"/>
        <w:rPr>
          <w:lang w:val="es-419"/>
        </w:rPr>
      </w:pPr>
      <w:r>
        <w:rPr>
          <w:lang w:val="es-419"/>
        </w:rPr>
        <w:t>Una vez aprobado el Plan</w:t>
      </w:r>
      <w:r w:rsidR="00837731">
        <w:rPr>
          <w:lang w:val="es-419"/>
        </w:rPr>
        <w:t xml:space="preserve"> FINAL</w:t>
      </w:r>
      <w:r>
        <w:rPr>
          <w:lang w:val="es-419"/>
        </w:rPr>
        <w:t xml:space="preserve"> (</w:t>
      </w:r>
      <w:r w:rsidR="00E057D3">
        <w:rPr>
          <w:lang w:val="es-419"/>
        </w:rPr>
        <w:t>a</w:t>
      </w:r>
      <w:r>
        <w:rPr>
          <w:lang w:val="es-419"/>
        </w:rPr>
        <w:t xml:space="preserve">lcance, costo y tiempo) por la ANH, se iniciarían las obras en cuestión. </w:t>
      </w:r>
    </w:p>
    <w:p w14:paraId="25CBA80F" w14:textId="1D23985D" w:rsidR="003B6EC9" w:rsidRPr="003B6EC9" w:rsidRDefault="003B6EC9" w:rsidP="003B6EC9">
      <w:pPr>
        <w:pStyle w:val="ListParagraph"/>
        <w:numPr>
          <w:ilvl w:val="1"/>
          <w:numId w:val="3"/>
        </w:numPr>
        <w:jc w:val="both"/>
        <w:rPr>
          <w:b/>
          <w:lang w:val="es-419"/>
        </w:rPr>
      </w:pPr>
      <w:r w:rsidRPr="003B6EC9">
        <w:rPr>
          <w:b/>
          <w:lang w:val="es-419"/>
        </w:rPr>
        <w:t>Perforación de pozo estratigráfico</w:t>
      </w:r>
    </w:p>
    <w:p w14:paraId="7998DDA8" w14:textId="4F5557BC" w:rsidR="003B6EC9" w:rsidRDefault="003B6EC9" w:rsidP="003B6EC9">
      <w:pPr>
        <w:pStyle w:val="ListParagraph"/>
        <w:numPr>
          <w:ilvl w:val="2"/>
          <w:numId w:val="3"/>
        </w:numPr>
        <w:jc w:val="both"/>
        <w:rPr>
          <w:lang w:val="es-419"/>
        </w:rPr>
      </w:pPr>
      <w:r>
        <w:rPr>
          <w:lang w:val="es-419"/>
        </w:rPr>
        <w:t>Se cotiza un modelo de suma global con las siguientes consideraciones:</w:t>
      </w:r>
    </w:p>
    <w:p w14:paraId="1813B85E" w14:textId="0AA6195E" w:rsidR="003B6EC9" w:rsidRDefault="003B6EC9" w:rsidP="003B6EC9">
      <w:pPr>
        <w:pStyle w:val="ListParagraph"/>
        <w:numPr>
          <w:ilvl w:val="3"/>
          <w:numId w:val="3"/>
        </w:numPr>
        <w:jc w:val="both"/>
        <w:rPr>
          <w:lang w:val="es-419"/>
        </w:rPr>
      </w:pPr>
      <w:r>
        <w:rPr>
          <w:lang w:val="es-419"/>
        </w:rPr>
        <w:t xml:space="preserve">El valor de la suma global cubre hasta 85 días </w:t>
      </w:r>
      <w:r w:rsidR="00F10BC2">
        <w:rPr>
          <w:lang w:val="es-419"/>
        </w:rPr>
        <w:t>con</w:t>
      </w:r>
      <w:r w:rsidR="003A0189">
        <w:rPr>
          <w:lang w:val="es-419"/>
        </w:rPr>
        <w:t>siderando únicamente los</w:t>
      </w:r>
      <w:r w:rsidR="00F10BC2">
        <w:rPr>
          <w:lang w:val="es-419"/>
        </w:rPr>
        <w:t xml:space="preserve"> alcances y diseños establecidos en la licitación.</w:t>
      </w:r>
    </w:p>
    <w:p w14:paraId="425A7A78" w14:textId="77777777" w:rsidR="003A0189" w:rsidRPr="003A0189" w:rsidRDefault="003A0189" w:rsidP="003A0189">
      <w:pPr>
        <w:pStyle w:val="ListParagraph"/>
        <w:numPr>
          <w:ilvl w:val="3"/>
          <w:numId w:val="3"/>
        </w:numPr>
        <w:jc w:val="both"/>
        <w:rPr>
          <w:lang w:val="es-419"/>
        </w:rPr>
      </w:pPr>
      <w:r w:rsidRPr="003A0189">
        <w:rPr>
          <w:lang w:val="es-419"/>
        </w:rPr>
        <w:t>Para operaciones fuera de la Suma Global, se cobra:</w:t>
      </w:r>
    </w:p>
    <w:p w14:paraId="24192F27" w14:textId="40EC1C01" w:rsidR="003A0189" w:rsidRDefault="003A0189" w:rsidP="003A0189">
      <w:pPr>
        <w:pStyle w:val="ListParagraph"/>
        <w:numPr>
          <w:ilvl w:val="4"/>
          <w:numId w:val="3"/>
        </w:numPr>
        <w:jc w:val="both"/>
        <w:rPr>
          <w:lang w:val="es-419"/>
        </w:rPr>
      </w:pPr>
      <w:r w:rsidRPr="003A0189">
        <w:rPr>
          <w:lang w:val="es-419"/>
        </w:rPr>
        <w:t>La Tarifa del servicio adicional, si lo hubiese</w:t>
      </w:r>
    </w:p>
    <w:p w14:paraId="3CFB25E9" w14:textId="07271316" w:rsidR="00E3161C" w:rsidRPr="003A0189" w:rsidRDefault="00E3161C" w:rsidP="003A0189">
      <w:pPr>
        <w:pStyle w:val="ListParagraph"/>
        <w:numPr>
          <w:ilvl w:val="4"/>
          <w:numId w:val="3"/>
        </w:numPr>
        <w:jc w:val="both"/>
        <w:rPr>
          <w:lang w:val="es-419"/>
        </w:rPr>
      </w:pPr>
      <w:r>
        <w:rPr>
          <w:lang w:val="es-419"/>
        </w:rPr>
        <w:t>Los costos de los materiales, si los hubiese</w:t>
      </w:r>
    </w:p>
    <w:p w14:paraId="7532B1AC" w14:textId="4F1334C1" w:rsidR="003A0189" w:rsidRPr="003A0189" w:rsidRDefault="003A0189" w:rsidP="003A0189">
      <w:pPr>
        <w:pStyle w:val="ListParagraph"/>
        <w:numPr>
          <w:ilvl w:val="4"/>
          <w:numId w:val="3"/>
        </w:numPr>
        <w:jc w:val="both"/>
        <w:rPr>
          <w:lang w:val="es-419"/>
        </w:rPr>
      </w:pPr>
      <w:r w:rsidRPr="003A0189">
        <w:rPr>
          <w:lang w:val="es-419"/>
        </w:rPr>
        <w:t xml:space="preserve">La Tarifa horaria de los servicios directos </w:t>
      </w:r>
      <w:r w:rsidR="00E3161C">
        <w:rPr>
          <w:lang w:val="es-419"/>
        </w:rPr>
        <w:t>de la contratista</w:t>
      </w:r>
      <w:r w:rsidRPr="003A0189">
        <w:rPr>
          <w:lang w:val="es-419"/>
        </w:rPr>
        <w:t xml:space="preserve"> y sus terceras partes (el valor prorrateado por el tiempo asociado al servicio/evento adicional)</w:t>
      </w:r>
    </w:p>
    <w:p w14:paraId="1274A7B6" w14:textId="34D710C4" w:rsidR="003A0189" w:rsidRDefault="003A0189" w:rsidP="003A0189">
      <w:pPr>
        <w:pStyle w:val="ListParagraph"/>
        <w:numPr>
          <w:ilvl w:val="4"/>
          <w:numId w:val="3"/>
        </w:numPr>
        <w:jc w:val="both"/>
        <w:rPr>
          <w:lang w:val="es-419"/>
        </w:rPr>
      </w:pPr>
      <w:r w:rsidRPr="003A0189">
        <w:rPr>
          <w:lang w:val="es-419"/>
        </w:rPr>
        <w:t>La Tarifa diaria del taladro (el valor prorrateado por el tiempo asociado al servicio/evento adicional)</w:t>
      </w:r>
    </w:p>
    <w:p w14:paraId="78893E4F" w14:textId="1496F711" w:rsidR="003B6EC9" w:rsidRDefault="00E3161C" w:rsidP="003B6EC9">
      <w:pPr>
        <w:pStyle w:val="ListParagraph"/>
        <w:numPr>
          <w:ilvl w:val="3"/>
          <w:numId w:val="3"/>
        </w:numPr>
        <w:jc w:val="both"/>
        <w:rPr>
          <w:lang w:val="es-419"/>
        </w:rPr>
      </w:pPr>
      <w:r>
        <w:rPr>
          <w:lang w:val="es-419"/>
        </w:rPr>
        <w:t>Como ejemplo, las siguientes son operaciones fuera de la Suma Global y</w:t>
      </w:r>
      <w:r w:rsidR="003B6EC9">
        <w:rPr>
          <w:lang w:val="es-419"/>
        </w:rPr>
        <w:t xml:space="preserve"> se pagarán </w:t>
      </w:r>
      <w:r>
        <w:rPr>
          <w:lang w:val="es-419"/>
        </w:rPr>
        <w:t>de acuerdo con las listas de precios según lo indicado en el punto anterior</w:t>
      </w:r>
      <w:r w:rsidR="009F19F7">
        <w:rPr>
          <w:lang w:val="es-419"/>
        </w:rPr>
        <w:t xml:space="preserve"> </w:t>
      </w:r>
      <w:r w:rsidR="003B6EC9">
        <w:rPr>
          <w:lang w:val="es-419"/>
        </w:rPr>
        <w:t>(tarifas diarias</w:t>
      </w:r>
      <w:r w:rsidR="00F10BC2">
        <w:rPr>
          <w:lang w:val="es-419"/>
        </w:rPr>
        <w:t xml:space="preserve">, tarifas de servicios, equipos, </w:t>
      </w:r>
      <w:r w:rsidR="003B6EC9">
        <w:rPr>
          <w:lang w:val="es-419"/>
        </w:rPr>
        <w:t>consumibles):</w:t>
      </w:r>
    </w:p>
    <w:p w14:paraId="1014BBED" w14:textId="582D7F01" w:rsidR="003B6EC9" w:rsidRDefault="00E3161C" w:rsidP="003B6EC9">
      <w:pPr>
        <w:pStyle w:val="ListParagraph"/>
        <w:numPr>
          <w:ilvl w:val="4"/>
          <w:numId w:val="3"/>
        </w:numPr>
        <w:jc w:val="both"/>
        <w:rPr>
          <w:lang w:val="es-419"/>
        </w:rPr>
      </w:pPr>
      <w:r>
        <w:rPr>
          <w:lang w:val="es-419"/>
        </w:rPr>
        <w:t>Todas las operaciones p</w:t>
      </w:r>
      <w:r w:rsidR="003B6EC9">
        <w:rPr>
          <w:lang w:val="es-419"/>
        </w:rPr>
        <w:t>or encima de los 85 días operativos</w:t>
      </w:r>
      <w:r w:rsidR="003A0189">
        <w:rPr>
          <w:lang w:val="es-419"/>
        </w:rPr>
        <w:t xml:space="preserve"> se cobrará la tarifa diaria cotizada,</w:t>
      </w:r>
    </w:p>
    <w:p w14:paraId="11B5B0A4" w14:textId="72E155AF" w:rsidR="00F10BC2" w:rsidRDefault="00F10BC2" w:rsidP="003B6EC9">
      <w:pPr>
        <w:pStyle w:val="ListParagraph"/>
        <w:numPr>
          <w:ilvl w:val="4"/>
          <w:numId w:val="3"/>
        </w:numPr>
        <w:jc w:val="both"/>
        <w:rPr>
          <w:lang w:val="es-419"/>
        </w:rPr>
      </w:pPr>
      <w:r>
        <w:rPr>
          <w:lang w:val="es-419"/>
        </w:rPr>
        <w:t>Eventos operativos fuera del control del contratista</w:t>
      </w:r>
    </w:p>
    <w:p w14:paraId="383B3EB1" w14:textId="5C5274CD" w:rsidR="003B6EC9" w:rsidRDefault="003B6EC9" w:rsidP="00F10BC2">
      <w:pPr>
        <w:pStyle w:val="ListParagraph"/>
        <w:numPr>
          <w:ilvl w:val="5"/>
          <w:numId w:val="3"/>
        </w:numPr>
        <w:jc w:val="both"/>
        <w:rPr>
          <w:lang w:val="es-419"/>
        </w:rPr>
      </w:pPr>
      <w:r>
        <w:rPr>
          <w:lang w:val="es-419"/>
        </w:rPr>
        <w:t>Pérdida de circulación</w:t>
      </w:r>
      <w:r w:rsidR="00E3161C">
        <w:rPr>
          <w:lang w:val="es-419"/>
        </w:rPr>
        <w:t xml:space="preserve"> </w:t>
      </w:r>
      <w:r w:rsidR="00E3161C" w:rsidRPr="00E3161C">
        <w:rPr>
          <w:lang w:val="es-419"/>
        </w:rPr>
        <w:t xml:space="preserve">(Todos los materiales y equipos, tiempo del taladro, subcontratistas, </w:t>
      </w:r>
      <w:r w:rsidR="003D65BE" w:rsidRPr="00E3161C">
        <w:rPr>
          <w:lang w:val="es-419"/>
        </w:rPr>
        <w:t>etc.</w:t>
      </w:r>
      <w:r w:rsidR="00E3161C" w:rsidRPr="00E3161C">
        <w:rPr>
          <w:lang w:val="es-419"/>
        </w:rPr>
        <w:t>)</w:t>
      </w:r>
      <w:r w:rsidR="00F10BC2">
        <w:rPr>
          <w:lang w:val="es-419"/>
        </w:rPr>
        <w:t>,</w:t>
      </w:r>
    </w:p>
    <w:p w14:paraId="1E699AB7" w14:textId="71E569D7" w:rsidR="00F10BC2" w:rsidRDefault="00F10BC2" w:rsidP="00F10BC2">
      <w:pPr>
        <w:pStyle w:val="ListParagraph"/>
        <w:numPr>
          <w:ilvl w:val="5"/>
          <w:numId w:val="3"/>
        </w:numPr>
        <w:jc w:val="both"/>
        <w:rPr>
          <w:lang w:val="es-419"/>
        </w:rPr>
      </w:pPr>
      <w:r>
        <w:rPr>
          <w:lang w:val="es-419"/>
        </w:rPr>
        <w:t>Eventos de control de pozo</w:t>
      </w:r>
      <w:r w:rsidR="00E3161C">
        <w:rPr>
          <w:lang w:val="es-419"/>
        </w:rPr>
        <w:t xml:space="preserve"> </w:t>
      </w:r>
      <w:r w:rsidR="00E3161C">
        <w:rPr>
          <w:lang w:val="es-419"/>
        </w:rPr>
        <w:t xml:space="preserve">(Todos los materiales y equipos, tiempo del taladro, subcontratistas, </w:t>
      </w:r>
      <w:r w:rsidR="003D65BE">
        <w:rPr>
          <w:lang w:val="es-419"/>
        </w:rPr>
        <w:t>etc.</w:t>
      </w:r>
      <w:r w:rsidR="00E3161C">
        <w:rPr>
          <w:lang w:val="es-419"/>
        </w:rPr>
        <w:t>)</w:t>
      </w:r>
      <w:r>
        <w:rPr>
          <w:lang w:val="es-419"/>
        </w:rPr>
        <w:t>,</w:t>
      </w:r>
    </w:p>
    <w:p w14:paraId="558C88D4" w14:textId="0A08CA75" w:rsidR="008D505B" w:rsidRDefault="003B6EC9" w:rsidP="00F10BC2">
      <w:pPr>
        <w:pStyle w:val="ListParagraph"/>
        <w:numPr>
          <w:ilvl w:val="5"/>
          <w:numId w:val="3"/>
        </w:numPr>
        <w:jc w:val="both"/>
        <w:rPr>
          <w:lang w:val="es-419"/>
        </w:rPr>
      </w:pPr>
      <w:r w:rsidRPr="008D505B">
        <w:rPr>
          <w:lang w:val="es-419"/>
        </w:rPr>
        <w:t>Pega de tubería</w:t>
      </w:r>
      <w:r w:rsidR="008D505B" w:rsidRPr="008D505B">
        <w:rPr>
          <w:lang w:val="es-419"/>
        </w:rPr>
        <w:t xml:space="preserve"> y/o </w:t>
      </w:r>
      <w:proofErr w:type="spellStart"/>
      <w:r w:rsidR="008D505B" w:rsidRPr="008D505B">
        <w:rPr>
          <w:lang w:val="es-419"/>
        </w:rPr>
        <w:t>Side-track</w:t>
      </w:r>
      <w:proofErr w:type="spellEnd"/>
      <w:r w:rsidR="008D505B" w:rsidRPr="008D505B">
        <w:rPr>
          <w:lang w:val="es-419"/>
        </w:rPr>
        <w:t>,</w:t>
      </w:r>
    </w:p>
    <w:p w14:paraId="0E4B8E53" w14:textId="14286E5D" w:rsidR="00F10BC2" w:rsidRPr="008D505B" w:rsidRDefault="00F10BC2" w:rsidP="00F10BC2">
      <w:pPr>
        <w:pStyle w:val="ListParagraph"/>
        <w:numPr>
          <w:ilvl w:val="5"/>
          <w:numId w:val="3"/>
        </w:numPr>
        <w:jc w:val="both"/>
        <w:rPr>
          <w:lang w:val="es-419"/>
        </w:rPr>
      </w:pPr>
      <w:r>
        <w:rPr>
          <w:lang w:val="es-419"/>
        </w:rPr>
        <w:lastRenderedPageBreak/>
        <w:t>Pérdida de herramienta (</w:t>
      </w:r>
      <w:proofErr w:type="spellStart"/>
      <w:r>
        <w:rPr>
          <w:lang w:val="es-419"/>
        </w:rPr>
        <w:t>Lost</w:t>
      </w:r>
      <w:proofErr w:type="spellEnd"/>
      <w:r>
        <w:rPr>
          <w:lang w:val="es-419"/>
        </w:rPr>
        <w:t xml:space="preserve"> in </w:t>
      </w:r>
      <w:proofErr w:type="spellStart"/>
      <w:r>
        <w:rPr>
          <w:lang w:val="es-419"/>
        </w:rPr>
        <w:t>Hole</w:t>
      </w:r>
      <w:proofErr w:type="spellEnd"/>
      <w:r>
        <w:rPr>
          <w:lang w:val="es-419"/>
        </w:rPr>
        <w:t>)</w:t>
      </w:r>
      <w:r w:rsidR="00E3161C">
        <w:rPr>
          <w:lang w:val="es-419"/>
        </w:rPr>
        <w:t xml:space="preserve"> (según </w:t>
      </w:r>
      <w:proofErr w:type="spellStart"/>
      <w:r w:rsidR="00E3161C">
        <w:rPr>
          <w:lang w:val="es-419"/>
        </w:rPr>
        <w:t>book</w:t>
      </w:r>
      <w:proofErr w:type="spellEnd"/>
      <w:r w:rsidR="00E3161C">
        <w:rPr>
          <w:lang w:val="es-419"/>
        </w:rPr>
        <w:t xml:space="preserve"> </w:t>
      </w:r>
      <w:proofErr w:type="spellStart"/>
      <w:r w:rsidR="00E3161C">
        <w:rPr>
          <w:lang w:val="es-419"/>
        </w:rPr>
        <w:t>value</w:t>
      </w:r>
      <w:proofErr w:type="spellEnd"/>
      <w:r w:rsidR="00E3161C">
        <w:rPr>
          <w:lang w:val="es-419"/>
        </w:rPr>
        <w:t xml:space="preserve"> o lista de precio)</w:t>
      </w:r>
      <w:r>
        <w:rPr>
          <w:lang w:val="es-419"/>
        </w:rPr>
        <w:t>,</w:t>
      </w:r>
    </w:p>
    <w:p w14:paraId="2143DED9" w14:textId="1140F5D5" w:rsidR="00F10BC2" w:rsidRDefault="00F10BC2" w:rsidP="00F10BC2">
      <w:pPr>
        <w:pStyle w:val="ListParagraph"/>
        <w:numPr>
          <w:ilvl w:val="5"/>
          <w:numId w:val="3"/>
        </w:numPr>
        <w:jc w:val="both"/>
        <w:rPr>
          <w:lang w:val="es-419"/>
        </w:rPr>
      </w:pPr>
      <w:r w:rsidRPr="00F10BC2">
        <w:rPr>
          <w:lang w:val="es-419"/>
        </w:rPr>
        <w:t>Presencia de H2S/CO2</w:t>
      </w:r>
      <w:r w:rsidR="00E3161C">
        <w:rPr>
          <w:lang w:val="es-419"/>
        </w:rPr>
        <w:t xml:space="preserve"> (</w:t>
      </w:r>
      <w:r w:rsidR="00E3161C">
        <w:rPr>
          <w:lang w:val="es-419"/>
        </w:rPr>
        <w:t xml:space="preserve">equipos de cascada adicional y el </w:t>
      </w:r>
      <w:r w:rsidR="003D65BE">
        <w:rPr>
          <w:lang w:val="es-419"/>
        </w:rPr>
        <w:t>tiempo de</w:t>
      </w:r>
      <w:r w:rsidR="00E3161C">
        <w:rPr>
          <w:lang w:val="es-419"/>
        </w:rPr>
        <w:t xml:space="preserve"> espera hasta que estos lleguen a la locación</w:t>
      </w:r>
      <w:r w:rsidR="00E3161C">
        <w:rPr>
          <w:lang w:val="es-419"/>
        </w:rPr>
        <w:t>)</w:t>
      </w:r>
      <w:r w:rsidRPr="00F10BC2">
        <w:rPr>
          <w:lang w:val="es-419"/>
        </w:rPr>
        <w:t>,</w:t>
      </w:r>
    </w:p>
    <w:p w14:paraId="7BD5899C" w14:textId="77987FF1" w:rsidR="00F10BC2" w:rsidRDefault="00F10BC2" w:rsidP="00F10BC2">
      <w:pPr>
        <w:pStyle w:val="ListParagraph"/>
        <w:numPr>
          <w:ilvl w:val="5"/>
          <w:numId w:val="3"/>
        </w:numPr>
        <w:jc w:val="both"/>
        <w:rPr>
          <w:lang w:val="es-419"/>
        </w:rPr>
      </w:pPr>
      <w:r w:rsidRPr="00F10BC2">
        <w:rPr>
          <w:lang w:val="es-419"/>
        </w:rPr>
        <w:t>Pesos de lodo superiores a los estimados</w:t>
      </w:r>
      <w:r w:rsidR="00E3161C">
        <w:rPr>
          <w:lang w:val="es-419"/>
        </w:rPr>
        <w:t xml:space="preserve"> </w:t>
      </w:r>
      <w:r w:rsidR="00E3161C">
        <w:rPr>
          <w:lang w:val="es-419"/>
        </w:rPr>
        <w:t xml:space="preserve">(materiales consumidos según lista </w:t>
      </w:r>
      <w:r w:rsidR="00E3161C">
        <w:rPr>
          <w:lang w:val="es-419"/>
        </w:rPr>
        <w:t>de precios)</w:t>
      </w:r>
      <w:r w:rsidRPr="00F10BC2">
        <w:rPr>
          <w:lang w:val="es-419"/>
        </w:rPr>
        <w:t>,</w:t>
      </w:r>
    </w:p>
    <w:p w14:paraId="6D39F9A4" w14:textId="696A47DD" w:rsidR="003D65BE" w:rsidRPr="00F10BC2" w:rsidRDefault="004C32D0" w:rsidP="003D65BE">
      <w:pPr>
        <w:pStyle w:val="ListParagraph"/>
        <w:numPr>
          <w:ilvl w:val="5"/>
          <w:numId w:val="3"/>
        </w:numPr>
        <w:jc w:val="both"/>
        <w:rPr>
          <w:lang w:val="es-419"/>
        </w:rPr>
      </w:pPr>
      <w:r>
        <w:rPr>
          <w:lang w:val="es-419"/>
        </w:rPr>
        <w:t>O</w:t>
      </w:r>
      <w:r w:rsidRPr="004C32D0">
        <w:rPr>
          <w:lang w:val="es-419"/>
        </w:rPr>
        <w:t>peraciones adicionales no planificadas</w:t>
      </w:r>
      <w:r>
        <w:rPr>
          <w:lang w:val="es-419"/>
        </w:rPr>
        <w:t xml:space="preserve"> por condiciones de pozo diferentes a las esperadas según la licitación o por cambios de diseño</w:t>
      </w:r>
      <w:r w:rsidR="003D65BE">
        <w:rPr>
          <w:lang w:val="es-419"/>
        </w:rPr>
        <w:t xml:space="preserve"> (</w:t>
      </w:r>
      <w:r w:rsidR="003D65BE">
        <w:rPr>
          <w:lang w:val="es-419"/>
        </w:rPr>
        <w:t>Tarifas diarias, materiales, equipos, etc.)</w:t>
      </w:r>
    </w:p>
    <w:p w14:paraId="5F9E9B5F" w14:textId="0A39FA0A" w:rsidR="004C32D0" w:rsidRPr="00F10BC2" w:rsidRDefault="004C32D0" w:rsidP="00F10BC2">
      <w:pPr>
        <w:pStyle w:val="ListParagraph"/>
        <w:numPr>
          <w:ilvl w:val="5"/>
          <w:numId w:val="3"/>
        </w:numPr>
        <w:jc w:val="both"/>
        <w:rPr>
          <w:lang w:val="es-419"/>
        </w:rPr>
      </w:pPr>
      <w:r>
        <w:rPr>
          <w:lang w:val="es-419"/>
        </w:rPr>
        <w:t>.</w:t>
      </w:r>
    </w:p>
    <w:p w14:paraId="7FC4C44B" w14:textId="5ABE6C6B" w:rsidR="008D505B" w:rsidRDefault="003B6EC9" w:rsidP="003B6EC9">
      <w:pPr>
        <w:pStyle w:val="ListParagraph"/>
        <w:numPr>
          <w:ilvl w:val="4"/>
          <w:numId w:val="3"/>
        </w:numPr>
        <w:jc w:val="both"/>
        <w:rPr>
          <w:lang w:val="es-419"/>
        </w:rPr>
      </w:pPr>
      <w:r>
        <w:rPr>
          <w:lang w:val="es-419"/>
        </w:rPr>
        <w:t xml:space="preserve">Paros </w:t>
      </w:r>
      <w:r w:rsidR="00140E29">
        <w:rPr>
          <w:lang w:val="es-419"/>
        </w:rPr>
        <w:t>de las operaciones</w:t>
      </w:r>
      <w:r>
        <w:rPr>
          <w:lang w:val="es-419"/>
        </w:rPr>
        <w:t xml:space="preserve"> por</w:t>
      </w:r>
      <w:r w:rsidR="00140E29">
        <w:rPr>
          <w:lang w:val="es-419"/>
        </w:rPr>
        <w:t>:</w:t>
      </w:r>
      <w:r>
        <w:rPr>
          <w:lang w:val="es-419"/>
        </w:rPr>
        <w:t xml:space="preserve"> clima, </w:t>
      </w:r>
      <w:r w:rsidR="008D505B">
        <w:rPr>
          <w:lang w:val="es-419"/>
        </w:rPr>
        <w:t>paros o bloqueos comunitarios/laborales, eventos/riesgos de seguridad física.</w:t>
      </w:r>
    </w:p>
    <w:p w14:paraId="56521C16" w14:textId="204D7F85" w:rsidR="009E67AE" w:rsidRDefault="009E67AE" w:rsidP="009E67AE">
      <w:pPr>
        <w:pStyle w:val="ListParagraph"/>
        <w:numPr>
          <w:ilvl w:val="3"/>
          <w:numId w:val="3"/>
        </w:numPr>
        <w:jc w:val="both"/>
        <w:rPr>
          <w:lang w:val="es-419"/>
        </w:rPr>
      </w:pPr>
      <w:r>
        <w:rPr>
          <w:lang w:val="es-419"/>
        </w:rPr>
        <w:t xml:space="preserve">En caso de que se requiera un servicio se requiera y no esté cotizado, </w:t>
      </w:r>
      <w:r w:rsidR="00146C6F">
        <w:rPr>
          <w:lang w:val="es-419"/>
        </w:rPr>
        <w:t>se podrán utilizar como referencia los precios de contratos de la contratista con Ecopetrol.</w:t>
      </w:r>
    </w:p>
    <w:p w14:paraId="5821D833" w14:textId="6E2B0F2C" w:rsidR="00146C6F" w:rsidRDefault="00146C6F" w:rsidP="00146C6F">
      <w:pPr>
        <w:pStyle w:val="ListParagraph"/>
        <w:numPr>
          <w:ilvl w:val="0"/>
          <w:numId w:val="3"/>
        </w:numPr>
        <w:jc w:val="both"/>
        <w:rPr>
          <w:lang w:val="es-419"/>
        </w:rPr>
      </w:pPr>
      <w:r w:rsidRPr="003D65BE">
        <w:rPr>
          <w:b/>
          <w:lang w:val="es-419"/>
        </w:rPr>
        <w:t>El contrato final será a firmar será el resultado de un acuerdo entra las partes</w:t>
      </w:r>
      <w:r>
        <w:rPr>
          <w:lang w:val="es-419"/>
        </w:rPr>
        <w:t>.</w:t>
      </w:r>
    </w:p>
    <w:p w14:paraId="080442CD" w14:textId="23B24D29" w:rsidR="00DD2C1A" w:rsidRPr="00011783" w:rsidRDefault="00DD2C1A" w:rsidP="00DD2C1A">
      <w:pPr>
        <w:pStyle w:val="ListParagraph"/>
        <w:numPr>
          <w:ilvl w:val="0"/>
          <w:numId w:val="3"/>
        </w:numPr>
        <w:jc w:val="both"/>
        <w:rPr>
          <w:lang w:val="es-419"/>
        </w:rPr>
      </w:pPr>
      <w:r w:rsidRPr="00011783">
        <w:rPr>
          <w:lang w:val="es-419"/>
        </w:rPr>
        <w:t xml:space="preserve">La ANH podrá cancelar el contrato en caso de </w:t>
      </w:r>
      <w:r w:rsidR="003F7549" w:rsidRPr="00011783">
        <w:rPr>
          <w:lang w:val="es-419"/>
        </w:rPr>
        <w:t>que,</w:t>
      </w:r>
      <w:r w:rsidRPr="00011783">
        <w:rPr>
          <w:lang w:val="es-419"/>
        </w:rPr>
        <w:t xml:space="preserve"> </w:t>
      </w:r>
      <w:r w:rsidR="003F7549" w:rsidRPr="00011783">
        <w:rPr>
          <w:lang w:val="es-419"/>
        </w:rPr>
        <w:t xml:space="preserve">al evaluar el avance del proyecto, se considere relevante el riesgo de que </w:t>
      </w:r>
      <w:r w:rsidRPr="00011783">
        <w:rPr>
          <w:lang w:val="es-419"/>
        </w:rPr>
        <w:t>el presupuesto no será suficiente</w:t>
      </w:r>
      <w:r w:rsidR="003F7549" w:rsidRPr="00011783">
        <w:rPr>
          <w:lang w:val="es-419"/>
        </w:rPr>
        <w:t xml:space="preserve"> para la finalización.  En estas circunstancias, la ANH comunicará por escrito al contratista y reconocerá los costos incurridos a la fecha de finalización, así como los costos de desmovilización temprana. </w:t>
      </w:r>
    </w:p>
    <w:p w14:paraId="45025C63" w14:textId="4674E39A" w:rsidR="003B6EC9" w:rsidRDefault="00146C6F" w:rsidP="005B63DD">
      <w:pPr>
        <w:pStyle w:val="ListParagraph"/>
        <w:numPr>
          <w:ilvl w:val="0"/>
          <w:numId w:val="3"/>
        </w:numPr>
        <w:jc w:val="both"/>
        <w:rPr>
          <w:lang w:val="es-419"/>
        </w:rPr>
      </w:pPr>
      <w:r w:rsidRPr="00011783">
        <w:rPr>
          <w:lang w:val="es-419"/>
        </w:rPr>
        <w:t xml:space="preserve">El contratista podrá, en caso de </w:t>
      </w:r>
      <w:r w:rsidR="003F7549" w:rsidRPr="00011783">
        <w:rPr>
          <w:lang w:val="es-419"/>
        </w:rPr>
        <w:t xml:space="preserve">presentarse riesgos </w:t>
      </w:r>
      <w:r w:rsidRPr="00011783">
        <w:rPr>
          <w:lang w:val="es-419"/>
        </w:rPr>
        <w:t>seguridad física extraordinarios</w:t>
      </w:r>
      <w:r w:rsidR="00D37D33" w:rsidRPr="00011783">
        <w:rPr>
          <w:lang w:val="es-419"/>
        </w:rPr>
        <w:t>,</w:t>
      </w:r>
      <w:r w:rsidR="003F7549" w:rsidRPr="00011783">
        <w:rPr>
          <w:lang w:val="es-419"/>
        </w:rPr>
        <w:t xml:space="preserve"> o riesgos </w:t>
      </w:r>
      <w:r w:rsidR="002D7158">
        <w:rPr>
          <w:lang w:val="es-419"/>
        </w:rPr>
        <w:t xml:space="preserve">o circunstancias </w:t>
      </w:r>
      <w:r w:rsidR="003F7549" w:rsidRPr="00011783">
        <w:rPr>
          <w:lang w:val="es-419"/>
        </w:rPr>
        <w:t xml:space="preserve">fuera del control del contratista, </w:t>
      </w:r>
      <w:r w:rsidR="00D37D33" w:rsidRPr="00011783">
        <w:rPr>
          <w:lang w:val="es-419"/>
        </w:rPr>
        <w:t>cancelar la ejecución del</w:t>
      </w:r>
      <w:r w:rsidRPr="00011783">
        <w:rPr>
          <w:lang w:val="es-419"/>
        </w:rPr>
        <w:t xml:space="preserve"> </w:t>
      </w:r>
      <w:r w:rsidR="003F7549" w:rsidRPr="00011783">
        <w:rPr>
          <w:lang w:val="es-419"/>
        </w:rPr>
        <w:t>proyecto notificando el tema a la ANH por escrito.  En estas circunstancias, la ANH reconocerá los costos incurridos a la fecha de finalización, así como los costos de desmovilización temprana.</w:t>
      </w:r>
    </w:p>
    <w:p w14:paraId="65016D2B" w14:textId="3F27BF5B" w:rsidR="005B63DD" w:rsidRPr="005B63DD" w:rsidRDefault="00F22CA5" w:rsidP="005B63DD">
      <w:pPr>
        <w:pStyle w:val="ListParagraph"/>
        <w:numPr>
          <w:ilvl w:val="0"/>
          <w:numId w:val="3"/>
        </w:numPr>
        <w:jc w:val="both"/>
        <w:rPr>
          <w:lang w:val="es-419"/>
        </w:rPr>
      </w:pPr>
      <w:r>
        <w:rPr>
          <w:lang w:val="es-419"/>
        </w:rPr>
        <w:t>La propuesta presentada</w:t>
      </w:r>
      <w:r w:rsidR="005B63DD">
        <w:rPr>
          <w:lang w:val="es-419"/>
        </w:rPr>
        <w:t xml:space="preserve"> por la proponente, su contenido, alcance y precios son Confidenciales y sujetos a reserva, de esta manera, aun tratándose de un proceso de licitación pública, La Agencia deberá reconocer esta consideración de confidencialidad.  </w:t>
      </w:r>
    </w:p>
    <w:p w14:paraId="0824E774" w14:textId="77777777" w:rsidR="00643F67" w:rsidRPr="00643F67" w:rsidRDefault="00643F67" w:rsidP="00643F67">
      <w:pPr>
        <w:jc w:val="both"/>
        <w:rPr>
          <w:lang w:val="es-419"/>
        </w:rPr>
      </w:pPr>
    </w:p>
    <w:p w14:paraId="6A49CCD5" w14:textId="77777777" w:rsidR="00643F67" w:rsidRPr="00643F67" w:rsidRDefault="00643F67" w:rsidP="00643F67">
      <w:pPr>
        <w:jc w:val="both"/>
        <w:rPr>
          <w:lang w:val="es-419"/>
        </w:rPr>
      </w:pPr>
    </w:p>
    <w:p w14:paraId="05635660" w14:textId="77777777" w:rsidR="00643F67" w:rsidRPr="00643F67" w:rsidRDefault="00643F67" w:rsidP="00643F67">
      <w:pPr>
        <w:jc w:val="both"/>
        <w:rPr>
          <w:lang w:val="es-419"/>
        </w:rPr>
      </w:pPr>
      <w:bookmarkStart w:id="0" w:name="_GoBack"/>
      <w:bookmarkEnd w:id="0"/>
    </w:p>
    <w:sectPr w:rsidR="00643F67" w:rsidRPr="00643F6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610ADF" w14:textId="77777777" w:rsidR="00DD2C1A" w:rsidRDefault="00DD2C1A" w:rsidP="00643F67">
      <w:pPr>
        <w:spacing w:after="0" w:line="240" w:lineRule="auto"/>
      </w:pPr>
      <w:r>
        <w:separator/>
      </w:r>
    </w:p>
  </w:endnote>
  <w:endnote w:type="continuationSeparator" w:id="0">
    <w:p w14:paraId="7F3CDB29" w14:textId="77777777" w:rsidR="00DD2C1A" w:rsidRDefault="00DD2C1A" w:rsidP="00643F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Narrow-Bold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BECC81" w14:textId="77777777" w:rsidR="000D7D18" w:rsidRDefault="000D7D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EB27FD" w14:textId="77777777" w:rsidR="00DD2C1A" w:rsidRDefault="00DD2C1A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E9FE439" wp14:editId="0703594B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815d4620b1d2a6a8ed1dd3e9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26854C05" w14:textId="2DC03FDA" w:rsidR="00DD2C1A" w:rsidRPr="00643F67" w:rsidRDefault="00DD2C1A" w:rsidP="00643F6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9FE439" id="_x0000_t202" coordsize="21600,21600" o:spt="202" path="m,l,21600r21600,l21600,xe">
              <v:stroke joinstyle="miter"/>
              <v:path gradientshapeok="t" o:connecttype="rect"/>
            </v:shapetype>
            <v:shape id="MSIPCM815d4620b1d2a6a8ed1dd3e9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" o:allowincell="f" filled="f" stroked="f" strokeweight=".5pt">
              <v:textbox inset=",0,,0">
                <w:txbxContent>
                  <w:p w14:paraId="26854C05" w14:textId="2DC03FDA" w:rsidR="00DD2C1A" w:rsidRPr="00643F67" w:rsidRDefault="00DD2C1A" w:rsidP="00643F6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0A490" w14:textId="77777777" w:rsidR="000D7D18" w:rsidRDefault="000D7D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51BD247" w14:textId="77777777" w:rsidR="00DD2C1A" w:rsidRDefault="00DD2C1A" w:rsidP="00643F67">
      <w:pPr>
        <w:spacing w:after="0" w:line="240" w:lineRule="auto"/>
      </w:pPr>
      <w:r>
        <w:separator/>
      </w:r>
    </w:p>
  </w:footnote>
  <w:footnote w:type="continuationSeparator" w:id="0">
    <w:p w14:paraId="59BBA7EB" w14:textId="77777777" w:rsidR="00DD2C1A" w:rsidRDefault="00DD2C1A" w:rsidP="00643F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009176" w14:textId="77777777" w:rsidR="000D7D18" w:rsidRDefault="000D7D1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D8A8A" w14:textId="77777777" w:rsidR="000D7D18" w:rsidRDefault="000D7D1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78ADD" w14:textId="77777777" w:rsidR="000D7D18" w:rsidRDefault="000D7D1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9D63F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48C7A6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97521CD"/>
    <w:multiLevelType w:val="hybridMultilevel"/>
    <w:tmpl w:val="CC542A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67"/>
    <w:rsid w:val="00011783"/>
    <w:rsid w:val="00065F1F"/>
    <w:rsid w:val="000B4DB0"/>
    <w:rsid w:val="000D7D18"/>
    <w:rsid w:val="0010566B"/>
    <w:rsid w:val="00140E29"/>
    <w:rsid w:val="00146C6F"/>
    <w:rsid w:val="001B5D78"/>
    <w:rsid w:val="00223C58"/>
    <w:rsid w:val="00237A1E"/>
    <w:rsid w:val="002778A8"/>
    <w:rsid w:val="002D7158"/>
    <w:rsid w:val="0036077B"/>
    <w:rsid w:val="003A0189"/>
    <w:rsid w:val="003A15B7"/>
    <w:rsid w:val="003B6EC9"/>
    <w:rsid w:val="003D65BE"/>
    <w:rsid w:val="003F7549"/>
    <w:rsid w:val="00437336"/>
    <w:rsid w:val="00477E18"/>
    <w:rsid w:val="004C32D0"/>
    <w:rsid w:val="004D4E91"/>
    <w:rsid w:val="00515578"/>
    <w:rsid w:val="005921D5"/>
    <w:rsid w:val="005A1057"/>
    <w:rsid w:val="005A5188"/>
    <w:rsid w:val="005B05E4"/>
    <w:rsid w:val="005B63DD"/>
    <w:rsid w:val="00643F67"/>
    <w:rsid w:val="00666123"/>
    <w:rsid w:val="006772DA"/>
    <w:rsid w:val="006F1E9E"/>
    <w:rsid w:val="007D5E52"/>
    <w:rsid w:val="007F36F3"/>
    <w:rsid w:val="00837731"/>
    <w:rsid w:val="00897089"/>
    <w:rsid w:val="008C5FAD"/>
    <w:rsid w:val="008D505B"/>
    <w:rsid w:val="00917674"/>
    <w:rsid w:val="00970BD5"/>
    <w:rsid w:val="009C08FD"/>
    <w:rsid w:val="009E67AE"/>
    <w:rsid w:val="009F19F7"/>
    <w:rsid w:val="00A44527"/>
    <w:rsid w:val="00A82C40"/>
    <w:rsid w:val="00AA1F49"/>
    <w:rsid w:val="00AE1EBD"/>
    <w:rsid w:val="00BA43E9"/>
    <w:rsid w:val="00C03464"/>
    <w:rsid w:val="00C2061F"/>
    <w:rsid w:val="00D37D33"/>
    <w:rsid w:val="00D90E5A"/>
    <w:rsid w:val="00DD2C1A"/>
    <w:rsid w:val="00E057D3"/>
    <w:rsid w:val="00E3161C"/>
    <w:rsid w:val="00E914E4"/>
    <w:rsid w:val="00EB052E"/>
    <w:rsid w:val="00EB2366"/>
    <w:rsid w:val="00F10BC2"/>
    <w:rsid w:val="00F22CA5"/>
    <w:rsid w:val="00F22E56"/>
    <w:rsid w:val="00F832D2"/>
    <w:rsid w:val="00F9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9654BA"/>
  <w15:chartTrackingRefBased/>
  <w15:docId w15:val="{DC3422BC-0DDB-4CD8-B5AA-8A877084B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3F6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3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3F67"/>
  </w:style>
  <w:style w:type="paragraph" w:styleId="Footer">
    <w:name w:val="footer"/>
    <w:basedOn w:val="Normal"/>
    <w:link w:val="FooterChar"/>
    <w:uiPriority w:val="99"/>
    <w:unhideWhenUsed/>
    <w:rsid w:val="00643F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3F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C42AA2F53A6F49B7435B77622C8083" ma:contentTypeVersion="11" ma:contentTypeDescription="Create a new document." ma:contentTypeScope="" ma:versionID="58365b4cd5adf30c6f88892440c23a13">
  <xsd:schema xmlns:xsd="http://www.w3.org/2001/XMLSchema" xmlns:xs="http://www.w3.org/2001/XMLSchema" xmlns:p="http://schemas.microsoft.com/office/2006/metadata/properties" xmlns:ns3="eb938c54-a598-4c9b-bca5-315fb3a3976e" xmlns:ns4="a27032a5-8c74-49d9-bbcd-70a1fbc25f48" targetNamespace="http://schemas.microsoft.com/office/2006/metadata/properties" ma:root="true" ma:fieldsID="496ff0dded93193c011a3d0c1eca9f8c" ns3:_="" ns4:_="">
    <xsd:import namespace="eb938c54-a598-4c9b-bca5-315fb3a3976e"/>
    <xsd:import namespace="a27032a5-8c74-49d9-bbcd-70a1fbc25f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938c54-a598-4c9b-bca5-315fb3a397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032a5-8c74-49d9-bbcd-70a1fbc25f4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07DA03-8137-4BFB-A427-E36C62E8BD8F}">
  <ds:schemaRefs>
    <ds:schemaRef ds:uri="http://schemas.microsoft.com/office/2006/documentManagement/types"/>
    <ds:schemaRef ds:uri="http://purl.org/dc/dcmitype/"/>
    <ds:schemaRef ds:uri="eb938c54-a598-4c9b-bca5-315fb3a3976e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a27032a5-8c74-49d9-bbcd-70a1fbc25f48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56A6E3B4-5281-4674-9BFC-88A7424582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7121AD7-E212-4B29-A31E-E7C7DBD3A5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938c54-a598-4c9b-bca5-315fb3a3976e"/>
    <ds:schemaRef ds:uri="a27032a5-8c74-49d9-bbcd-70a1fbc25f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</TotalTime>
  <Pages>2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Rafael Mendez Molina</dc:creator>
  <cp:keywords/>
  <dc:description/>
  <cp:lastModifiedBy>Jose Rafael Mendez Molina</cp:lastModifiedBy>
  <cp:revision>45</cp:revision>
  <dcterms:created xsi:type="dcterms:W3CDTF">2019-10-24T00:24:00Z</dcterms:created>
  <dcterms:modified xsi:type="dcterms:W3CDTF">2019-11-22T20:48:00Z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0x0101000FC42AA2F53A6F49B7435B77622C8083</vt:lpwstr>
  </property>
  <property fmtid="{D5CDD505-2E9C-101B-9397-08002B2CF9AE}" pid="3" name="MSIP_Label_703e2fe1-4846-4393-8cf2-1bc71a04fd88_Enabled">
    <vt:lpwstr>True</vt:lpwstr>
  </property>
  <property fmtid="{D5CDD505-2E9C-101B-9397-08002B2CF9AE}" pid="4" name="MSIP_Label_703e2fe1-4846-4393-8cf2-1bc71a04fd88_SiteId">
    <vt:lpwstr>41ff26dc-250f-4b13-8981-739be8610c21</vt:lpwstr>
  </property>
  <property fmtid="{D5CDD505-2E9C-101B-9397-08002B2CF9AE}" pid="5" name="MSIP_Label_703e2fe1-4846-4393-8cf2-1bc71a04fd88_Owner">
    <vt:lpwstr>JMolina11@slb.com</vt:lpwstr>
  </property>
  <property fmtid="{D5CDD505-2E9C-101B-9397-08002B2CF9AE}" pid="6" name="MSIP_Label_703e2fe1-4846-4393-8cf2-1bc71a04fd88_SetDate">
    <vt:lpwstr>2019-11-15T15:01:14.5133254Z</vt:lpwstr>
  </property>
  <property fmtid="{D5CDD505-2E9C-101B-9397-08002B2CF9AE}" pid="7" name="MSIP_Label_703e2fe1-4846-4393-8cf2-1bc71a04fd88_Name">
    <vt:lpwstr>Public</vt:lpwstr>
  </property>
  <property fmtid="{D5CDD505-2E9C-101B-9397-08002B2CF9AE}" pid="8" name="MSIP_Label_703e2fe1-4846-4393-8cf2-1bc71a04fd88_Application">
    <vt:lpwstr>Microsoft Azure Information Protection</vt:lpwstr>
  </property>
  <property fmtid="{D5CDD505-2E9C-101B-9397-08002B2CF9AE}" pid="9" name="MSIP_Label_703e2fe1-4846-4393-8cf2-1bc71a04fd88_ActionId">
    <vt:lpwstr>0a664d61-9de3-49bc-9a1e-2cf3d9ff2a19</vt:lpwstr>
  </property>
  <property fmtid="{D5CDD505-2E9C-101B-9397-08002B2CF9AE}" pid="10" name="MSIP_Label_703e2fe1-4846-4393-8cf2-1bc71a04fd88_Extended_MSFT_Method">
    <vt:lpwstr>Manual</vt:lpwstr>
  </property>
  <property fmtid="{D5CDD505-2E9C-101B-9397-08002B2CF9AE}" pid="11" name="Sensitivity">
    <vt:lpwstr>Public</vt:lpwstr>
  </property>
</Properties>
</file>