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C1A17"/>
          <w:sz w:val="44"/>
          <w:szCs w:val="44"/>
        </w:rPr>
        <w:t xml:space="preserve">Latif Kalkan</w:t>
      </w:r>
    </w:p>
    <w:p>
      <w:pPr>
        <w:spacing w:after="120"/>
      </w:pPr>
      <w:r>
        <w:rPr>
          <w:color w:val="8A4A20"/>
          <w:sz w:val="21"/>
          <w:szCs w:val="21"/>
        </w:rPr>
        <w:t xml:space="preserve">Fachinformatiker für Anwendungsentwicklung — Azubi</w:t>
      </w:r>
    </w:p>
    <w:p>
      <w:pPr>
        <w:pBdr>
          <w:bottom w:val="single" w:color="1C1A17" w:sz="8" w:space="6"/>
        </w:pBdr>
        <w:spacing w:after="140"/>
      </w:pPr>
      <w:r>
        <w:rPr>
          <w:color w:val="5C574C"/>
          <w:sz w:val="18"/>
          <w:szCs w:val="18"/>
        </w:rPr>
        <w:t xml:space="preserve">Mannheim   ·   kalkanlatif818@gmail.com   ·   [Telefonnummer]   ·   linkedin.com/in/latif-kalkan-9885802b1</w:t>
      </w:r>
    </w:p>
    <w:p>
      <w:pPr>
        <w:pBdr>
          <w:bottom w:val="single" w:color="C9C2B0" w:sz="6" w:space="4"/>
        </w:pBdr>
        <w:spacing w:after="70" w:before="160"/>
      </w:pPr>
      <w:r>
        <w:rPr>
          <w:b/>
          <w:bCs/>
          <w:color w:val="1C1A17"/>
          <w:sz w:val="19"/>
          <w:szCs w:val="19"/>
        </w:rPr>
        <w:t xml:space="preserve">PROFIL</w:t>
      </w:r>
    </w:p>
    <w:p>
      <w:pPr>
        <w:spacing w:after="80"/>
      </w:pPr>
      <w:r>
        <w:rPr>
          <w:b w:val="false"/>
          <w:bCs w:val="false"/>
          <w:color w:val="1C1A17"/>
          <w:sz w:val="19"/>
          <w:szCs w:val="19"/>
        </w:rPr>
        <w:t xml:space="preserve">Fachinformatiker-Azubi (Anwendungsentwicklung) mit rund 15 Monaten Berufserfahrung als Junior Developer vor der Ausbildung. Backend-Entwicklung mit Next.js, TypeScript und Supabase, mit produktiv eingesetzten Beiträgen zu KI-Agenten-Pipelines und mehreren live geschalteten Integrationen bei Photovate. Interesse an agentenbasierter Softwareentwicklung (Claude Code, MCP, Context Engineering) über den reinen Anwendungsfall hinaus.</w:t>
      </w:r>
    </w:p>
    <w:p>
      <w:pPr>
        <w:pBdr>
          <w:bottom w:val="single" w:color="C9C2B0" w:sz="6" w:space="4"/>
        </w:pBdr>
        <w:spacing w:after="70" w:before="160"/>
      </w:pPr>
      <w:r>
        <w:rPr>
          <w:b/>
          <w:bCs/>
          <w:color w:val="1C1A17"/>
          <w:sz w:val="19"/>
          <w:szCs w:val="19"/>
        </w:rPr>
        <w:t xml:space="preserve">BERUFSERFAHRUNG</w:t>
      </w:r>
    </w:p>
    <w:p>
      <w:pPr>
        <w:spacing w:after="10" w:before="90"/>
      </w:pPr>
      <w:r>
        <w:rPr>
          <w:b/>
          <w:bCs/>
          <w:color w:val="1C1A17"/>
          <w:sz w:val="21"/>
          <w:szCs w:val="21"/>
        </w:rPr>
        <w:t xml:space="preserve">Vate GmbH (Photovate) — Fachinformatiker-Azubi, Anwendungsentwicklung</w:t>
      </w:r>
      <w:r>
        <w:rPr>
          <w:color w:val="5C574C"/>
          <w:sz w:val="19"/>
          <w:szCs w:val="19"/>
        </w:rPr>
        <w:ptab w:alignment="right" w:relativeTo="margin" w:leader="none"/>
        <w:t xml:space="preserve">  seit 09/2025</w:t>
      </w:r>
    </w:p>
    <w:p>
      <w:pPr>
        <w:spacing w:after="40"/>
      </w:pPr>
      <w:r>
        <w:rPr>
          <w:i/>
          <w:iCs/>
          <w:color w:val="5C574C"/>
          <w:sz w:val="19"/>
          <w:szCs w:val="19"/>
        </w:rPr>
        <w:t xml:space="preserve">Mannheim · B2B-SaaS-Plattform (SEFlow) für Solarteure, Next.js/Supabase-Stack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C1A17"/>
          <w:sz w:val="19"/>
          <w:szCs w:val="19"/>
        </w:rPr>
        <w:t xml:space="preserve">Microsoft-SSO-Integration — produktiv live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C1A17"/>
          <w:sz w:val="19"/>
          <w:szCs w:val="19"/>
        </w:rPr>
        <w:t xml:space="preserve">Receipt Automation — OCR- und Zahlungsabgleich-Pipeline — produktiv live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C1A17"/>
          <w:sz w:val="19"/>
          <w:szCs w:val="19"/>
        </w:rPr>
        <w:t xml:space="preserve">SNRG-Webhook-Integration zur Kontaktsynchronisation SEFlow → SAP — produktiv live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C1A17"/>
          <w:sz w:val="19"/>
          <w:szCs w:val="19"/>
        </w:rPr>
        <w:t xml:space="preserve">Konzeption einer autonomen KI-Agenten-Pipeline für die Softwareentwicklung (Ticket → Implementierung → Review → Merge-Request) mit mehrstufigem Sicherheitsmodell</w:t>
      </w:r>
    </w:p>
    <w:p>
      <w:pPr>
        <w:spacing w:after="10" w:before="90"/>
      </w:pPr>
      <w:r>
        <w:rPr>
          <w:b/>
          <w:bCs/>
          <w:color w:val="1C1A17"/>
          <w:sz w:val="21"/>
          <w:szCs w:val="21"/>
        </w:rPr>
        <w:t xml:space="preserve">Liqwotec Systems GmbH — Junior Developer</w:t>
      </w:r>
      <w:r>
        <w:rPr>
          <w:color w:val="5C574C"/>
          <w:sz w:val="19"/>
          <w:szCs w:val="19"/>
        </w:rPr>
        <w:ptab w:alignment="right" w:relativeTo="margin" w:leader="none"/>
        <w:t xml:space="preserve">  11/2024 – 08/2025</w:t>
      </w:r>
    </w:p>
    <w:p>
      <w:pPr>
        <w:spacing w:after="40"/>
      </w:pPr>
      <w:r>
        <w:rPr>
          <w:i/>
          <w:iCs/>
          <w:color w:val="5C574C"/>
          <w:sz w:val="19"/>
          <w:szCs w:val="19"/>
        </w:rPr>
        <w:t xml:space="preserve">Worms · Industrielle Automatisierung / Steuerungstechnik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C1A17"/>
          <w:sz w:val="19"/>
          <w:szCs w:val="19"/>
        </w:rPr>
        <w:t xml:space="preserve">GUI-Design und -Entwicklung mit GTK und C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C1A17"/>
          <w:sz w:val="19"/>
          <w:szCs w:val="19"/>
        </w:rPr>
        <w:t xml:space="preserve">EtherCAT-Protokoll-Integration mit Beckhoff-PLC-Systemen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C1A17"/>
          <w:sz w:val="19"/>
          <w:szCs w:val="19"/>
        </w:rPr>
        <w:t xml:space="preserve">IPC-Shared-Memory-Programmierung für Systemprozesse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C1A17"/>
          <w:sz w:val="19"/>
          <w:szCs w:val="19"/>
        </w:rPr>
        <w:t xml:space="preserve">Vollständige Web-Application-Entwicklung (Frontend &amp; Backend)</w:t>
      </w:r>
    </w:p>
    <w:p>
      <w:pPr>
        <w:spacing w:after="10" w:before="90"/>
      </w:pPr>
      <w:r>
        <w:rPr>
          <w:b/>
          <w:bCs/>
          <w:color w:val="1C1A17"/>
          <w:sz w:val="21"/>
          <w:szCs w:val="21"/>
        </w:rPr>
        <w:t xml:space="preserve">Predicom Solutions GmbH — Junior Developer</w:t>
      </w:r>
      <w:r>
        <w:rPr>
          <w:color w:val="5C574C"/>
          <w:sz w:val="19"/>
          <w:szCs w:val="19"/>
        </w:rPr>
        <w:ptab w:alignment="right" w:relativeTo="margin" w:leader="none"/>
        <w:t xml:space="preserve">  06/2024 – 10/2024</w:t>
      </w:r>
    </w:p>
    <w:p>
      <w:pPr>
        <w:spacing w:after="40"/>
      </w:pPr>
      <w:r>
        <w:rPr>
          <w:i/>
          <w:iCs/>
          <w:color w:val="5C574C"/>
          <w:sz w:val="19"/>
          <w:szCs w:val="19"/>
        </w:rPr>
        <w:t xml:space="preserve">Worms · Prozessüberwachung / Sensorlösungen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C1A17"/>
          <w:sz w:val="19"/>
          <w:szCs w:val="19"/>
        </w:rPr>
        <w:t xml:space="preserve">Grundlegende Programmierung, Fehlerbehebung und Debugging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C1A17"/>
          <w:sz w:val="19"/>
          <w:szCs w:val="19"/>
        </w:rPr>
        <w:t xml:space="preserve">Pflege bestehender Software, Entwicklung interner Anwendungen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C1A17"/>
          <w:sz w:val="19"/>
          <w:szCs w:val="19"/>
        </w:rPr>
        <w:t xml:space="preserve">Mitarbeit an Planung und Umsetzung von Entwicklungsprojekten</w:t>
      </w:r>
    </w:p>
    <w:p>
      <w:pPr>
        <w:spacing w:after="40"/>
      </w:pPr>
      <w:r>
        <w:rPr>
          <w:b w:val="false"/>
          <w:bCs w:val="false"/>
          <w:color w:val="1C1A17"/>
          <w:sz w:val="19"/>
          <w:szCs w:val="19"/>
        </w:rPr>
        <w:t xml:space="preserve">Süral Resort Hotel, Antalya — Rezeptionist (03/2021 – 09/2022): Empfang, Reservierungen, Kundenservice.</w:t>
      </w:r>
    </w:p>
    <w:p>
      <w:pPr>
        <w:pBdr>
          <w:bottom w:val="single" w:color="C9C2B0" w:sz="6" w:space="4"/>
        </w:pBdr>
        <w:spacing w:after="70" w:before="160"/>
      </w:pPr>
      <w:r>
        <w:rPr>
          <w:b/>
          <w:bCs/>
          <w:color w:val="1C1A17"/>
          <w:sz w:val="19"/>
          <w:szCs w:val="19"/>
        </w:rPr>
        <w:t xml:space="preserve">EIGENE PROJEKTE</w:t>
      </w:r>
    </w:p>
    <w:p>
      <w:pPr>
        <w:spacing w:after="10" w:before="90"/>
      </w:pPr>
      <w:r>
        <w:rPr>
          <w:b/>
          <w:bCs/>
          <w:color w:val="1C1A17"/>
          <w:sz w:val="21"/>
          <w:szCs w:val="21"/>
        </w:rPr>
        <w:t xml:space="preserve">Kalkan Stundenzettel</w:t>
      </w:r>
      <w:r>
        <w:rPr>
          <w:color w:val="5C574C"/>
          <w:sz w:val="19"/>
          <w:szCs w:val="19"/>
        </w:rPr>
        <w:ptab w:alignment="right" w:relativeTo="margin" w:leader="none"/>
        <w:t xml:space="preserve"/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C1A17"/>
          <w:sz w:val="19"/>
          <w:szCs w:val="19"/>
        </w:rPr>
        <w:t xml:space="preserve">Web-App zur Arbeitszeiterfassung mit PDF-Export — live im Einsatz · Next.js, Supabase, Vercel</w:t>
      </w:r>
    </w:p>
    <w:p>
      <w:pPr>
        <w:spacing w:after="10" w:before="90"/>
      </w:pPr>
      <w:r>
        <w:rPr>
          <w:b/>
          <w:bCs/>
          <w:color w:val="1C1A17"/>
          <w:sz w:val="21"/>
          <w:szCs w:val="21"/>
        </w:rPr>
        <w:t xml:space="preserve">TimerNova</w:t>
      </w:r>
      <w:r>
        <w:rPr>
          <w:color w:val="5C574C"/>
          <w:sz w:val="19"/>
          <w:szCs w:val="19"/>
        </w:rPr>
        <w:ptab w:alignment="right" w:relativeTo="margin" w:leader="none"/>
        <w:t xml:space="preserve"/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C1A17"/>
          <w:sz w:val="19"/>
          <w:szCs w:val="19"/>
        </w:rPr>
        <w:t xml:space="preserve">Next.js-Anwendung mit automatisiertem Deployment über GitHub Actions und Docker</w:t>
      </w:r>
    </w:p>
    <w:p>
      <w:pPr>
        <w:spacing w:after="10" w:before="90"/>
      </w:pPr>
      <w:r>
        <w:rPr>
          <w:b/>
          <w:bCs/>
          <w:color w:val="1C1A17"/>
          <w:sz w:val="21"/>
          <w:szCs w:val="21"/>
        </w:rPr>
        <w:t xml:space="preserve">migrant-compass</w:t>
      </w:r>
      <w:r>
        <w:rPr>
          <w:color w:val="5C574C"/>
          <w:sz w:val="19"/>
          <w:szCs w:val="19"/>
        </w:rPr>
        <w:ptab w:alignment="right" w:relativeTo="margin" w:leader="none"/>
        <w:t xml:space="preserve"/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C1A17"/>
          <w:sz w:val="19"/>
          <w:szCs w:val="19"/>
        </w:rPr>
        <w:t xml:space="preserve">KI-gestützte, mehrsprachige Anwendung mit dem Anthropic AI SDK · Next.js, Supabase, next-intl</w:t>
      </w:r>
    </w:p>
    <w:p>
      <w:pPr>
        <w:pBdr>
          <w:bottom w:val="single" w:color="C9C2B0" w:sz="6" w:space="4"/>
        </w:pBdr>
        <w:spacing w:after="70" w:before="160"/>
      </w:pPr>
      <w:r>
        <w:rPr>
          <w:b/>
          <w:bCs/>
          <w:color w:val="1C1A17"/>
          <w:sz w:val="19"/>
          <w:szCs w:val="19"/>
        </w:rPr>
        <w:t xml:space="preserve">AUSBILDUNG</w:t>
      </w:r>
    </w:p>
    <w:p>
      <w:pPr>
        <w:spacing w:after="10" w:before="90"/>
      </w:pPr>
      <w:r>
        <w:rPr>
          <w:b/>
          <w:bCs/>
          <w:color w:val="1C1A17"/>
          <w:sz w:val="21"/>
          <w:szCs w:val="21"/>
        </w:rPr>
        <w:t xml:space="preserve">Werner-von-Siemens-Schule Mannheim</w:t>
      </w:r>
      <w:r>
        <w:rPr>
          <w:color w:val="5C574C"/>
          <w:sz w:val="19"/>
          <w:szCs w:val="19"/>
        </w:rPr>
        <w:ptab w:alignment="right" w:relativeTo="margin" w:leader="none"/>
        <w:t xml:space="preserve">  seit 09/2025</w:t>
      </w:r>
    </w:p>
    <w:p>
      <w:pPr>
        <w:spacing w:after="40"/>
      </w:pPr>
      <w:r>
        <w:rPr>
          <w:i/>
          <w:iCs/>
          <w:color w:val="5C574C"/>
          <w:sz w:val="19"/>
          <w:szCs w:val="19"/>
        </w:rPr>
        <w:t xml:space="preserve">Berufsschule zur Ausbildung Fachinformatiker Anwendungsentwicklung</w:t>
      </w:r>
    </w:p>
    <w:p>
      <w:pPr>
        <w:spacing w:after="10" w:before="90"/>
      </w:pPr>
      <w:r>
        <w:rPr>
          <w:b/>
          <w:bCs/>
          <w:color w:val="1C1A17"/>
          <w:sz w:val="21"/>
          <w:szCs w:val="21"/>
        </w:rPr>
        <w:t xml:space="preserve">Birecik Atatürk Anadolu Lisesi, Türkei</w:t>
      </w:r>
      <w:r>
        <w:rPr>
          <w:color w:val="5C574C"/>
          <w:sz w:val="19"/>
          <w:szCs w:val="19"/>
        </w:rPr>
        <w:ptab w:alignment="right" w:relativeTo="margin" w:leader="none"/>
        <w:t xml:space="preserve">  2014 – 2018</w:t>
      </w:r>
    </w:p>
    <w:p>
      <w:pPr>
        <w:spacing w:after="40"/>
      </w:pPr>
      <w:r>
        <w:rPr>
          <w:i/>
          <w:iCs/>
          <w:color w:val="5C574C"/>
          <w:sz w:val="19"/>
          <w:szCs w:val="19"/>
        </w:rPr>
        <w:t xml:space="preserve">Allgemeine Hochschulreife (vergleichbar mit Gymnasium/Abitur)</w:t>
      </w:r>
    </w:p>
    <w:p>
      <w:pPr>
        <w:pBdr>
          <w:bottom w:val="single" w:color="C9C2B0" w:sz="6" w:space="4"/>
        </w:pBdr>
        <w:spacing w:after="70" w:before="160"/>
      </w:pPr>
      <w:r>
        <w:rPr>
          <w:b/>
          <w:bCs/>
          <w:color w:val="1C1A17"/>
          <w:sz w:val="19"/>
          <w:szCs w:val="19"/>
        </w:rPr>
        <w:t xml:space="preserve">KENNTNISSE</w:t>
      </w:r>
    </w:p>
    <w:p>
      <w:pPr>
        <w:spacing w:after="60"/>
      </w:pPr>
      <w:r>
        <w:rPr>
          <w:b/>
          <w:bCs/>
          <w:color w:val="1C1A17"/>
          <w:sz w:val="19"/>
          <w:szCs w:val="19"/>
        </w:rPr>
        <w:t xml:space="preserve">Sprachen &amp; Frameworks: </w:t>
      </w:r>
      <w:r>
        <w:rPr>
          <w:color w:val="1C1A17"/>
          <w:sz w:val="19"/>
          <w:szCs w:val="19"/>
        </w:rPr>
        <w:t xml:space="preserve">TypeScript, Next.js (App Router), React 19, Tailwind CSS, SQL, C</w:t>
      </w:r>
    </w:p>
    <w:p>
      <w:pPr>
        <w:spacing w:after="60"/>
      </w:pPr>
      <w:r>
        <w:rPr>
          <w:b/>
          <w:bCs/>
          <w:color w:val="1C1A17"/>
          <w:sz w:val="19"/>
          <w:szCs w:val="19"/>
        </w:rPr>
        <w:t xml:space="preserve">Backend &amp; Daten: </w:t>
      </w:r>
      <w:r>
        <w:rPr>
          <w:color w:val="1C1A17"/>
          <w:sz w:val="19"/>
          <w:szCs w:val="19"/>
        </w:rPr>
        <w:t xml:space="preserve">Supabase, PostgreSQL, Row Level Security</w:t>
      </w:r>
    </w:p>
    <w:p>
      <w:pPr>
        <w:spacing w:after="60"/>
      </w:pPr>
      <w:r>
        <w:rPr>
          <w:b/>
          <w:bCs/>
          <w:color w:val="1C1A17"/>
          <w:sz w:val="19"/>
          <w:szCs w:val="19"/>
        </w:rPr>
        <w:t xml:space="preserve">KI / Agenten-Workflows: </w:t>
      </w:r>
      <w:r>
        <w:rPr>
          <w:color w:val="1C1A17"/>
          <w:sz w:val="19"/>
          <w:szCs w:val="19"/>
        </w:rPr>
        <w:t xml:space="preserve">Anthropic AI SDK, Claude Code, MCP (Model Context Protocol), Multi-Agent-Pipelines</w:t>
      </w:r>
    </w:p>
    <w:p>
      <w:pPr>
        <w:spacing w:after="60"/>
      </w:pPr>
      <w:r>
        <w:rPr>
          <w:b/>
          <w:bCs/>
          <w:color w:val="1C1A17"/>
          <w:sz w:val="19"/>
          <w:szCs w:val="19"/>
        </w:rPr>
        <w:t xml:space="preserve">Tooling: </w:t>
      </w:r>
      <w:r>
        <w:rPr>
          <w:color w:val="1C1A17"/>
          <w:sz w:val="19"/>
          <w:szCs w:val="19"/>
        </w:rPr>
        <w:t xml:space="preserve">Bun, Docker, Vercel, Git, Jira</w:t>
      </w:r>
    </w:p>
    <w:p>
      <w:pPr>
        <w:spacing w:after="60"/>
      </w:pPr>
      <w:r>
        <w:rPr>
          <w:b/>
          <w:bCs/>
          <w:color w:val="1C1A17"/>
          <w:sz w:val="19"/>
          <w:szCs w:val="19"/>
        </w:rPr>
        <w:t xml:space="preserve">Sonstiges: </w:t>
      </w:r>
      <w:r>
        <w:rPr>
          <w:color w:val="1C1A17"/>
          <w:sz w:val="19"/>
          <w:szCs w:val="19"/>
        </w:rPr>
        <w:t xml:space="preserve">GTK, EtherCAT / PLC-Integration (Beckhoff)</w:t>
      </w:r>
    </w:p>
    <w:p>
      <w:pPr>
        <w:pBdr>
          <w:bottom w:val="single" w:color="C9C2B0" w:sz="6" w:space="4"/>
        </w:pBdr>
        <w:spacing w:after="70" w:before="160"/>
      </w:pPr>
      <w:r>
        <w:rPr>
          <w:b/>
          <w:bCs/>
          <w:color w:val="1C1A17"/>
          <w:sz w:val="19"/>
          <w:szCs w:val="19"/>
        </w:rPr>
        <w:t xml:space="preserve">SPRACHEN</w:t>
      </w:r>
    </w:p>
    <w:p>
      <w:pPr>
        <w:spacing w:after="80"/>
      </w:pPr>
      <w:r>
        <w:rPr>
          <w:b w:val="false"/>
          <w:bCs w:val="false"/>
          <w:color w:val="1C1A17"/>
          <w:sz w:val="19"/>
          <w:szCs w:val="19"/>
        </w:rPr>
        <w:t xml:space="preserve">Türkisch — Muttersprache     ·     Deutsch — B2     ·     Englisch — C1</w:t>
      </w:r>
    </w:p>
    <w:p>
      <w:pPr>
        <w:pBdr>
          <w:bottom w:val="single" w:color="C9C2B0" w:sz="6" w:space="4"/>
        </w:pBdr>
        <w:spacing w:after="70" w:before="160"/>
      </w:pPr>
      <w:r>
        <w:rPr>
          <w:b/>
          <w:bCs/>
          <w:color w:val="1C1A17"/>
          <w:sz w:val="19"/>
          <w:szCs w:val="19"/>
        </w:rPr>
        <w:t xml:space="preserve">ZERTIFIKATE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C1A17"/>
          <w:sz w:val="19"/>
          <w:szCs w:val="19"/>
        </w:rPr>
        <w:t xml:space="preserve">Anthropic — Claude Code 101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C1A17"/>
          <w:sz w:val="19"/>
          <w:szCs w:val="19"/>
        </w:rPr>
        <w:t xml:space="preserve">Coursera — Advanced C Programming Language with Linux Specialization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C1A17"/>
          <w:sz w:val="19"/>
          <w:szCs w:val="19"/>
        </w:rPr>
        <w:t xml:space="preserve">BTK Akademi (Python, Cybersicherheit in Linux) · W3Schools (JavaScript, HTML &amp; CSS)</w:t>
      </w:r>
    </w:p>
    <w:sectPr>
      <w:pgSz w:w="11906" w:h="16838" w:orient="portrait"/>
      <w:pgMar w:top="420" w:right="850" w:bottom="4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2026-07-19T11:53:41.305Z</dcterms:created>
  <dcterms:modified xsi:type="dcterms:W3CDTF">2026-07-19T11:53:41.305Z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