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DevOps Self-Hosted Agent Setup Guide (Windows VM)</w:t>
      </w:r>
    </w:p>
    <w:p>
      <w:pPr>
        <w:pStyle w:val="Heading1"/>
      </w:pPr>
      <w:r>
        <w:t>1. VM Prerequisites</w:t>
      </w:r>
    </w:p>
    <w:p>
      <w:r>
        <w:br/>
        <w:t>- VM Size: Standard_D4as_v6 (4 vCPUs, 16 GB RAM)</w:t>
        <w:br/>
        <w:t>- OS: Windows Server 2019/2022 (recommended)</w:t>
        <w:br/>
        <w:t>- Disk: Minimum 30 GB (OS + Agent installation)</w:t>
        <w:br/>
        <w:t>- Networking: Allow outbound HTTPS (TCP 443) to dev.azure.com, *.visualstudio.com</w:t>
        <w:br/>
        <w:t>- Ensure outbound access is not blocked by corporate firewall or proxy</w:t>
        <w:br/>
      </w:r>
    </w:p>
    <w:p>
      <w:pPr>
        <w:pStyle w:val="Heading1"/>
      </w:pPr>
      <w:r>
        <w:t>2. Software Requirements</w:t>
      </w:r>
    </w:p>
    <w:p>
      <w:r>
        <w:br/>
        <w:t>Mandatory:</w:t>
        <w:br/>
        <w:t>- .NET Framework 4.8</w:t>
        <w:br/>
        <w:t>- PowerShell 5.1+</w:t>
        <w:br/>
        <w:t>- Latest Windows Updates</w:t>
        <w:br/>
        <w:br/>
        <w:t>Optional (Based on Pipelines):</w:t>
        <w:br/>
        <w:t>- Visual Studio Build Tools</w:t>
        <w:br/>
        <w:t>- Node.js</w:t>
        <w:br/>
        <w:t>- Git for Windows</w:t>
        <w:br/>
        <w:t>- Python, Java JDK (if needed)</w:t>
        <w:br/>
      </w:r>
    </w:p>
    <w:p>
      <w:pPr>
        <w:pStyle w:val="Heading1"/>
      </w:pPr>
      <w:r>
        <w:t>3. Azure DevOps Agent Installation Steps</w:t>
      </w:r>
    </w:p>
    <w:p>
      <w:r>
        <w:br/>
        <w:t>1. Log in to the VM with Local Admin rights</w:t>
        <w:br/>
        <w:t>2. Create directory: mkdir C:\azagent</w:t>
        <w:br/>
        <w:t>3. Download agent from: https://learn.microsoft.com/en-us/azure/devops/pipelines/agents/v2-windows</w:t>
        <w:br/>
        <w:t>4. Extract zip file to C:\azagent</w:t>
        <w:br/>
        <w:t>5. Configure agent using .\config.cmd with Azure DevOps URL and PAT token</w:t>
        <w:br/>
        <w:t>6. Install as service: .\svc install &amp;&amp; .\svc start</w:t>
        <w:br/>
      </w:r>
    </w:p>
    <w:p>
      <w:pPr>
        <w:pStyle w:val="Heading1"/>
      </w:pPr>
      <w:r>
        <w:t>4. Service Account Recommendation</w:t>
      </w:r>
    </w:p>
    <w:p>
      <w:r>
        <w:t>Run as Network Service or dedicated domain account with read/write permissions</w:t>
      </w:r>
    </w:p>
    <w:p>
      <w:pPr>
        <w:pStyle w:val="Heading1"/>
      </w:pPr>
      <w:r>
        <w:t>5. Verify Agent in Azure DevOps</w:t>
      </w:r>
    </w:p>
    <w:p>
      <w:r>
        <w:t>Check under Project Settings → Agent Pools → [Pool Name], status should be Online</w:t>
      </w:r>
    </w:p>
    <w:p>
      <w:pPr>
        <w:pStyle w:val="Heading1"/>
      </w:pPr>
      <w:r>
        <w:t>6. Official Microsoft Documentation</w:t>
      </w:r>
    </w:p>
    <w:p>
      <w:r>
        <w:br/>
        <w:t>- Windows Agent Install Guide: https://learn.microsoft.com/en-us/azure/devops/pipelines/agents/windows-agent</w:t>
        <w:br/>
        <w:t>- Networking Requirements: https://learn.microsoft.com/en-us/azure/devops/organizations/security/allow-list-ip-url</w:t>
        <w:br/>
      </w:r>
    </w:p>
    <w:p>
      <w:pPr>
        <w:pStyle w:val="Heading1"/>
      </w:pPr>
      <w:r>
        <w:t>7. Network and Firewall Requirements</w:t>
      </w:r>
    </w:p>
    <w:p>
      <w:r>
        <w:t>Core Azure DevOps Connectivity (Outbound):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Domain / Service</w:t>
            </w:r>
          </w:p>
        </w:tc>
        <w:tc>
          <w:tcPr>
            <w:tcW w:type="dxa" w:w="2160"/>
          </w:tcPr>
          <w:p>
            <w:r>
              <w:t>Protocol</w:t>
            </w:r>
          </w:p>
        </w:tc>
        <w:tc>
          <w:tcPr>
            <w:tcW w:type="dxa" w:w="2160"/>
          </w:tcPr>
          <w:p>
            <w:r>
              <w:t>Port</w:t>
            </w:r>
          </w:p>
        </w:tc>
      </w:tr>
      <w:tr>
        <w:tc>
          <w:tcPr>
            <w:tcW w:type="dxa" w:w="2160"/>
          </w:tcPr>
          <w:p>
            <w:r>
              <w:t>Azure DevOps Services</w:t>
            </w:r>
          </w:p>
        </w:tc>
        <w:tc>
          <w:tcPr>
            <w:tcW w:type="dxa" w:w="2160"/>
          </w:tcPr>
          <w:p>
            <w:r>
              <w:t>dev.azure.com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Visual Studio</w:t>
            </w:r>
          </w:p>
        </w:tc>
        <w:tc>
          <w:tcPr>
            <w:tcW w:type="dxa" w:w="2160"/>
          </w:tcPr>
          <w:p>
            <w:r>
              <w:t>*.visualstudio.com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Package Feeds</w:t>
            </w:r>
          </w:p>
        </w:tc>
        <w:tc>
          <w:tcPr>
            <w:tcW w:type="dxa" w:w="2160"/>
          </w:tcPr>
          <w:p>
            <w:r>
              <w:t>pkgs.dev.azure.com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Agent Downloads</w:t>
            </w:r>
          </w:p>
        </w:tc>
        <w:tc>
          <w:tcPr>
            <w:tcW w:type="dxa" w:w="2160"/>
          </w:tcPr>
          <w:p>
            <w:r>
              <w:t>vstsagentpackage.azureedge.net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</w:tbl>
    <w:p>
      <w:r>
        <w:br/>
        <w:t>Additional Services for Builds: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Domain</w:t>
            </w:r>
          </w:p>
        </w:tc>
        <w:tc>
          <w:tcPr>
            <w:tcW w:type="dxa" w:w="2160"/>
          </w:tcPr>
          <w:p>
            <w:r>
              <w:t>Protocol</w:t>
            </w:r>
          </w:p>
        </w:tc>
        <w:tc>
          <w:tcPr>
            <w:tcW w:type="dxa" w:w="2160"/>
          </w:tcPr>
          <w:p>
            <w:r>
              <w:t>Port</w:t>
            </w:r>
          </w:p>
        </w:tc>
      </w:tr>
      <w:tr>
        <w:tc>
          <w:tcPr>
            <w:tcW w:type="dxa" w:w="2160"/>
          </w:tcPr>
          <w:p>
            <w:r>
              <w:t>NuGet</w:t>
            </w:r>
          </w:p>
        </w:tc>
        <w:tc>
          <w:tcPr>
            <w:tcW w:type="dxa" w:w="2160"/>
          </w:tcPr>
          <w:p>
            <w:r>
              <w:t>nuget.org, www.nuget.org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NPM</w:t>
            </w:r>
          </w:p>
        </w:tc>
        <w:tc>
          <w:tcPr>
            <w:tcW w:type="dxa" w:w="2160"/>
          </w:tcPr>
          <w:p>
            <w:r>
              <w:t>registry.npmjs.org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GitHub</w:t>
            </w:r>
          </w:p>
        </w:tc>
        <w:tc>
          <w:tcPr>
            <w:tcW w:type="dxa" w:w="2160"/>
          </w:tcPr>
          <w:p>
            <w:r>
              <w:t>github.com, api.github.com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Docker Hub</w:t>
            </w:r>
          </w:p>
        </w:tc>
        <w:tc>
          <w:tcPr>
            <w:tcW w:type="dxa" w:w="2160"/>
          </w:tcPr>
          <w:p>
            <w:r>
              <w:t>registry-1.docker.io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  <w:tr>
        <w:tc>
          <w:tcPr>
            <w:tcW w:type="dxa" w:w="2160"/>
          </w:tcPr>
          <w:p>
            <w:r>
              <w:t>PowerShell Gallery</w:t>
            </w:r>
          </w:p>
        </w:tc>
        <w:tc>
          <w:tcPr>
            <w:tcW w:type="dxa" w:w="2160"/>
          </w:tcPr>
          <w:p>
            <w:r>
              <w:t>www.powershellgallery.com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443</w:t>
            </w:r>
          </w:p>
        </w:tc>
      </w:tr>
    </w:tbl>
    <w:p>
      <w:r>
        <w:br/>
        <w:t>Deployment Target Ports: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Port</w:t>
            </w:r>
          </w:p>
        </w:tc>
        <w:tc>
          <w:tcPr>
            <w:tcW w:type="dxa" w:w="2880"/>
          </w:tcPr>
          <w:p>
            <w:r>
              <w:t>Protocol</w:t>
            </w:r>
          </w:p>
        </w:tc>
      </w:tr>
      <w:tr>
        <w:tc>
          <w:tcPr>
            <w:tcW w:type="dxa" w:w="2880"/>
          </w:tcPr>
          <w:p>
            <w:r>
              <w:t>Windows WinRM Deploy</w:t>
            </w:r>
          </w:p>
        </w:tc>
        <w:tc>
          <w:tcPr>
            <w:tcW w:type="dxa" w:w="2880"/>
          </w:tcPr>
          <w:p>
            <w:r>
              <w:t>5985</w:t>
            </w:r>
          </w:p>
        </w:tc>
        <w:tc>
          <w:tcPr>
            <w:tcW w:type="dxa" w:w="2880"/>
          </w:tcPr>
          <w:p>
            <w:r>
              <w:t>HTTP</w:t>
            </w:r>
          </w:p>
        </w:tc>
      </w:tr>
      <w:tr>
        <w:tc>
          <w:tcPr>
            <w:tcW w:type="dxa" w:w="2880"/>
          </w:tcPr>
          <w:p>
            <w:r>
              <w:t>Windows WinRM Deploy</w:t>
            </w:r>
          </w:p>
        </w:tc>
        <w:tc>
          <w:tcPr>
            <w:tcW w:type="dxa" w:w="2880"/>
          </w:tcPr>
          <w:p>
            <w:r>
              <w:t>5986</w:t>
            </w:r>
          </w:p>
        </w:tc>
        <w:tc>
          <w:tcPr>
            <w:tcW w:type="dxa" w:w="2880"/>
          </w:tcPr>
          <w:p>
            <w:r>
              <w:t>HTTPS</w:t>
            </w:r>
          </w:p>
        </w:tc>
      </w:tr>
      <w:tr>
        <w:tc>
          <w:tcPr>
            <w:tcW w:type="dxa" w:w="2880"/>
          </w:tcPr>
          <w:p>
            <w:r>
              <w:t>Linux SSH Deploy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SSH</w:t>
            </w:r>
          </w:p>
        </w:tc>
      </w:tr>
    </w:tbl>
    <w:p>
      <w:r>
        <w:br/>
        <w:t>Database Ports (if required):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Port</w:t>
            </w:r>
          </w:p>
        </w:tc>
      </w:tr>
      <w:tr>
        <w:tc>
          <w:tcPr>
            <w:tcW w:type="dxa" w:w="4320"/>
          </w:tcPr>
          <w:p>
            <w:r>
              <w:t>SQL Server (default)</w:t>
            </w:r>
          </w:p>
        </w:tc>
        <w:tc>
          <w:tcPr>
            <w:tcW w:type="dxa" w:w="4320"/>
          </w:tcPr>
          <w:p>
            <w:r>
              <w:t>1433</w:t>
            </w:r>
          </w:p>
        </w:tc>
      </w:tr>
      <w:tr>
        <w:tc>
          <w:tcPr>
            <w:tcW w:type="dxa" w:w="4320"/>
          </w:tcPr>
          <w:p>
            <w:r>
              <w:t>MySQL</w:t>
            </w:r>
          </w:p>
        </w:tc>
        <w:tc>
          <w:tcPr>
            <w:tcW w:type="dxa" w:w="4320"/>
          </w:tcPr>
          <w:p>
            <w:r>
              <w:t>3306</w:t>
            </w:r>
          </w:p>
        </w:tc>
      </w:tr>
      <w:tr>
        <w:tc>
          <w:tcPr>
            <w:tcW w:type="dxa" w:w="4320"/>
          </w:tcPr>
          <w:p>
            <w:r>
              <w:t>PostgreSQL</w:t>
            </w:r>
          </w:p>
        </w:tc>
        <w:tc>
          <w:tcPr>
            <w:tcW w:type="dxa" w:w="4320"/>
          </w:tcPr>
          <w:p>
            <w:r>
              <w:t>5432</w:t>
            </w:r>
          </w:p>
        </w:tc>
      </w:tr>
    </w:tbl>
    <w:p>
      <w:r>
        <w:br/>
        <w:t>Note:</w:t>
        <w:br/>
        <w:t>- Agent always initiates connection outbound to Azure DevOps over HTTPS (443)</w:t>
        <w:br/>
        <w:t>- No inbound ports required for Azure DevOps to communicate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