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Aivera MOBILE — Case Template Field Extract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Schema version 1.0 · reference for the v2.0 simplification pass</w:t>
      </w:r>
    </w:p>
    <w:p>
      <w:pPr>
        <w:spacing w:after="80"/>
      </w:pPr>
      <w:r>
        <w:t xml:space="preserve">This document lists every field the field agent sees on each of the six seeded Service Case templates. Use it as a mark-up worksheet: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Cross out fields to REMOVE.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Circle fields to MERGE (write the merged label in the margin).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Write "OPT" next to any required field that should become optional.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new fields on the blank rows at the end of each template.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i/>
          <w:iCs/>
          <w:color w:val="555555"/>
        </w:rPr>
        <w:t xml:space="preserve">Section 1 lists the common header (identical on every case). Section 2 lists each template’s form_data.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1. Common Header — shared across all templates</w:t>
      </w:r>
    </w:p>
    <w:p>
      <w:pPr>
        <w:spacing w:after="80"/>
      </w:pPr>
      <w:r>
        <w:t xml:space="preserve">Every case submission has these header fields. They are auto-filled or captured by the mobile app; the FA does not manually type any of them.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case_number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pattern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CASE-000001 format, assigned on ticket→case conversion.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linked from parent ticket.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site_address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5–500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inherited from Company physical address; FA can override on site.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the FA assigned to the case.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/ dispatcher — planned arrival window.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arrived_at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System — stamped when FA transitions to On Site.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System — stamped when FA marks case Complete.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customer_signature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Signature capture — required at handoff.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agent_signature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Signature capture — FA countersign.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sz w:val="32"/>
          <w:szCs w:val="32"/>
        </w:rPr>
        <w:t xml:space="preserve">2. Templates — form_data by template</w:t>
      </w:r>
    </w:p>
    <w:p>
      <w:pPr>
        <w:spacing w:after="80"/>
      </w:pPr>
      <w:r>
        <w:t xml:space="preserve">Each subsection is one template. The "Req?" column marks the fields the FA must fill before the case can be submitted. Conditional rules (e.g. "damage_notes required when damage_observed=true") are listed under each table.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Onsite Support  (onsite_support)</w:t>
      </w:r>
    </w:p>
    <w:p>
      <w:pPr>
        <w:spacing w:after="80"/>
      </w:pPr>
      <w:r>
        <w:rPr>
          <w:i/>
          <w:iCs/>
          <w:color w:val="555555"/>
        </w:rPr>
        <w:t xml:space="preserve">On-site assistance, fault investigation, advisory or hand-holding service.</w:t>
      </w:r>
    </w:p>
    <w:p>
      <w:pPr>
        <w:spacing w:after="80"/>
      </w:pPr>
      <w:r>
        <w:rPr>
          <w:color w:val="777777"/>
        </w:rPr>
        <w:t xml:space="preserve">Total fields: 13   ·   Required: 5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issue_category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"Hardware" / "Software" / "Network" / "Configuration" / "Other"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Hardware / Software / Network / Configuration / Other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issue_description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10–2000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Free text — 10–2000 chars, what the customer reported.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reported_severity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"Low" / "Medium" / "High" / "Critical"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dropdown: Low / Medium / High / Critical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affected_asset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picker — the specific unit that failed.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root_cause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5–2000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 analysis — what actually caused the issue.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diagnostic_photos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photos captured during diagnosis.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tests_performed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Multi-select checklist: Power / Connectivity / Firmware / Cable / Replacement.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resolution_action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5–2000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What the FA did to fix it.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parts_used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objects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Repeatable rows: part_id + quantity.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labour_minutes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range 0–1440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Number, 0–1440 (a full day capped).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resolved_onsite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toggle — did we close it in one visit?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follow_up_required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triggers a return-visit ticket if yes.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follow_up_notes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follow-up needed — what still to 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follow_up_notes REQUIRED when follow_up_required = true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follow_up_required REQUIRED when resolved_onsite = false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Install / Deinstall  (install_deinstall)</w:t>
      </w:r>
    </w:p>
    <w:p>
      <w:pPr>
        <w:spacing w:after="80"/>
      </w:pPr>
      <w:r>
        <w:rPr>
          <w:i/>
          <w:iCs/>
          <w:color w:val="555555"/>
        </w:rPr>
        <w:t xml:space="preserve">Equipment install, commissioning, decommissioning, swap or removal.</w:t>
      </w:r>
    </w:p>
    <w:p>
      <w:pPr>
        <w:spacing w:after="80"/>
      </w:pPr>
      <w:r>
        <w:rPr>
          <w:color w:val="777777"/>
        </w:rPr>
        <w:t xml:space="preserve">Total fields: 17   ·   Required: 7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"Install" / "Deinstall" / "Swap"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Install / Deinstall / Swap.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asset_serial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3–100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— 3–100 chars, serial being installed.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asset_model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1–100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— 1–100 chars, model number.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(5)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"POS" / "Printer" / "Router" / "Sensor" / "Other"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dropdown: POS / Printer / Router / Sensor / Other.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install_location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500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Where on the premises (room, shelf, cabinet).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gps_coordinates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captured from device GPS at completion.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old_asset_serial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Deinstall / Swap — the unit coming out.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site_ready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is the environment prepped for installation?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power_available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mains available at install point?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network_available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network drop live?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pre_install_photos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pre-condition photos, up to 20.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firmware_version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50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text — firmware installed.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config_applied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commissioning config loaded?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connectivity_test_passed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did it come online?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post_install_photos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1–20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— at least 1 photo of the finished install.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training_provided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customer walkthrough done?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customer_acceptance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customer signed off? Auto-blocked to No when site_ready=false.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old_asset_serial REQUIRED when operation ∈ (Deinstall, Swap)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customer_acceptance forced to FALSE when site_ready = false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Service Call  (service_call)</w:t>
      </w:r>
    </w:p>
    <w:p>
      <w:pPr>
        <w:spacing w:after="80"/>
      </w:pPr>
      <w:r>
        <w:rPr>
          <w:i/>
          <w:iCs/>
          <w:color w:val="555555"/>
        </w:rPr>
        <w:t xml:space="preserve">Scheduled or contracted preventative-maintenance service visit.</w:t>
      </w:r>
    </w:p>
    <w:p>
      <w:pPr>
        <w:spacing w:after="80"/>
      </w:pPr>
      <w:r>
        <w:rPr>
          <w:color w:val="777777"/>
        </w:rPr>
        <w:t xml:space="preserve">Total fields: 11   ·   Required: 4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"Preventive" / "Inspection" / "Calibration" / "Cleaning"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Preventive / Inspection / Calibration / Cleaning.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contract_reference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text — SLA / contract number covering the visit.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asset_serviced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picker — the unit being maintained.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visual_inspection_ok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passed visual check?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consumables_replaced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Multi-select: Filter / Battery / Belt / Cable / Other.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measurements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Free text — readings, calibrations, etc.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checklist_photos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photos from the maintenance checklist.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anomalies_found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issues noticed during PM?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anomaly_details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anomalies_found OR outcome=Fail — description.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next_service_due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 — when the next PM is due.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service_outcome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"Pass" / "Pass with notes" / "Fail - rework needed"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Pass / Pass with notes / Fail - rework needed.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anomaly_details REQUIRED when anomalies_found = true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anomaly_details REQUIRED when service_outcome = "Fail - rework needed"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Product Delivery / Collection  (product_delivery)</w:t>
      </w:r>
    </w:p>
    <w:p>
      <w:pPr>
        <w:spacing w:after="80"/>
      </w:pPr>
      <w:r>
        <w:rPr>
          <w:i/>
          <w:iCs/>
          <w:color w:val="555555"/>
        </w:rPr>
        <w:t xml:space="preserve">Drop-off, pickup, swap-out or return of goods (with proof of delivery).</w:t>
      </w:r>
    </w:p>
    <w:p>
      <w:pPr>
        <w:spacing w:after="80"/>
      </w:pPr>
      <w:r>
        <w:rPr>
          <w:color w:val="777777"/>
        </w:rPr>
        <w:t xml:space="preserve">Total fields: 10   ·   Required: 6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delivery_note_number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1–50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— matches finance/logistics delivery-note number.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objects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≥1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Repeatable rows: sku, description, qty_expected, qty_delivered, serial_numbers[].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packaging_intact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outer packaging OK on delivery?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damage_observed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visible damage?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damage_photos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damage_observed=true.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damage_notes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damage_observed=true.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recipient_name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2–200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— who signed for it (2–200 chars).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recipient_id_number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50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ID/permit number of the recipient.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proof_of_delivery_photo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uri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— single POD photo.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delivery_gps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Auto — GPS at delivery point.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damage_photos + damage_notes REQUIRED when damage_observed = true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Asset Count  (asset_count)</w:t>
      </w:r>
    </w:p>
    <w:p>
      <w:pPr>
        <w:spacing w:after="80"/>
      </w:pPr>
      <w:r>
        <w:rPr>
          <w:i/>
          <w:iCs/>
          <w:color w:val="555555"/>
        </w:rPr>
        <w:t xml:space="preserve">On-site stocktake, inspection or asset-register update with variance reporting.</w:t>
      </w:r>
    </w:p>
    <w:p>
      <w:pPr>
        <w:spacing w:after="80"/>
      </w:pPr>
      <w:r>
        <w:rPr>
          <w:color w:val="777777"/>
        </w:rPr>
        <w:t xml:space="preserve">Total fields: 7   ·   Required: 3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count_type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"Full" / "Cycle" / "Spot"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Full / Cycle / Spot.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location_code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1–50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— warehouse / bin / aisle code.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count_reference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text — audit reference number.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scanned_assets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objects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≥1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Repeatable rows: asset_tag, description, expected_qty, counted_qty, condition, location_photo.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variances_found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any expected != counted?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variance_explanation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variances_found=true.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supervisor_approval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when variances_found=true — signature / PIN.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variance_explanation + supervisor_approval REQUIRED when variances_found = true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General  (general)</w:t>
      </w:r>
    </w:p>
    <w:p>
      <w:pPr>
        <w:spacing w:after="80"/>
      </w:pPr>
      <w:r>
        <w:rPr>
          <w:i/>
          <w:iCs/>
          <w:color w:val="555555"/>
        </w:rPr>
        <w:t xml:space="preserve">Catch-all for non-template work — free-form notes, photos, and attachments.</w:t>
      </w:r>
    </w:p>
    <w:p>
      <w:pPr>
        <w:spacing w:after="80"/>
      </w:pPr>
      <w:r>
        <w:rPr>
          <w:color w:val="777777"/>
        </w:rPr>
        <w:t xml:space="preserve">Total fields: 10   ·   Required: 4   ·   Version: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2000"/>
        <w:gridCol w:w="9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Hint / description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job_summary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3–200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 — 3–200 chars, one-line what the job was.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job_details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5–4000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 — 5–4000 chars, full details.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external reference.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actions_taken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5–4000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 — what the FA did.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attachments.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 of 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20 photos.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time_spent_minutes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range 0–1440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Number, 0–1440.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(3)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"Completed" / "Partially complete" / "Cannot complete"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Dropdown: Completed / Partially complete / Cannot complete.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follow_up_required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Yes/no — triggers a return-visit ticket if yes.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2000 chars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 — required when status is Partial / Cannot complete.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Conditional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follow_up_required + notes REQUIRED when status ∈ (Partially complete, Cannot complete)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follow_up_required forced to TRUE when status ∈ (Partially complete, Cannot complete)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sz w:val="22"/>
          <w:szCs w:val="22"/>
        </w:rPr>
        <w:t xml:space="preserve">Additions / notes</w:t>
      </w:r>
    </w:p>
    <w:p>
      <w:pPr>
        <w:spacing w:after="80"/>
      </w:pPr>
      <w:r>
        <w:t xml:space="preserve">(Write new fields here — one per line — plus an "R" if required.)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pPr>
        <w:spacing w:after="80"/>
      </w:pPr>
      <w:r>
        <w:t xml:space="preserve">  ______________________________________________________________________</w:t>
      </w:r>
    </w:p>
    <w:p>
      <w:r>
        <w:br w:type="page"/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Aivera MOBILE case-template extract ·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2026-07-10T07:34:01.194Z</dcterms:created>
  <dcterms:modified xsi:type="dcterms:W3CDTF">2026-07-10T07:34:01.201Z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