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1F3A5F"/>
          <w:sz w:val="72"/>
          <w:szCs w:val="72"/>
        </w:rPr>
        <w:t xml:space="preserve">Cernislabs</w:t>
      </w:r>
    </w:p>
    <w:p>
      <w:pPr>
        <w:spacing w:after="600" w:before="0"/>
        <w:jc w:val="center"/>
      </w:pPr>
      <w:r>
        <w:rPr>
          <w:i/>
          <w:iCs/>
          <w:color w:val="2F7A8A"/>
          <w:sz w:val="32"/>
          <w:szCs w:val="32"/>
        </w:rPr>
        <w:t xml:space="preserve">AI that actually moves the needle.</w:t>
      </w:r>
    </w:p>
    <w:p>
      <w:pPr>
        <w:spacing w:after="200" w:before="0"/>
        <w:jc w:val="center"/>
      </w:pPr>
      <w:r>
        <w:rPr>
          <w:color w:val="6B6B6B"/>
          <w:sz w:val="26"/>
          <w:szCs w:val="26"/>
        </w:rPr>
        <w:t xml:space="preserve">Strategy, software, data, and growth</w:t>
      </w:r>
    </w:p>
    <w:p>
      <w:pPr>
        <w:spacing w:after="1200" w:before="0"/>
        <w:jc w:val="center"/>
      </w:pPr>
      <w:r>
        <w:rPr>
          <w:color w:val="6B6B6B"/>
          <w:sz w:val="26"/>
          <w:szCs w:val="26"/>
        </w:rPr>
        <w:t xml:space="preserve">for South African and African businesses.</w:t>
      </w:r>
    </w:p>
    <w:p>
      <w:pPr>
        <w:spacing w:after="100" w:before="0"/>
        <w:jc w:val="center"/>
      </w:pPr>
      <w:r>
        <w:rPr>
          <w:color w:val="6B6B6B"/>
          <w:sz w:val="22"/>
          <w:szCs w:val="22"/>
        </w:rPr>
        <w:t xml:space="preserve">Johannesburg, South Africa</w:t>
      </w:r>
    </w:p>
    <w:p>
      <w:r>
        <w:br w:type="page"/>
      </w:r>
    </w:p>
    <w:p>
      <w:pPr>
        <w:pStyle w:val="Heading1"/>
        <w:spacing w:after="200" w:before="360"/>
      </w:pPr>
      <w:r>
        <w:t xml:space="preserve">Who we are</w:t>
      </w:r>
    </w:p>
    <w:p>
      <w:pPr>
        <w:spacing w:after="140" w:before="100" w:line="320"/>
      </w:pPr>
      <w:r>
        <w:t xml:space="preserve">Cernislabs is a technology services firm based in Johannesburg. We help businesses use AI to grow revenue, cut costs, and make better decisions.</w:t>
      </w:r>
    </w:p>
    <w:p>
      <w:pPr>
        <w:spacing w:after="140" w:before="100" w:line="320"/>
      </w:pPr>
      <w:r>
        <w:t xml:space="preserve">We work with mid-market companies that want the benefits of AI without the complexity, the long timelines, or the bills that come with global consultancies. We are local, we are senior, and we deliver outcomes you can measure.</w:t>
      </w:r>
    </w:p>
    <w:p>
      <w:pPr>
        <w:pStyle w:val="Heading2"/>
        <w:spacing w:after="160" w:before="280"/>
      </w:pPr>
      <w:r>
        <w:t xml:space="preserve">What we believe</w:t>
      </w:r>
    </w:p>
    <w:p>
      <w:pPr>
        <w:pStyle w:val="ListParagraph"/>
        <w:numPr>
          <w:ilvl w:val="0"/>
          <w:numId w:val="2"/>
        </w:numPr>
        <w:spacing w:after="80" w:before="60" w:line="300"/>
      </w:pPr>
      <w:r>
        <w:t xml:space="preserve">AI should pay for itself within months, not years.</w:t>
      </w:r>
    </w:p>
    <w:p>
      <w:pPr>
        <w:pStyle w:val="ListParagraph"/>
        <w:numPr>
          <w:ilvl w:val="0"/>
          <w:numId w:val="2"/>
        </w:numPr>
        <w:spacing w:after="80" w:before="60" w:line="300"/>
      </w:pPr>
      <w:r>
        <w:t xml:space="preserve">You should buy outcomes, not hours.</w:t>
      </w:r>
    </w:p>
    <w:p>
      <w:pPr>
        <w:pStyle w:val="ListParagraph"/>
        <w:numPr>
          <w:ilvl w:val="0"/>
          <w:numId w:val="2"/>
        </w:numPr>
        <w:spacing w:after="80" w:before="60" w:line="300"/>
      </w:pPr>
      <w:r>
        <w:t xml:space="preserve">Good technology is invisible. It just works.</w:t>
      </w:r>
    </w:p>
    <w:p>
      <w:pPr>
        <w:pStyle w:val="ListParagraph"/>
        <w:numPr>
          <w:ilvl w:val="0"/>
          <w:numId w:val="2"/>
        </w:numPr>
        <w:spacing w:after="80" w:before="60" w:line="300"/>
      </w:pPr>
      <w:r>
        <w:t xml:space="preserve">A trusted local partner beats a distant global one, every time.</w:t>
      </w:r>
    </w:p>
    <w:p>
      <w:r>
        <w:br w:type="page"/>
      </w:r>
    </w:p>
    <w:p>
      <w:pPr>
        <w:pStyle w:val="Heading1"/>
        <w:spacing w:after="200" w:before="360"/>
      </w:pPr>
      <w:r>
        <w:t xml:space="preserve">What we do</w:t>
      </w:r>
    </w:p>
    <w:p>
      <w:pPr>
        <w:spacing w:after="140" w:before="100" w:line="320"/>
      </w:pPr>
      <w:r>
        <w:t xml:space="preserve">We offer four services that work on their own or together. Most clients start with one and grow from there.</w:t>
      </w:r>
    </w:p>
    <w:p>
      <w:pPr>
        <w:spacing w:after="16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EE3" w:sz="4"/>
              <w:left w:val="single" w:color="D9DEE3" w:sz="4"/>
              <w:bottom w:val="single" w:color="D9DEE3" w:sz="4"/>
              <w:right w:val="single" w:color="D9DEE3" w:sz="4"/>
            </w:tcBorders>
            <w:shd w:fill="F2F5F8" w:val="clear"/>
            <w:tcMar>
              <w:top w:type="dxa" w:w="240"/>
              <w:left w:type="dxa" w:w="320"/>
              <w:bottom w:type="dxa" w:w="240"/>
              <w:right w:type="dxa" w:w="320"/>
            </w:tcMar>
          </w:tcPr>
          <w:p>
            <w:pPr>
              <w:spacing w:after="80" w:before="0"/>
            </w:pPr>
            <w:r>
              <w:rPr>
                <w:b/>
                <w:bCs/>
                <w:color w:val="1F3A5F"/>
                <w:sz w:val="28"/>
                <w:szCs w:val="28"/>
              </w:rPr>
              <w:t xml:space="preserve">1. Cost reduction advisory</w:t>
            </w:r>
          </w:p>
          <w:p>
            <w:pPr>
              <w:spacing w:after="160" w:before="0"/>
            </w:pPr>
            <w:r>
              <w:rPr>
                <w:i/>
                <w:iCs/>
                <w:color w:val="2F7A8A"/>
                <w:sz w:val="22"/>
                <w:szCs w:val="22"/>
              </w:rPr>
              <w:t xml:space="preserve">Find the savings. Prove the case. Capture the value.</w:t>
            </w:r>
          </w:p>
          <w:p>
            <w:pPr>
              <w:pStyle w:val="ListParagraph"/>
              <w:numPr>
                <w:ilvl w:val="0"/>
                <w:numId w:val="2"/>
              </w:numPr>
              <w:spacing w:after="60" w:before="40" w:line="300"/>
            </w:pPr>
            <w:r>
              <w:rPr>
                <w:sz w:val="22"/>
                <w:szCs w:val="22"/>
              </w:rPr>
              <w:t xml:space="preserve">We audit your operations and spot where AI and automation can cut costs.</w:t>
            </w:r>
          </w:p>
          <w:p>
            <w:pPr>
              <w:pStyle w:val="ListParagraph"/>
              <w:numPr>
                <w:ilvl w:val="0"/>
                <w:numId w:val="2"/>
              </w:numPr>
              <w:spacing w:after="60" w:before="40" w:line="300"/>
            </w:pPr>
            <w:r>
              <w:rPr>
                <w:sz w:val="22"/>
                <w:szCs w:val="22"/>
              </w:rPr>
              <w:t xml:space="preserve">You get a clear report with the savings, the cost to implement, and the payback period.</w:t>
            </w:r>
          </w:p>
          <w:p>
            <w:pPr>
              <w:pStyle w:val="ListParagraph"/>
              <w:numPr>
                <w:ilvl w:val="0"/>
                <w:numId w:val="2"/>
              </w:numPr>
              <w:spacing w:after="60" w:before="40" w:line="300"/>
            </w:pPr>
            <w:r>
              <w:rPr>
                <w:sz w:val="22"/>
                <w:szCs w:val="22"/>
              </w:rPr>
              <w:t xml:space="preserve">We can implement the changes, or hand the plan to your team.</w:t>
            </w:r>
          </w:p>
          <w:p>
            <w:pPr>
              <w:pStyle w:val="ListParagraph"/>
              <w:numPr>
                <w:ilvl w:val="0"/>
                <w:numId w:val="2"/>
              </w:numPr>
              <w:spacing w:after="60" w:before="40" w:line="300"/>
            </w:pPr>
            <w:r>
              <w:rPr>
                <w:sz w:val="22"/>
                <w:szCs w:val="22"/>
              </w:rPr>
              <w:t xml:space="preserve">Most clients see savings within 90 days.</w:t>
            </w:r>
          </w:p>
        </w:tc>
      </w:tr>
    </w:tbl>
    <w:p>
      <w:pPr>
        <w:spacing w:after="20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EE3" w:sz="4"/>
              <w:left w:val="single" w:color="D9DEE3" w:sz="4"/>
              <w:bottom w:val="single" w:color="D9DEE3" w:sz="4"/>
              <w:right w:val="single" w:color="D9DEE3" w:sz="4"/>
            </w:tcBorders>
            <w:shd w:fill="F2F5F8" w:val="clear"/>
            <w:tcMar>
              <w:top w:type="dxa" w:w="240"/>
              <w:left w:type="dxa" w:w="320"/>
              <w:bottom w:type="dxa" w:w="240"/>
              <w:right w:type="dxa" w:w="320"/>
            </w:tcMar>
          </w:tcPr>
          <w:p>
            <w:pPr>
              <w:spacing w:after="80" w:before="0"/>
            </w:pPr>
            <w:r>
              <w:rPr>
                <w:b/>
                <w:bCs/>
                <w:color w:val="1F3A5F"/>
                <w:sz w:val="28"/>
                <w:szCs w:val="28"/>
              </w:rPr>
              <w:t xml:space="preserve">2. Data analytics, science, and engineering</w:t>
            </w:r>
          </w:p>
          <w:p>
            <w:pPr>
              <w:spacing w:after="160" w:before="0"/>
            </w:pPr>
            <w:r>
              <w:rPr>
                <w:i/>
                <w:iCs/>
                <w:color w:val="2F7A8A"/>
                <w:sz w:val="22"/>
                <w:szCs w:val="22"/>
              </w:rPr>
              <w:t xml:space="preserve">Turn your data into decisions you can trust.</w:t>
            </w:r>
          </w:p>
          <w:p>
            <w:pPr>
              <w:pStyle w:val="ListParagraph"/>
              <w:numPr>
                <w:ilvl w:val="0"/>
                <w:numId w:val="2"/>
              </w:numPr>
              <w:spacing w:after="60" w:before="40" w:line="300"/>
            </w:pPr>
            <w:r>
              <w:rPr>
                <w:sz w:val="22"/>
                <w:szCs w:val="22"/>
              </w:rPr>
              <w:t xml:space="preserve">We build the data foundations: warehouses, pipelines, dashboards.</w:t>
            </w:r>
          </w:p>
          <w:p>
            <w:pPr>
              <w:pStyle w:val="ListParagraph"/>
              <w:numPr>
                <w:ilvl w:val="0"/>
                <w:numId w:val="2"/>
              </w:numPr>
              <w:spacing w:after="60" w:before="40" w:line="300"/>
            </w:pPr>
            <w:r>
              <w:rPr>
                <w:sz w:val="22"/>
                <w:szCs w:val="22"/>
              </w:rPr>
              <w:t xml:space="preserve">We design the analytics and AI models that answer your hardest questions.</w:t>
            </w:r>
          </w:p>
          <w:p>
            <w:pPr>
              <w:pStyle w:val="ListParagraph"/>
              <w:numPr>
                <w:ilvl w:val="0"/>
                <w:numId w:val="2"/>
              </w:numPr>
              <w:spacing w:after="60" w:before="40" w:line="300"/>
            </w:pPr>
            <w:r>
              <w:rPr>
                <w:sz w:val="22"/>
                <w:szCs w:val="22"/>
              </w:rPr>
              <w:t xml:space="preserve">We make sure your team can use the results without needing a data scientist on call.</w:t>
            </w:r>
          </w:p>
          <w:p>
            <w:pPr>
              <w:pStyle w:val="ListParagraph"/>
              <w:numPr>
                <w:ilvl w:val="0"/>
                <w:numId w:val="2"/>
              </w:numPr>
              <w:spacing w:after="60" w:before="40" w:line="300"/>
            </w:pPr>
            <w:r>
              <w:rPr>
                <w:sz w:val="22"/>
                <w:szCs w:val="22"/>
              </w:rPr>
              <w:t xml:space="preserve">Built on your cloud, owned by you, documented end to end.</w:t>
            </w:r>
          </w:p>
        </w:tc>
      </w:tr>
    </w:tbl>
    <w:p>
      <w:pPr>
        <w:spacing w:after="20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EE3" w:sz="4"/>
              <w:left w:val="single" w:color="D9DEE3" w:sz="4"/>
              <w:bottom w:val="single" w:color="D9DEE3" w:sz="4"/>
              <w:right w:val="single" w:color="D9DEE3" w:sz="4"/>
            </w:tcBorders>
            <w:shd w:fill="F2F5F8" w:val="clear"/>
            <w:tcMar>
              <w:top w:type="dxa" w:w="240"/>
              <w:left w:type="dxa" w:w="320"/>
              <w:bottom w:type="dxa" w:w="240"/>
              <w:right w:type="dxa" w:w="320"/>
            </w:tcMar>
          </w:tcPr>
          <w:p>
            <w:pPr>
              <w:spacing w:after="80" w:before="0"/>
            </w:pPr>
            <w:r>
              <w:rPr>
                <w:b/>
                <w:bCs/>
                <w:color w:val="1F3A5F"/>
                <w:sz w:val="28"/>
                <w:szCs w:val="28"/>
              </w:rPr>
              <w:t xml:space="preserve">3. Full-stack development and cloud DevOps</w:t>
            </w:r>
          </w:p>
          <w:p>
            <w:pPr>
              <w:spacing w:after="160" w:before="0"/>
            </w:pPr>
            <w:r>
              <w:rPr>
                <w:i/>
                <w:iCs/>
                <w:color w:val="2F7A8A"/>
                <w:sz w:val="22"/>
                <w:szCs w:val="22"/>
              </w:rPr>
              <w:t xml:space="preserve">Software that ships, scales, and stays up.</w:t>
            </w:r>
          </w:p>
          <w:p>
            <w:pPr>
              <w:pStyle w:val="ListParagraph"/>
              <w:numPr>
                <w:ilvl w:val="0"/>
                <w:numId w:val="2"/>
              </w:numPr>
              <w:spacing w:after="60" w:before="40" w:line="300"/>
            </w:pPr>
            <w:r>
              <w:rPr>
                <w:sz w:val="22"/>
                <w:szCs w:val="22"/>
              </w:rPr>
              <w:t xml:space="preserve">Web platforms, internal tools, customer apps, and AI-powered products.</w:t>
            </w:r>
          </w:p>
          <w:p>
            <w:pPr>
              <w:pStyle w:val="ListParagraph"/>
              <w:numPr>
                <w:ilvl w:val="0"/>
                <w:numId w:val="2"/>
              </w:numPr>
              <w:spacing w:after="60" w:before="40" w:line="300"/>
            </w:pPr>
            <w:r>
              <w:rPr>
                <w:sz w:val="22"/>
                <w:szCs w:val="22"/>
              </w:rPr>
              <w:t xml:space="preserve">Cloud setup and DevOps on AWS, Azure, or Google Cloud.</w:t>
            </w:r>
          </w:p>
          <w:p>
            <w:pPr>
              <w:pStyle w:val="ListParagraph"/>
              <w:numPr>
                <w:ilvl w:val="0"/>
                <w:numId w:val="2"/>
              </w:numPr>
              <w:spacing w:after="60" w:before="40" w:line="300"/>
            </w:pPr>
            <w:r>
              <w:rPr>
                <w:sz w:val="22"/>
                <w:szCs w:val="22"/>
              </w:rPr>
              <w:t xml:space="preserve">Faster delivery because our engineers use AI tools daily, not just talk about them.</w:t>
            </w:r>
          </w:p>
          <w:p>
            <w:pPr>
              <w:pStyle w:val="ListParagraph"/>
              <w:numPr>
                <w:ilvl w:val="0"/>
                <w:numId w:val="2"/>
              </w:numPr>
              <w:spacing w:after="60" w:before="40" w:line="300"/>
            </w:pPr>
            <w:r>
              <w:rPr>
                <w:sz w:val="22"/>
                <w:szCs w:val="22"/>
              </w:rPr>
              <w:t xml:space="preserve">Clean handovers, full documentation, and ongoing support if you need it.</w:t>
            </w:r>
          </w:p>
        </w:tc>
      </w:tr>
    </w:tbl>
    <w:p>
      <w:pPr>
        <w:spacing w:after="20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EE3" w:sz="4"/>
              <w:left w:val="single" w:color="D9DEE3" w:sz="4"/>
              <w:bottom w:val="single" w:color="D9DEE3" w:sz="4"/>
              <w:right w:val="single" w:color="D9DEE3" w:sz="4"/>
            </w:tcBorders>
            <w:shd w:fill="F2F5F8" w:val="clear"/>
            <w:tcMar>
              <w:top w:type="dxa" w:w="240"/>
              <w:left w:type="dxa" w:w="320"/>
              <w:bottom w:type="dxa" w:w="240"/>
              <w:right w:type="dxa" w:w="320"/>
            </w:tcMar>
          </w:tcPr>
          <w:p>
            <w:pPr>
              <w:spacing w:after="80" w:before="0"/>
            </w:pPr>
            <w:r>
              <w:rPr>
                <w:b/>
                <w:bCs/>
                <w:color w:val="1F3A5F"/>
                <w:sz w:val="28"/>
                <w:szCs w:val="28"/>
              </w:rPr>
              <w:t xml:space="preserve">4. Digital marketing, SEO, and consulting</w:t>
            </w:r>
          </w:p>
          <w:p>
            <w:pPr>
              <w:spacing w:after="160" w:before="0"/>
            </w:pPr>
            <w:r>
              <w:rPr>
                <w:i/>
                <w:iCs/>
                <w:color w:val="2F7A8A"/>
                <w:sz w:val="22"/>
                <w:szCs w:val="22"/>
              </w:rPr>
              <w:t xml:space="preserve">Get found. Get chosen. Grow.</w:t>
            </w:r>
          </w:p>
          <w:p>
            <w:pPr>
              <w:pStyle w:val="ListParagraph"/>
              <w:numPr>
                <w:ilvl w:val="0"/>
                <w:numId w:val="2"/>
              </w:numPr>
              <w:spacing w:after="60" w:before="40" w:line="300"/>
            </w:pPr>
            <w:r>
              <w:rPr>
                <w:sz w:val="22"/>
                <w:szCs w:val="22"/>
              </w:rPr>
              <w:t xml:space="preserve">SEO and content strategy built around what your customers actually search for.</w:t>
            </w:r>
          </w:p>
          <w:p>
            <w:pPr>
              <w:pStyle w:val="ListParagraph"/>
              <w:numPr>
                <w:ilvl w:val="0"/>
                <w:numId w:val="2"/>
              </w:numPr>
              <w:spacing w:after="60" w:before="40" w:line="300"/>
            </w:pPr>
            <w:r>
              <w:rPr>
                <w:sz w:val="22"/>
                <w:szCs w:val="22"/>
              </w:rPr>
              <w:t xml:space="preserve">AI-assisted content production that keeps quality high and costs sensible.</w:t>
            </w:r>
          </w:p>
          <w:p>
            <w:pPr>
              <w:pStyle w:val="ListParagraph"/>
              <w:numPr>
                <w:ilvl w:val="0"/>
                <w:numId w:val="2"/>
              </w:numPr>
              <w:spacing w:after="60" w:before="40" w:line="300"/>
            </w:pPr>
            <w:r>
              <w:rPr>
                <w:sz w:val="22"/>
                <w:szCs w:val="22"/>
              </w:rPr>
              <w:t xml:space="preserve">Conversion optimisation tied to pipeline and revenue, not vanity metrics.</w:t>
            </w:r>
          </w:p>
          <w:p>
            <w:pPr>
              <w:pStyle w:val="ListParagraph"/>
              <w:numPr>
                <w:ilvl w:val="0"/>
                <w:numId w:val="2"/>
              </w:numPr>
              <w:spacing w:after="60" w:before="40" w:line="300"/>
            </w:pPr>
            <w:r>
              <w:rPr>
                <w:sz w:val="22"/>
                <w:szCs w:val="22"/>
              </w:rPr>
              <w:t xml:space="preserve">Monthly reporting you can actually read.</w:t>
            </w:r>
          </w:p>
        </w:tc>
      </w:tr>
    </w:tbl>
    <w:p>
      <w:r>
        <w:br w:type="page"/>
      </w:r>
    </w:p>
    <w:p>
      <w:pPr>
        <w:pStyle w:val="Heading1"/>
        <w:spacing w:after="200" w:before="360"/>
      </w:pPr>
      <w:r>
        <w:t xml:space="preserve">Why work with us</w:t>
      </w:r>
    </w:p>
    <w:p>
      <w:pPr>
        <w:pStyle w:val="Heading2"/>
        <w:spacing w:after="160" w:before="280"/>
      </w:pPr>
      <w:r>
        <w:t xml:space="preserve">One partner. One plan. Real outcomes.</w:t>
      </w:r>
    </w:p>
    <w:p>
      <w:pPr>
        <w:spacing w:after="140" w:before="100" w:line="320"/>
      </w:pPr>
      <w:r>
        <w:t xml:space="preserve">Most AI projects fail because they get split between too many vendors. The strategy team does not talk to the engineers. The data team does not talk to the marketers. You end up coordinating four contracts and getting half the value.</w:t>
      </w:r>
    </w:p>
    <w:p>
      <w:pPr>
        <w:spacing w:after="140" w:before="100" w:line="320"/>
      </w:pPr>
      <w:r>
        <w:t xml:space="preserve">Cernislabs runs the whole picture. Strategy, data, software, and growth, under one roof. You get a single point of contact, a single plan, and a result that ties together.</w:t>
      </w:r>
    </w:p>
    <w:p>
      <w:pPr>
        <w:pStyle w:val="Heading2"/>
        <w:spacing w:after="160" w:before="280"/>
      </w:pPr>
      <w:r>
        <w:t xml:space="preserve">What makes us different</w:t>
      </w:r>
    </w:p>
    <w:p>
      <w:pPr>
        <w:pStyle w:val="ListParagraph"/>
        <w:numPr>
          <w:ilvl w:val="0"/>
          <w:numId w:val="2"/>
        </w:numPr>
        <w:spacing w:after="80" w:before="60" w:line="300"/>
      </w:pPr>
      <w:r>
        <w:rPr>
          <w:b/>
          <w:bCs/>
        </w:rPr>
        <w:t xml:space="preserve">Local and senior. </w:t>
      </w:r>
      <w:r>
        <w:t xml:space="preserve">You speak to experienced people in your time zone, on a local number.</w:t>
      </w:r>
    </w:p>
    <w:p>
      <w:pPr>
        <w:pStyle w:val="ListParagraph"/>
        <w:numPr>
          <w:ilvl w:val="0"/>
          <w:numId w:val="2"/>
        </w:numPr>
        <w:spacing w:after="80" w:before="60" w:line="300"/>
      </w:pPr>
      <w:r>
        <w:rPr>
          <w:b/>
          <w:bCs/>
        </w:rPr>
        <w:t xml:space="preserve">Outcomes, not hours. </w:t>
      </w:r>
      <w:r>
        <w:t xml:space="preserve">We price by the result, not the timesheet. Your scope, your fee, our problem to deliver.</w:t>
      </w:r>
    </w:p>
    <w:p>
      <w:pPr>
        <w:pStyle w:val="ListParagraph"/>
        <w:numPr>
          <w:ilvl w:val="0"/>
          <w:numId w:val="2"/>
        </w:numPr>
        <w:spacing w:after="80" w:before="60" w:line="300"/>
      </w:pPr>
      <w:r>
        <w:rPr>
          <w:b/>
          <w:bCs/>
        </w:rPr>
        <w:t xml:space="preserve">AI inside the work. </w:t>
      </w:r>
      <w:r>
        <w:t xml:space="preserve">We use AI tools every day to deliver faster and cheaper. That is how we keep prices fair.</w:t>
      </w:r>
    </w:p>
    <w:p>
      <w:pPr>
        <w:pStyle w:val="ListParagraph"/>
        <w:numPr>
          <w:ilvl w:val="0"/>
          <w:numId w:val="2"/>
        </w:numPr>
        <w:spacing w:after="80" w:before="60" w:line="300"/>
      </w:pPr>
      <w:r>
        <w:rPr>
          <w:b/>
          <w:bCs/>
        </w:rPr>
        <w:t xml:space="preserve">Built for mid-market budgets. </w:t>
      </w:r>
      <w:r>
        <w:t xml:space="preserve">Real expertise without the price tag of the global firms.</w:t>
      </w:r>
    </w:p>
    <w:p>
      <w:pPr>
        <w:pStyle w:val="ListParagraph"/>
        <w:numPr>
          <w:ilvl w:val="0"/>
          <w:numId w:val="2"/>
        </w:numPr>
        <w:spacing w:after="80" w:before="60" w:line="300"/>
      </w:pPr>
      <w:r>
        <w:rPr>
          <w:b/>
          <w:bCs/>
        </w:rPr>
        <w:t xml:space="preserve">African context. </w:t>
      </w:r>
      <w:r>
        <w:t xml:space="preserve">We understand local data, local regulation, and how business actually gets done across the continent.</w:t>
      </w:r>
    </w:p>
    <w:p>
      <w:r>
        <w:br w:type="page"/>
      </w:r>
    </w:p>
    <w:p>
      <w:pPr>
        <w:pStyle w:val="Heading1"/>
        <w:spacing w:after="200" w:before="360"/>
      </w:pPr>
      <w:r>
        <w:t xml:space="preserve">How we work</w:t>
      </w:r>
    </w:p>
    <w:p>
      <w:pPr>
        <w:spacing w:after="140" w:before="100" w:line="320"/>
      </w:pPr>
      <w:r>
        <w:t xml:space="preserve">Every engagement follows the same simple path. No mystery, no scope creep.</w:t>
      </w:r>
    </w:p>
    <w:p>
      <w:pPr>
        <w:spacing w:after="16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D9DEE3" w:sz="4"/>
              <w:left w:val="single" w:color="D9DEE3" w:sz="4"/>
              <w:bottom w:val="single" w:color="D9DEE3" w:sz="4"/>
              <w:right w:val="single" w:color="D9DEE3" w:sz="4"/>
            </w:tcBorders>
            <w:shd w:fill="1F3A5F" w:val="clear"/>
            <w:tcMar>
              <w:top w:type="dxa" w:w="160"/>
              <w:left w:type="dxa" w:w="80"/>
              <w:bottom w:type="dxa" w:w="160"/>
              <w:right w:type="dxa" w:w="80"/>
            </w:tcMar>
          </w:tcPr>
          <w:p>
            <w:pPr>
              <w:spacing w:after="0" w:before="0"/>
              <w:jc w:val="center"/>
            </w:pPr>
            <w:r>
              <w:rPr>
                <w:b/>
                <w:bCs/>
                <w:color w:val="FFFFFF"/>
                <w:sz w:val="36"/>
                <w:szCs w:val="36"/>
              </w:rPr>
              <w:t xml:space="preserve">1</w:t>
            </w:r>
          </w:p>
        </w:tc>
        <w:tc>
          <w:tcPr>
            <w:tcW w:type="dxa" w:w="8126"/>
            <w:tcBorders>
              <w:top w:val="single" w:color="D9DEE3" w:sz="4"/>
              <w:left w:val="single" w:color="D9DEE3" w:sz="4"/>
              <w:bottom w:val="single" w:color="D9DEE3" w:sz="4"/>
              <w:right w:val="single" w:color="D9DEE3" w:sz="4"/>
            </w:tcBorders>
            <w:tcMar>
              <w:top w:type="dxa" w:w="160"/>
              <w:left w:type="dxa" w:w="200"/>
              <w:bottom w:type="dxa" w:w="160"/>
              <w:right w:type="dxa" w:w="200"/>
            </w:tcMar>
          </w:tcPr>
          <w:p>
            <w:pPr>
              <w:spacing w:after="80" w:before="0"/>
            </w:pPr>
            <w:r>
              <w:rPr>
                <w:b/>
                <w:bCs/>
                <w:color w:val="1F3A5F"/>
                <w:sz w:val="24"/>
                <w:szCs w:val="24"/>
              </w:rPr>
              <w:t xml:space="preserve">Discovery</w:t>
            </w:r>
          </w:p>
          <w:p>
            <w:pPr>
              <w:spacing w:after="0" w:before="0" w:line="300"/>
            </w:pPr>
            <w:r>
              <w:rPr>
                <w:sz w:val="22"/>
                <w:szCs w:val="22"/>
              </w:rPr>
              <w:t xml:space="preserve">A short, focused conversation to understand the problem you actually want solved. No charge, no obligation.</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D9DEE3" w:sz="4"/>
              <w:left w:val="single" w:color="D9DEE3" w:sz="4"/>
              <w:bottom w:val="single" w:color="D9DEE3" w:sz="4"/>
              <w:right w:val="single" w:color="D9DEE3" w:sz="4"/>
            </w:tcBorders>
            <w:shd w:fill="1F3A5F" w:val="clear"/>
            <w:tcMar>
              <w:top w:type="dxa" w:w="160"/>
              <w:left w:type="dxa" w:w="80"/>
              <w:bottom w:type="dxa" w:w="160"/>
              <w:right w:type="dxa" w:w="80"/>
            </w:tcMar>
          </w:tcPr>
          <w:p>
            <w:pPr>
              <w:spacing w:after="0" w:before="0"/>
              <w:jc w:val="center"/>
            </w:pPr>
            <w:r>
              <w:rPr>
                <w:b/>
                <w:bCs/>
                <w:color w:val="FFFFFF"/>
                <w:sz w:val="36"/>
                <w:szCs w:val="36"/>
              </w:rPr>
              <w:t xml:space="preserve">2</w:t>
            </w:r>
          </w:p>
        </w:tc>
        <w:tc>
          <w:tcPr>
            <w:tcW w:type="dxa" w:w="8126"/>
            <w:tcBorders>
              <w:top w:val="single" w:color="D9DEE3" w:sz="4"/>
              <w:left w:val="single" w:color="D9DEE3" w:sz="4"/>
              <w:bottom w:val="single" w:color="D9DEE3" w:sz="4"/>
              <w:right w:val="single" w:color="D9DEE3" w:sz="4"/>
            </w:tcBorders>
            <w:tcMar>
              <w:top w:type="dxa" w:w="160"/>
              <w:left w:type="dxa" w:w="200"/>
              <w:bottom w:type="dxa" w:w="160"/>
              <w:right w:type="dxa" w:w="200"/>
            </w:tcMar>
          </w:tcPr>
          <w:p>
            <w:pPr>
              <w:spacing w:after="80" w:before="0"/>
            </w:pPr>
            <w:r>
              <w:rPr>
                <w:b/>
                <w:bCs/>
                <w:color w:val="1F3A5F"/>
                <w:sz w:val="24"/>
                <w:szCs w:val="24"/>
              </w:rPr>
              <w:t xml:space="preserve">Proposal</w:t>
            </w:r>
          </w:p>
          <w:p>
            <w:pPr>
              <w:spacing w:after="0" w:before="0" w:line="300"/>
            </w:pPr>
            <w:r>
              <w:rPr>
                <w:sz w:val="22"/>
                <w:szCs w:val="22"/>
              </w:rPr>
              <w:t xml:space="preserve">A one-page plan with the scope, the deliverables, the price, and the timeline. Fixed fee, where possible.</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D9DEE3" w:sz="4"/>
              <w:left w:val="single" w:color="D9DEE3" w:sz="4"/>
              <w:bottom w:val="single" w:color="D9DEE3" w:sz="4"/>
              <w:right w:val="single" w:color="D9DEE3" w:sz="4"/>
            </w:tcBorders>
            <w:shd w:fill="1F3A5F" w:val="clear"/>
            <w:tcMar>
              <w:top w:type="dxa" w:w="160"/>
              <w:left w:type="dxa" w:w="80"/>
              <w:bottom w:type="dxa" w:w="160"/>
              <w:right w:type="dxa" w:w="80"/>
            </w:tcMar>
          </w:tcPr>
          <w:p>
            <w:pPr>
              <w:spacing w:after="0" w:before="0"/>
              <w:jc w:val="center"/>
            </w:pPr>
            <w:r>
              <w:rPr>
                <w:b/>
                <w:bCs/>
                <w:color w:val="FFFFFF"/>
                <w:sz w:val="36"/>
                <w:szCs w:val="36"/>
              </w:rPr>
              <w:t xml:space="preserve">3</w:t>
            </w:r>
          </w:p>
        </w:tc>
        <w:tc>
          <w:tcPr>
            <w:tcW w:type="dxa" w:w="8126"/>
            <w:tcBorders>
              <w:top w:val="single" w:color="D9DEE3" w:sz="4"/>
              <w:left w:val="single" w:color="D9DEE3" w:sz="4"/>
              <w:bottom w:val="single" w:color="D9DEE3" w:sz="4"/>
              <w:right w:val="single" w:color="D9DEE3" w:sz="4"/>
            </w:tcBorders>
            <w:tcMar>
              <w:top w:type="dxa" w:w="160"/>
              <w:left w:type="dxa" w:w="200"/>
              <w:bottom w:type="dxa" w:w="160"/>
              <w:right w:type="dxa" w:w="200"/>
            </w:tcMar>
          </w:tcPr>
          <w:p>
            <w:pPr>
              <w:spacing w:after="80" w:before="0"/>
            </w:pPr>
            <w:r>
              <w:rPr>
                <w:b/>
                <w:bCs/>
                <w:color w:val="1F3A5F"/>
                <w:sz w:val="24"/>
                <w:szCs w:val="24"/>
              </w:rPr>
              <w:t xml:space="preserve">Delivery</w:t>
            </w:r>
          </w:p>
          <w:p>
            <w:pPr>
              <w:spacing w:after="0" w:before="0" w:line="300"/>
            </w:pPr>
            <w:r>
              <w:rPr>
                <w:sz w:val="22"/>
                <w:szCs w:val="22"/>
              </w:rPr>
              <w:t xml:space="preserve">Weekly written updates, a shared channel, and a named lead you can reach. No surprises.</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D9DEE3" w:sz="4"/>
              <w:left w:val="single" w:color="D9DEE3" w:sz="4"/>
              <w:bottom w:val="single" w:color="D9DEE3" w:sz="4"/>
              <w:right w:val="single" w:color="D9DEE3" w:sz="4"/>
            </w:tcBorders>
            <w:shd w:fill="1F3A5F" w:val="clear"/>
            <w:tcMar>
              <w:top w:type="dxa" w:w="160"/>
              <w:left w:type="dxa" w:w="80"/>
              <w:bottom w:type="dxa" w:w="160"/>
              <w:right w:type="dxa" w:w="80"/>
            </w:tcMar>
          </w:tcPr>
          <w:p>
            <w:pPr>
              <w:spacing w:after="0" w:before="0"/>
              <w:jc w:val="center"/>
            </w:pPr>
            <w:r>
              <w:rPr>
                <w:b/>
                <w:bCs/>
                <w:color w:val="FFFFFF"/>
                <w:sz w:val="36"/>
                <w:szCs w:val="36"/>
              </w:rPr>
              <w:t xml:space="preserve">4</w:t>
            </w:r>
          </w:p>
        </w:tc>
        <w:tc>
          <w:tcPr>
            <w:tcW w:type="dxa" w:w="8126"/>
            <w:tcBorders>
              <w:top w:val="single" w:color="D9DEE3" w:sz="4"/>
              <w:left w:val="single" w:color="D9DEE3" w:sz="4"/>
              <w:bottom w:val="single" w:color="D9DEE3" w:sz="4"/>
              <w:right w:val="single" w:color="D9DEE3" w:sz="4"/>
            </w:tcBorders>
            <w:tcMar>
              <w:top w:type="dxa" w:w="160"/>
              <w:left w:type="dxa" w:w="200"/>
              <w:bottom w:type="dxa" w:w="160"/>
              <w:right w:type="dxa" w:w="200"/>
            </w:tcMar>
          </w:tcPr>
          <w:p>
            <w:pPr>
              <w:spacing w:after="80" w:before="0"/>
            </w:pPr>
            <w:r>
              <w:rPr>
                <w:b/>
                <w:bCs/>
                <w:color w:val="1F3A5F"/>
                <w:sz w:val="24"/>
                <w:szCs w:val="24"/>
              </w:rPr>
              <w:t xml:space="preserve">Handover</w:t>
            </w:r>
          </w:p>
          <w:p>
            <w:pPr>
              <w:spacing w:after="0" w:before="0" w:line="300"/>
            </w:pPr>
            <w:r>
              <w:rPr>
                <w:sz w:val="22"/>
                <w:szCs w:val="22"/>
              </w:rPr>
              <w:t xml:space="preserve">Working software or a clear report, full documentation, and a recommended next step. You decide whether we keep going together.</w:t>
            </w:r>
          </w:p>
        </w:tc>
      </w:tr>
    </w:tbl>
    <w:p>
      <w:r>
        <w:br w:type="page"/>
      </w:r>
    </w:p>
    <w:p>
      <w:pPr>
        <w:pStyle w:val="Heading1"/>
        <w:spacing w:after="200" w:before="360"/>
      </w:pPr>
      <w:r>
        <w:t xml:space="preserve">Who we work with</w:t>
      </w:r>
    </w:p>
    <w:p>
      <w:pPr>
        <w:spacing w:after="140" w:before="100" w:line="320"/>
      </w:pPr>
      <w:r>
        <w:t xml:space="preserve">We work best with companies that want results, not slideware. Typical clients have:</w:t>
      </w:r>
    </w:p>
    <w:p>
      <w:pPr>
        <w:pStyle w:val="ListParagraph"/>
        <w:numPr>
          <w:ilvl w:val="0"/>
          <w:numId w:val="2"/>
        </w:numPr>
        <w:spacing w:after="80" w:before="60" w:line="300"/>
      </w:pPr>
      <w:r>
        <w:t xml:space="preserve">Annual turnover between R100 million and R2 billion.</w:t>
      </w:r>
    </w:p>
    <w:p>
      <w:pPr>
        <w:pStyle w:val="ListParagraph"/>
        <w:numPr>
          <w:ilvl w:val="0"/>
          <w:numId w:val="2"/>
        </w:numPr>
        <w:spacing w:after="80" w:before="60" w:line="300"/>
      </w:pPr>
      <w:r>
        <w:t xml:space="preserve">Between 80 and 1,500 staff.</w:t>
      </w:r>
    </w:p>
    <w:p>
      <w:pPr>
        <w:pStyle w:val="ListParagraph"/>
        <w:numPr>
          <w:ilvl w:val="0"/>
          <w:numId w:val="2"/>
        </w:numPr>
        <w:spacing w:after="80" w:before="60" w:line="300"/>
      </w:pPr>
      <w:r>
        <w:t xml:space="preserve">A leadership team that has tried AI tools and now wants to do something serious with them.</w:t>
      </w:r>
    </w:p>
    <w:p>
      <w:pPr>
        <w:pStyle w:val="ListParagraph"/>
        <w:numPr>
          <w:ilvl w:val="0"/>
          <w:numId w:val="2"/>
        </w:numPr>
        <w:spacing w:after="80" w:before="60" w:line="300"/>
      </w:pPr>
      <w:r>
        <w:t xml:space="preserve">A real problem to solve, not just a buzzword to chase.</w:t>
      </w:r>
    </w:p>
    <w:p>
      <w:pPr>
        <w:pStyle w:val="Heading2"/>
        <w:spacing w:after="160" w:before="280"/>
      </w:pPr>
      <w:r>
        <w:t xml:space="preserve">Sectors we focus on</w:t>
      </w:r>
    </w:p>
    <w:p>
      <w:pPr>
        <w:pStyle w:val="ListParagraph"/>
        <w:numPr>
          <w:ilvl w:val="0"/>
          <w:numId w:val="2"/>
        </w:numPr>
        <w:spacing w:after="80" w:before="60" w:line="300"/>
      </w:pPr>
      <w:r>
        <w:t xml:space="preserve">Financial services and insurance</w:t>
      </w:r>
    </w:p>
    <w:p>
      <w:pPr>
        <w:pStyle w:val="ListParagraph"/>
        <w:numPr>
          <w:ilvl w:val="0"/>
          <w:numId w:val="2"/>
        </w:numPr>
        <w:spacing w:after="80" w:before="60" w:line="300"/>
      </w:pPr>
      <w:r>
        <w:t xml:space="preserve">Retail and consumer goods</w:t>
      </w:r>
    </w:p>
    <w:p>
      <w:pPr>
        <w:pStyle w:val="ListParagraph"/>
        <w:numPr>
          <w:ilvl w:val="0"/>
          <w:numId w:val="2"/>
        </w:numPr>
        <w:spacing w:after="80" w:before="60" w:line="300"/>
      </w:pPr>
      <w:r>
        <w:t xml:space="preserve">Healthcare and medical schemes</w:t>
      </w:r>
    </w:p>
    <w:p>
      <w:pPr>
        <w:pStyle w:val="ListParagraph"/>
        <w:numPr>
          <w:ilvl w:val="0"/>
          <w:numId w:val="2"/>
        </w:numPr>
        <w:spacing w:after="80" w:before="60" w:line="300"/>
      </w:pPr>
      <w:r>
        <w:t xml:space="preserve">Agribusiness and food production</w:t>
      </w:r>
    </w:p>
    <w:p>
      <w:pPr>
        <w:pStyle w:val="ListParagraph"/>
        <w:numPr>
          <w:ilvl w:val="0"/>
          <w:numId w:val="2"/>
        </w:numPr>
        <w:spacing w:after="80" w:before="60" w:line="300"/>
      </w:pPr>
      <w:r>
        <w:t xml:space="preserve">Logistics and mining services</w:t>
      </w:r>
    </w:p>
    <w:p>
      <w:pPr>
        <w:spacing w:after="140" w:before="100" w:line="320"/>
      </w:pPr>
      <w:r>
        <w:t xml:space="preserve">If you are not in one of these sectors but you have a clear problem worth solving, we are still happy to talk.</w:t>
      </w:r>
    </w:p>
    <w:p>
      <w:r>
        <w:br w:type="page"/>
      </w:r>
    </w:p>
    <w:p>
      <w:pPr>
        <w:pStyle w:val="Heading1"/>
        <w:spacing w:after="200" w:before="360"/>
      </w:pPr>
      <w:r>
        <w:t xml:space="preserve">Where we work</w:t>
      </w:r>
    </w:p>
    <w:p>
      <w:pPr>
        <w:spacing w:after="140" w:before="100" w:line="320"/>
      </w:pPr>
      <w:r>
        <w:t xml:space="preserve">Our home is Johannesburg. Our work reaches across the country and across the continent.</w:t>
      </w:r>
    </w:p>
    <w:p>
      <w:pPr>
        <w:spacing w:after="140" w:before="100" w:line="320"/>
      </w:pPr>
      <w:r>
        <w:t xml:space="preserve">In year one, we focus on South Africa, with selected projects in Kenya, Nigeria, and the Francophone markets where the demand for senior, integrated AI services is strongest and the local supply is thinnest.</w:t>
      </w:r>
    </w:p>
    <w:p>
      <w:pPr>
        <w:spacing w:after="140" w:before="100" w:line="320"/>
      </w:pPr>
      <w:r>
        <w:t xml:space="preserve">We deliver remotely by default, on site when it matters.</w:t>
      </w:r>
    </w:p>
    <w:p>
      <w:pPr>
        <w:spacing w:after="200" w:before="200"/>
      </w:pPr>
      <w:r>
        <w:t xml:space="preserve"/>
      </w:r>
    </w:p>
    <w:p>
      <w:pPr>
        <w:pStyle w:val="Heading1"/>
        <w:spacing w:after="200" w:before="360"/>
      </w:pPr>
      <w:r>
        <w:t xml:space="preserve">Get in touch</w:t>
      </w:r>
    </w:p>
    <w:p>
      <w:pPr>
        <w:spacing w:after="140" w:before="100" w:line="320"/>
      </w:pPr>
      <w:r>
        <w:t xml:space="preserve">If you have a problem worth solving, we would like to hear about it.</w:t>
      </w:r>
    </w:p>
    <w:p>
      <w:pPr>
        <w:spacing w:after="140" w:before="100" w:line="320"/>
      </w:pPr>
      <w:r>
        <w:t xml:space="preserve">Start with a fifteen-minute conversation. No pitch, no pressure. We will tell you honestly whether we can help, and if we cannot, we will point you to someone who can.</w:t>
      </w:r>
    </w:p>
    <w:p>
      <w:pPr>
        <w:spacing w:after="16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EE3" w:sz="4"/>
              <w:left w:val="single" w:color="D9DEE3" w:sz="4"/>
              <w:bottom w:val="single" w:color="D9DEE3" w:sz="4"/>
              <w:right w:val="single" w:color="D9DEE3" w:sz="4"/>
            </w:tcBorders>
            <w:shd w:fill="1F3A5F" w:val="clear"/>
            <w:tcMar>
              <w:top w:type="dxa" w:w="320"/>
              <w:left w:type="dxa" w:w="360"/>
              <w:bottom w:type="dxa" w:w="320"/>
              <w:right w:type="dxa" w:w="360"/>
            </w:tcMar>
          </w:tcPr>
          <w:p>
            <w:pPr>
              <w:spacing w:after="200" w:before="0"/>
              <w:jc w:val="center"/>
            </w:pPr>
            <w:r>
              <w:rPr>
                <w:b/>
                <w:bCs/>
                <w:color w:val="FFFFFF"/>
                <w:sz w:val="32"/>
                <w:szCs w:val="32"/>
              </w:rPr>
              <w:t xml:space="preserve">Cernislabs</w:t>
            </w:r>
          </w:p>
          <w:p>
            <w:pPr>
              <w:spacing w:after="100" w:before="0"/>
              <w:jc w:val="center"/>
            </w:pPr>
            <w:r>
              <w:rPr>
                <w:color w:val="FFFFFF"/>
                <w:sz w:val="22"/>
                <w:szCs w:val="22"/>
              </w:rPr>
              <w:t xml:space="preserve">Email: hello@cernislabs.com</w:t>
            </w:r>
          </w:p>
          <w:p>
            <w:pPr>
              <w:spacing w:after="100" w:before="0"/>
              <w:jc w:val="center"/>
            </w:pPr>
            <w:r>
              <w:rPr>
                <w:color w:val="FFFFFF"/>
                <w:sz w:val="22"/>
                <w:szCs w:val="22"/>
              </w:rPr>
              <w:t xml:space="preserve">Web: www.cernislabs.com</w:t>
            </w:r>
          </w:p>
          <w:p>
            <w:pPr>
              <w:spacing w:after="0" w:before="0"/>
              <w:jc w:val="center"/>
            </w:pPr>
            <w:r>
              <w:rPr>
                <w:color w:val="FFFFFF"/>
                <w:sz w:val="22"/>
                <w:szCs w:val="22"/>
              </w:rPr>
              <w:t xml:space="preserve">Johannesburg, South Africa</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t xml:space="preserve">cernislabs.com   ·   </w:t>
    </w: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6B6B"/>
        <w:sz w:val="18"/>
        <w:szCs w:val="18"/>
      </w:rPr>
      <w:t xml:space="preserve">Cernislabs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A5F"/>
      <w:sz w:val="44"/>
      <w:szCs w:val="44"/>
    </w:rPr>
  </w:style>
  <w:style w:type="paragraph" w:styleId="Heading2">
    <w:name w:val="Heading 2"/>
    <w:basedOn w:val="Normal"/>
    <w:next w:val="Normal"/>
    <w:qFormat/>
    <w:pPr>
      <w:spacing w:after="160" w:before="280"/>
      <w:outlineLvl w:val="1"/>
    </w:pPr>
    <w:rPr>
      <w:rFonts w:ascii="Calibri" w:cs="Calibri" w:eastAsia="Calibri" w:hAnsi="Calibri"/>
      <w:b/>
      <w:bCs/>
      <w:color w:val="1F3A5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Cernislabs brochure</dc:title>
  <dc:creator>Cernislabs</dc:creator>
  <cp:lastModifiedBy>Un-named</cp:lastModifiedBy>
  <cp:revision>1</cp:revision>
  <dcterms:created xsi:type="dcterms:W3CDTF">2026-05-04T08:29:31.828Z</dcterms:created>
  <dcterms:modified xsi:type="dcterms:W3CDTF">2026-05-04T08:29:31.829Z</dcterms:modified>
</cp:coreProperties>
</file>

<file path=docProps/custom.xml><?xml version="1.0" encoding="utf-8"?>
<Properties xmlns="http://schemas.openxmlformats.org/officeDocument/2006/custom-properties" xmlns:vt="http://schemas.openxmlformats.org/officeDocument/2006/docPropsVTypes"/>
</file>