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before="0" w:lineRule="auto"/>
        <w:jc w:val="center"/>
        <w:rPr>
          <w:rFonts w:ascii="Rubik" w:cs="Rubik" w:eastAsia="Rubik" w:hAnsi="Rubik"/>
          <w:b w:val="1"/>
          <w:bCs w:val="1"/>
          <w:color w:val="315253"/>
        </w:rPr>
      </w:pPr>
      <w:bookmarkStart w:colFirst="0" w:colLast="0" w:name="_i16kghm08ar4" w:id="0"/>
      <w:bookmarkEnd w:id="0"/>
      <w:r w:rsidDel="00000000" w:rsidR="00000000" w:rsidRPr="00000000">
        <w:rPr>
          <w:rFonts w:ascii="Rubik" w:cs="Rubik" w:eastAsia="Rubik" w:hAnsi="Rubik"/>
          <w:b w:val="1"/>
          <w:bCs w:val="1"/>
          <w:color w:val="315253"/>
          <w:rtl w:val="0"/>
        </w:rPr>
        <w:t xml:space="preserve">ОБЩИ УСЛОВИЯ ЗА ПОЛЗВАНЕ </w:t>
      </w:r>
    </w:p>
    <w:p w:rsidR="00000000" w:rsidDel="00000000" w:rsidP="00000000" w:rsidRDefault="00000000" w:rsidRPr="00000000" w14:paraId="00000002">
      <w:pPr>
        <w:pStyle w:val="Heading2"/>
        <w:keepNext w:val="0"/>
        <w:keepLines w:val="0"/>
        <w:spacing w:before="0" w:lineRule="auto"/>
        <w:jc w:val="center"/>
        <w:rPr>
          <w:rFonts w:ascii="Noto Sans" w:cs="Noto Sans" w:eastAsia="Noto Sans" w:hAnsi="Noto Sans"/>
          <w:b w:val="1"/>
          <w:bCs w:val="1"/>
          <w:color w:val="315253"/>
          <w:sz w:val="23.91033935546875"/>
          <w:szCs w:val="23.91033935546875"/>
        </w:rPr>
      </w:pPr>
      <w:bookmarkStart w:colFirst="0" w:colLast="0" w:name="_x21gsy7sblm5" w:id="1"/>
      <w:bookmarkEnd w:id="1"/>
      <w:r w:rsidDel="00000000" w:rsidR="00000000" w:rsidRPr="00000000">
        <w:rPr>
          <w:rFonts w:ascii="Rubik" w:cs="Rubik" w:eastAsia="Rubik" w:hAnsi="Rubik"/>
          <w:b w:val="1"/>
          <w:bCs w:val="1"/>
          <w:color w:val="315253"/>
          <w:rtl w:val="0"/>
        </w:rPr>
        <w:t xml:space="preserve">(TERMS &amp; CONDITIONS) </w:t>
      </w:r>
      <w:r w:rsidDel="00000000" w:rsidR="00000000" w:rsidRPr="00000000">
        <w:rPr>
          <w:rtl w:val="0"/>
        </w:rPr>
      </w:r>
    </w:p>
    <w:p w:rsidR="00000000" w:rsidDel="00000000" w:rsidP="00000000" w:rsidRDefault="00000000" w:rsidRPr="00000000" w14:paraId="00000003">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Настоящите Общи условия уреждат използването на Платформата FoodSave от крайни потребители, поръчването и плащането на храна от независими търговски обекти, личното получаване на поръчките, рекламациите и отношенията между потребителя, FoodSave и съответния търговски обект.</w:t>
      </w:r>
    </w:p>
    <w:p w:rsidR="00000000" w:rsidDel="00000000" w:rsidP="00000000" w:rsidRDefault="00000000" w:rsidRPr="00000000" w14:paraId="00000004">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65f91"/>
          <w:sz w:val="28"/>
          <w:szCs w:val="28"/>
        </w:rPr>
      </w:pPr>
      <w:r w:rsidDel="00000000" w:rsidR="00000000" w:rsidRPr="00000000">
        <w:rPr>
          <w:rFonts w:ascii="Rubik" w:cs="Rubik" w:eastAsia="Rubik" w:hAnsi="Rubik"/>
          <w:b w:val="1"/>
          <w:bCs w:val="1"/>
          <w:color w:val="315253"/>
          <w:sz w:val="28"/>
          <w:szCs w:val="28"/>
          <w:rtl w:val="0"/>
        </w:rPr>
        <w:t xml:space="preserve">1. Доставчик на Платформата и контакти</w:t>
      </w:r>
      <w:r w:rsidDel="00000000" w:rsidR="00000000" w:rsidRPr="00000000">
        <w:rPr>
          <w:rtl w:val="0"/>
        </w:rPr>
      </w:r>
    </w:p>
    <w:p w:rsidR="00000000" w:rsidDel="00000000" w:rsidP="00000000" w:rsidRDefault="00000000" w:rsidRPr="00000000" w14:paraId="00000005">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Платформата се управлява от „ФУУДСЕЙВ“ ООД, ЕИК 208808740, със седалище и адрес на управление: гр. Стара Загора, ул. „Братя Жекови“ № 31, ет. 5, ап. 10, представлявано от Деян Руменов Николов, наричано по-долу „FoodSave“, „ние“ или „нас“.</w:t>
      </w:r>
    </w:p>
    <w:p w:rsidR="00000000" w:rsidDel="00000000" w:rsidP="00000000" w:rsidRDefault="00000000" w:rsidRPr="00000000" w14:paraId="00000006">
      <w:pPr>
        <w:widowControl w:val="0"/>
        <w:pBdr>
          <w:top w:color="auto" w:space="0" w:sz="0" w:val="none"/>
          <w:left w:color="auto" w:space="-18" w:sz="0" w:val="none"/>
          <w:bottom w:color="auto" w:space="0" w:sz="0" w:val="none"/>
          <w:right w:color="auto" w:space="0" w:sz="0" w:val="none"/>
          <w:between w:color="auto" w:space="0" w:sz="0" w:val="none"/>
        </w:pBdr>
        <w:shd w:fill="ffffff" w:val="clear"/>
        <w:spacing w:after="120" w:line="268.8" w:lineRule="auto"/>
        <w:ind w:left="720" w:hanging="360"/>
        <w:jc w:val="both"/>
        <w:rPr>
          <w:rFonts w:ascii="Rubik" w:cs="Rubik" w:eastAsia="Rubik" w:hAnsi="Rubik"/>
          <w:sz w:val="21"/>
          <w:szCs w:val="21"/>
        </w:rPr>
      </w:pPr>
      <w:r w:rsidDel="00000000" w:rsidR="00000000" w:rsidRPr="00000000">
        <w:rPr>
          <w:rFonts w:ascii="Rubik" w:cs="Rubik" w:eastAsia="Rubik" w:hAnsi="Rubik"/>
          <w:sz w:val="21"/>
          <w:szCs w:val="21"/>
          <w:rtl w:val="0"/>
        </w:rPr>
        <w:t xml:space="preserve">Имейл: </w:t>
      </w:r>
      <w:r w:rsidDel="00000000" w:rsidR="00000000" w:rsidRPr="00000000">
        <w:rPr>
          <w:rFonts w:ascii="Rubik" w:cs="Rubik" w:eastAsia="Rubik" w:hAnsi="Rubik"/>
          <w:sz w:val="21"/>
          <w:szCs w:val="21"/>
          <w:rtl w:val="0"/>
        </w:rPr>
        <w:t xml:space="preserve">support@foodsave.tech</w:t>
      </w:r>
      <w:r w:rsidDel="00000000" w:rsidR="00000000" w:rsidRPr="00000000">
        <w:rPr>
          <w:rFonts w:ascii="Rubik" w:cs="Rubik" w:eastAsia="Rubik" w:hAnsi="Rubik"/>
          <w:sz w:val="21"/>
          <w:szCs w:val="21"/>
          <w:rtl w:val="0"/>
        </w:rPr>
        <w:t xml:space="preserve"> </w:t>
      </w:r>
    </w:p>
    <w:p w:rsidR="00000000" w:rsidDel="00000000" w:rsidP="00000000" w:rsidRDefault="00000000" w:rsidRPr="00000000" w14:paraId="00000007">
      <w:pPr>
        <w:widowControl w:val="0"/>
        <w:pBdr>
          <w:top w:color="auto" w:space="0" w:sz="0" w:val="none"/>
          <w:left w:color="auto" w:space="-18" w:sz="0" w:val="none"/>
          <w:bottom w:color="auto" w:space="0" w:sz="0" w:val="none"/>
          <w:right w:color="auto" w:space="0" w:sz="0" w:val="none"/>
          <w:between w:color="auto" w:space="0" w:sz="0" w:val="none"/>
        </w:pBdr>
        <w:shd w:fill="ffffff" w:val="clear"/>
        <w:spacing w:after="120" w:line="268.8" w:lineRule="auto"/>
        <w:ind w:left="720" w:hanging="360"/>
        <w:jc w:val="both"/>
        <w:rPr>
          <w:rFonts w:ascii="Rubik" w:cs="Rubik" w:eastAsia="Rubik" w:hAnsi="Rubik"/>
          <w:sz w:val="21"/>
          <w:szCs w:val="21"/>
        </w:rPr>
      </w:pPr>
      <w:r w:rsidDel="00000000" w:rsidR="00000000" w:rsidRPr="00000000">
        <w:rPr>
          <w:rFonts w:ascii="Rubik" w:cs="Rubik" w:eastAsia="Rubik" w:hAnsi="Rubik"/>
          <w:sz w:val="21"/>
          <w:szCs w:val="21"/>
          <w:rtl w:val="0"/>
        </w:rPr>
        <w:t xml:space="preserve">Уебсайт: www.foodsave.tech</w:t>
      </w:r>
    </w:p>
    <w:p w:rsidR="00000000" w:rsidDel="00000000" w:rsidP="00000000" w:rsidRDefault="00000000" w:rsidRPr="00000000" w14:paraId="00000008">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65f91"/>
          <w:sz w:val="28"/>
          <w:szCs w:val="28"/>
        </w:rPr>
      </w:pPr>
      <w:r w:rsidDel="00000000" w:rsidR="00000000" w:rsidRPr="00000000">
        <w:rPr>
          <w:rFonts w:ascii="Rubik" w:cs="Rubik" w:eastAsia="Rubik" w:hAnsi="Rubik"/>
          <w:b w:val="1"/>
          <w:bCs w:val="1"/>
          <w:color w:val="315253"/>
          <w:sz w:val="28"/>
          <w:szCs w:val="28"/>
          <w:rtl w:val="0"/>
        </w:rPr>
        <w:t xml:space="preserve">2. Определения</w:t>
      </w:r>
      <w:r w:rsidDel="00000000" w:rsidR="00000000" w:rsidRPr="00000000">
        <w:rPr>
          <w:rtl w:val="0"/>
        </w:rPr>
      </w:r>
    </w:p>
    <w:p w:rsidR="00000000" w:rsidDel="00000000" w:rsidP="00000000" w:rsidRDefault="00000000" w:rsidRPr="00000000" w14:paraId="00000009">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b w:val="1"/>
          <w:bCs w:val="1"/>
          <w:rtl w:val="0"/>
        </w:rPr>
        <w:t xml:space="preserve">Платформа</w:t>
      </w:r>
      <w:r w:rsidDel="00000000" w:rsidR="00000000" w:rsidRPr="00000000">
        <w:rPr>
          <w:rFonts w:ascii="Rubik" w:cs="Rubik" w:eastAsia="Rubik" w:hAnsi="Rubik"/>
          <w:rtl w:val="0"/>
        </w:rPr>
        <w:t xml:space="preserve"> — мобилното приложение FoodSave, уебсайтът и свързаните потребителски функционалности.</w:t>
      </w:r>
    </w:p>
    <w:p w:rsidR="00000000" w:rsidDel="00000000" w:rsidP="00000000" w:rsidRDefault="00000000" w:rsidRPr="00000000" w14:paraId="0000000A">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b w:val="1"/>
          <w:bCs w:val="1"/>
          <w:rtl w:val="0"/>
        </w:rPr>
        <w:t xml:space="preserve">Потребител</w:t>
      </w:r>
      <w:r w:rsidDel="00000000" w:rsidR="00000000" w:rsidRPr="00000000">
        <w:rPr>
          <w:rFonts w:ascii="Rubik" w:cs="Rubik" w:eastAsia="Rubik" w:hAnsi="Rubik"/>
          <w:rtl w:val="0"/>
        </w:rPr>
        <w:t xml:space="preserve"> — физическо лице, което използва Платформата извън рамките на своята търговска или професионална дейност.</w:t>
      </w:r>
    </w:p>
    <w:p w:rsidR="00000000" w:rsidDel="00000000" w:rsidP="00000000" w:rsidRDefault="00000000" w:rsidRPr="00000000" w14:paraId="0000000B">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b w:val="1"/>
          <w:bCs w:val="1"/>
          <w:rtl w:val="0"/>
        </w:rPr>
        <w:t xml:space="preserve">Търговски обект</w:t>
      </w:r>
      <w:r w:rsidDel="00000000" w:rsidR="00000000" w:rsidRPr="00000000">
        <w:rPr>
          <w:rFonts w:ascii="Rubik" w:cs="Rubik" w:eastAsia="Rubik" w:hAnsi="Rubik"/>
          <w:rtl w:val="0"/>
        </w:rPr>
        <w:t xml:space="preserve"> — независим търговец, който публикува оферти и продава храната на Потребителя.</w:t>
      </w:r>
    </w:p>
    <w:p w:rsidR="00000000" w:rsidDel="00000000" w:rsidP="00000000" w:rsidRDefault="00000000" w:rsidRPr="00000000" w14:paraId="0000000C">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b w:val="1"/>
          <w:bCs w:val="1"/>
          <w:rtl w:val="0"/>
        </w:rPr>
        <w:t xml:space="preserve">Оферта</w:t>
      </w:r>
      <w:r w:rsidDel="00000000" w:rsidR="00000000" w:rsidRPr="00000000">
        <w:rPr>
          <w:rFonts w:ascii="Rubik" w:cs="Rubik" w:eastAsia="Rubik" w:hAnsi="Rubik"/>
          <w:rtl w:val="0"/>
        </w:rPr>
        <w:t xml:space="preserve"> — публикувано от Търговския обект предложение за конкретен продукт или пакет при посочени цена, количество и период за получаване.</w:t>
      </w:r>
    </w:p>
    <w:p w:rsidR="00000000" w:rsidDel="00000000" w:rsidP="00000000" w:rsidRDefault="00000000" w:rsidRPr="00000000" w14:paraId="0000000D">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b w:val="1"/>
          <w:bCs w:val="1"/>
          <w:rtl w:val="0"/>
        </w:rPr>
        <w:t xml:space="preserve">Поръчка</w:t>
      </w:r>
      <w:r w:rsidDel="00000000" w:rsidR="00000000" w:rsidRPr="00000000">
        <w:rPr>
          <w:rFonts w:ascii="Rubik" w:cs="Rubik" w:eastAsia="Rubik" w:hAnsi="Rubik"/>
          <w:rtl w:val="0"/>
        </w:rPr>
        <w:t xml:space="preserve"> — заявка на Потребителя за покупка на една или повече оферти чрез Платформата.</w:t>
      </w:r>
    </w:p>
    <w:p w:rsidR="00000000" w:rsidDel="00000000" w:rsidP="00000000" w:rsidRDefault="00000000" w:rsidRPr="00000000" w14:paraId="0000000E">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b w:val="1"/>
          <w:bCs w:val="1"/>
          <w:rtl w:val="0"/>
        </w:rPr>
        <w:t xml:space="preserve">Код за получаване</w:t>
      </w:r>
      <w:r w:rsidDel="00000000" w:rsidR="00000000" w:rsidRPr="00000000">
        <w:rPr>
          <w:rFonts w:ascii="Rubik" w:cs="Rubik" w:eastAsia="Rubik" w:hAnsi="Rubik"/>
          <w:rtl w:val="0"/>
        </w:rPr>
        <w:t xml:space="preserve"> — уникален QR или цифров код, чрез който се удостоверява правото за получаване на Поръчката.</w:t>
      </w:r>
    </w:p>
    <w:p w:rsidR="00000000" w:rsidDel="00000000" w:rsidP="00000000" w:rsidRDefault="00000000" w:rsidRPr="00000000" w14:paraId="0000000F">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b w:val="1"/>
          <w:bCs w:val="1"/>
          <w:rtl w:val="0"/>
        </w:rPr>
        <w:t xml:space="preserve">Времеви прозорец</w:t>
      </w:r>
      <w:r w:rsidDel="00000000" w:rsidR="00000000" w:rsidRPr="00000000">
        <w:rPr>
          <w:rFonts w:ascii="Rubik" w:cs="Rubik" w:eastAsia="Rubik" w:hAnsi="Rubik"/>
          <w:rtl w:val="0"/>
        </w:rPr>
        <w:t xml:space="preserve"> — периодът, посочен в Офертата и потвърждението, през който Поръчката трябва да бъде получена лично.</w:t>
      </w:r>
    </w:p>
    <w:p w:rsidR="00000000" w:rsidDel="00000000" w:rsidP="00000000" w:rsidRDefault="00000000" w:rsidRPr="00000000" w14:paraId="00000010">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b w:val="1"/>
          <w:bCs w:val="1"/>
          <w:rtl w:val="0"/>
        </w:rPr>
        <w:t xml:space="preserve">Технологична такса</w:t>
      </w:r>
      <w:r w:rsidDel="00000000" w:rsidR="00000000" w:rsidRPr="00000000">
        <w:rPr>
          <w:rFonts w:ascii="Rubik" w:cs="Rubik" w:eastAsia="Rubik" w:hAnsi="Rubik"/>
          <w:rtl w:val="0"/>
        </w:rPr>
        <w:t xml:space="preserve"> — възнаграждението на FoodSave за предоставената технологична и посредническа услуга, когато такава такса е приложима и е показана преди плащането.</w:t>
      </w:r>
    </w:p>
    <w:p w:rsidR="00000000" w:rsidDel="00000000" w:rsidP="00000000" w:rsidRDefault="00000000" w:rsidRPr="00000000" w14:paraId="00000011">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65f91"/>
          <w:sz w:val="28"/>
          <w:szCs w:val="28"/>
        </w:rPr>
      </w:pPr>
      <w:r w:rsidDel="00000000" w:rsidR="00000000" w:rsidRPr="00000000">
        <w:rPr>
          <w:rFonts w:ascii="Rubik" w:cs="Rubik" w:eastAsia="Rubik" w:hAnsi="Rubik"/>
          <w:b w:val="1"/>
          <w:bCs w:val="1"/>
          <w:color w:val="315253"/>
          <w:sz w:val="28"/>
          <w:szCs w:val="28"/>
          <w:rtl w:val="0"/>
        </w:rPr>
        <w:t xml:space="preserve">3. Приемане на условията и потребителски профил</w:t>
      </w:r>
      <w:r w:rsidDel="00000000" w:rsidR="00000000" w:rsidRPr="00000000">
        <w:rPr>
          <w:rtl w:val="0"/>
        </w:rPr>
      </w:r>
    </w:p>
    <w:p w:rsidR="00000000" w:rsidDel="00000000" w:rsidP="00000000" w:rsidRDefault="00000000" w:rsidRPr="00000000" w14:paraId="00000012">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3.1. Потребителят приема Общите условия чрез изрично действие при регистрация и, когато е приложимо, преди финализиране на Поръчка. Самото изтегляне на приложението не се счита за приемане.</w:t>
      </w:r>
    </w:p>
    <w:p w:rsidR="00000000" w:rsidDel="00000000" w:rsidP="00000000" w:rsidRDefault="00000000" w:rsidRPr="00000000" w14:paraId="00000013">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3.2. Профил може да създаде лице, навършило 14 години. Лице под 14 години не може да създава или използва самостоятелен профил. Потребител между 14 и 18 години използва Платформата за обичайни покупки с ограничена стойност и със знанието или съгласието на родител или законен представител, когато законът го изисква.</w:t>
      </w:r>
    </w:p>
    <w:p w:rsidR="00000000" w:rsidDel="00000000" w:rsidP="00000000" w:rsidRDefault="00000000" w:rsidRPr="00000000" w14:paraId="00000014">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3.3. Потребителят предоставя верни и актуални име, фамилия, имейл и телефон, пази данните за достъп и уведомява FoodSave при съмнение за неразрешен достъп.</w:t>
      </w:r>
    </w:p>
    <w:p w:rsidR="00000000" w:rsidDel="00000000" w:rsidP="00000000" w:rsidRDefault="00000000" w:rsidRPr="00000000" w14:paraId="00000015">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3.4. Потребителят може да изтрие профила си чрез приложението. Изтриването не прекратява неизпълнени Поръчки и не заличава информация, която трябва да бъде запазена по закон или за защита на правни претенции.</w:t>
      </w:r>
    </w:p>
    <w:p w:rsidR="00000000" w:rsidDel="00000000" w:rsidP="00000000" w:rsidRDefault="00000000" w:rsidRPr="00000000" w14:paraId="00000016">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65f91"/>
          <w:sz w:val="28"/>
          <w:szCs w:val="28"/>
        </w:rPr>
      </w:pPr>
      <w:r w:rsidDel="00000000" w:rsidR="00000000" w:rsidRPr="00000000">
        <w:rPr>
          <w:rFonts w:ascii="Rubik" w:cs="Rubik" w:eastAsia="Rubik" w:hAnsi="Rubik"/>
          <w:b w:val="1"/>
          <w:bCs w:val="1"/>
          <w:color w:val="315253"/>
          <w:sz w:val="28"/>
          <w:szCs w:val="28"/>
          <w:rtl w:val="0"/>
        </w:rPr>
        <w:t xml:space="preserve">4. Роля на FoodSave и на Търговския обект</w:t>
      </w:r>
      <w:r w:rsidDel="00000000" w:rsidR="00000000" w:rsidRPr="00000000">
        <w:rPr>
          <w:rtl w:val="0"/>
        </w:rPr>
      </w:r>
    </w:p>
    <w:p w:rsidR="00000000" w:rsidDel="00000000" w:rsidP="00000000" w:rsidRDefault="00000000" w:rsidRPr="00000000" w14:paraId="00000017">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4.1. FoodSave управлява Платформата, показва Офертите, осигурява технологичния процес по заявяване и плащане и подпомага комуникацията при проблем. FoodSave не приготвя, пакетира, съхранява или доставя храната и не е продавач по договора за нейната покупко-продажба.</w:t>
      </w:r>
    </w:p>
    <w:p w:rsidR="00000000" w:rsidDel="00000000" w:rsidP="00000000" w:rsidRDefault="00000000" w:rsidRPr="00000000" w14:paraId="00000018">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4.2. Договорът за покупко-продажба на храната се сключва между Потребителя и Търговския обект, ясно идентифициран в Офертата. Търговският обект отговаря за наличността, съответствието, безопасността, състава, количеството, обозначаването на алергени и предаването на храната.</w:t>
      </w:r>
    </w:p>
    <w:p w:rsidR="00000000" w:rsidDel="00000000" w:rsidP="00000000" w:rsidRDefault="00000000" w:rsidRPr="00000000" w14:paraId="00000019">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4.3. Между Потребителя и FoodSave възниква отделно правоотношение за използване на Платформата и за приложимата технологична и посредническа услуга.</w:t>
      </w:r>
    </w:p>
    <w:p w:rsidR="00000000" w:rsidDel="00000000" w:rsidP="00000000" w:rsidRDefault="00000000" w:rsidRPr="00000000" w14:paraId="0000001A">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4.4. Нищо в тези условия не ограничава задължителни права на Потребителя спрямо продавача или FoodSave съгласно приложимото законодателство.</w:t>
      </w:r>
    </w:p>
    <w:p w:rsidR="00000000" w:rsidDel="00000000" w:rsidP="00000000" w:rsidRDefault="00000000" w:rsidRPr="00000000" w14:paraId="0000001B">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65f91"/>
          <w:sz w:val="28"/>
          <w:szCs w:val="28"/>
        </w:rPr>
      </w:pPr>
      <w:r w:rsidDel="00000000" w:rsidR="00000000" w:rsidRPr="00000000">
        <w:rPr>
          <w:rFonts w:ascii="Rubik" w:cs="Rubik" w:eastAsia="Rubik" w:hAnsi="Rubik"/>
          <w:b w:val="1"/>
          <w:bCs w:val="1"/>
          <w:color w:val="315253"/>
          <w:sz w:val="28"/>
          <w:szCs w:val="28"/>
          <w:rtl w:val="0"/>
        </w:rPr>
        <w:t xml:space="preserve">5. Оферти и информация преди поръчка</w:t>
      </w:r>
      <w:r w:rsidDel="00000000" w:rsidR="00000000" w:rsidRPr="00000000">
        <w:rPr>
          <w:rtl w:val="0"/>
        </w:rPr>
      </w:r>
    </w:p>
    <w:p w:rsidR="00000000" w:rsidDel="00000000" w:rsidP="00000000" w:rsidRDefault="00000000" w:rsidRPr="00000000" w14:paraId="0000001C">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5.1. Търговският обект определя съдържанието на Офертата, редовната и намалената цена, количеството, Времевия прозорец, адреса за получаване, описанието и информацията за алергени. Поради характера на спасената храна наличностите са ограничени и могат да се променят бързо.</w:t>
      </w:r>
    </w:p>
    <w:p w:rsidR="00000000" w:rsidDel="00000000" w:rsidP="00000000" w:rsidRDefault="00000000" w:rsidRPr="00000000" w14:paraId="0000001D">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5.2. Преди подаване на Поръчката Потребителят вижда най-малко самоличността на продавача, основните характеристики на храната, крайната цена на храната, приложимата Технологична такса, общата дължима сума, начина на плащане, мястото и периода за получаване и ограниченията на правото на отказ.</w:t>
      </w:r>
    </w:p>
    <w:p w:rsidR="00000000" w:rsidDel="00000000" w:rsidP="00000000" w:rsidRDefault="00000000" w:rsidRPr="00000000" w14:paraId="0000001E">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5.3. Снимките могат да бъдат илюстративни, само когато това е ясно обозначено. Съществените характеристики, количеството и алергенната информация не могат да бъдат заменени с обща илюстрация.</w:t>
      </w:r>
    </w:p>
    <w:p w:rsidR="00000000" w:rsidDel="00000000" w:rsidP="00000000" w:rsidRDefault="00000000" w:rsidRPr="00000000" w14:paraId="0000001F">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65f91"/>
          <w:sz w:val="28"/>
          <w:szCs w:val="28"/>
        </w:rPr>
      </w:pPr>
      <w:r w:rsidDel="00000000" w:rsidR="00000000" w:rsidRPr="00000000">
        <w:rPr>
          <w:rFonts w:ascii="Rubik" w:cs="Rubik" w:eastAsia="Rubik" w:hAnsi="Rubik"/>
          <w:b w:val="1"/>
          <w:bCs w:val="1"/>
          <w:color w:val="315253"/>
          <w:sz w:val="28"/>
          <w:szCs w:val="28"/>
          <w:rtl w:val="0"/>
        </w:rPr>
        <w:t xml:space="preserve">6. Поръчка и сключване на договор</w:t>
      </w:r>
      <w:r w:rsidDel="00000000" w:rsidR="00000000" w:rsidRPr="00000000">
        <w:rPr>
          <w:rtl w:val="0"/>
        </w:rPr>
      </w:r>
    </w:p>
    <w:p w:rsidR="00000000" w:rsidDel="00000000" w:rsidP="00000000" w:rsidRDefault="00000000" w:rsidRPr="00000000" w14:paraId="00000020">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6.1. Преди плащане Потребителят може да прегледа и коригира избраните продукти и данните на Поръчката. С натискане на бутон, ясно указващ задължение за плащане, Потребителят подава платена заявка.</w:t>
      </w:r>
    </w:p>
    <w:p w:rsidR="00000000" w:rsidDel="00000000" w:rsidP="00000000" w:rsidRDefault="00000000" w:rsidRPr="00000000" w14:paraId="00000021">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6.2. Договорът за покупко-продажба се счита за сключен, когато плащането е успешно потвърдено и Платформата изпрати потвърждение на Поръчката и Код за получаване. При отказано или неприключило плащане договор не се сключва.</w:t>
      </w:r>
    </w:p>
    <w:p w:rsidR="00000000" w:rsidDel="00000000" w:rsidP="00000000" w:rsidRDefault="00000000" w:rsidRPr="00000000" w14:paraId="00000022">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6.3. Потвърждението съдържа съществената информация за Поръчката и е достъпно в профила. Потребителят трябва да провери данните и своевременно да съобщи за очевидна грешка.</w:t>
      </w:r>
    </w:p>
    <w:p w:rsidR="00000000" w:rsidDel="00000000" w:rsidP="00000000" w:rsidRDefault="00000000" w:rsidRPr="00000000" w14:paraId="00000023">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6.4. При техническо дублиране, очевидна грешка или фактическа липса на продукта Поръчката може да бъде отменена и всички съответно платени суми се възстановяват, без това да ограничава други задължителни права.</w:t>
      </w:r>
    </w:p>
    <w:p w:rsidR="00000000" w:rsidDel="00000000" w:rsidP="00000000" w:rsidRDefault="00000000" w:rsidRPr="00000000" w14:paraId="00000024">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65f91"/>
          <w:sz w:val="28"/>
          <w:szCs w:val="28"/>
        </w:rPr>
      </w:pPr>
      <w:r w:rsidDel="00000000" w:rsidR="00000000" w:rsidRPr="00000000">
        <w:rPr>
          <w:rFonts w:ascii="Rubik" w:cs="Rubik" w:eastAsia="Rubik" w:hAnsi="Rubik"/>
          <w:b w:val="1"/>
          <w:bCs w:val="1"/>
          <w:color w:val="315253"/>
          <w:sz w:val="28"/>
          <w:szCs w:val="28"/>
          <w:rtl w:val="0"/>
        </w:rPr>
        <w:t xml:space="preserve">7. Цени технологична такса и плащане</w:t>
      </w:r>
      <w:r w:rsidDel="00000000" w:rsidR="00000000" w:rsidRPr="00000000">
        <w:rPr>
          <w:rtl w:val="0"/>
        </w:rPr>
      </w:r>
    </w:p>
    <w:p w:rsidR="00000000" w:rsidDel="00000000" w:rsidP="00000000" w:rsidRDefault="00000000" w:rsidRPr="00000000" w14:paraId="00000025">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7.1. Цените се показват в евро и включват приложимите данъци. Редовната и намалената цена се посочват от Търговския обект при спазване на приложимите правила за намаления и обозначаване на цени.</w:t>
      </w:r>
    </w:p>
    <w:p w:rsidR="00000000" w:rsidDel="00000000" w:rsidP="00000000" w:rsidRDefault="00000000" w:rsidRPr="00000000" w14:paraId="00000026">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7.2. Когато FoodSave начислява Технологична такса, нейният точен размер и общата крайна сума се показват отделно и ясно преди Потребителят да поеме задължение за плащане. Таксата е под 1 евро към датата на тази версия, но конкретният размер се определя и визуализира при Checkout. FoodSave не може да начисли непоказана такса след потвърждаването.</w:t>
      </w:r>
    </w:p>
    <w:p w:rsidR="00000000" w:rsidDel="00000000" w:rsidP="00000000" w:rsidRDefault="00000000" w:rsidRPr="00000000" w14:paraId="00000027">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7.3. Плащанията се обработват чрез Stripe и наличните в приложението платежни методи. Потребителят трябва да използва платежен инструмент, който има право да използва.</w:t>
      </w:r>
    </w:p>
    <w:p w:rsidR="00000000" w:rsidDel="00000000" w:rsidP="00000000" w:rsidRDefault="00000000" w:rsidRPr="00000000" w14:paraId="00000028">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7.4. FoodSave не получава и не съхранява пълния номер на картата или CVC/CVV, включително при запазване на карта. Stripe обработва и съхранява платежния метод, а FoodSave получава идентификатор и ограничена информация, необходима за плащането и поддръжката.</w:t>
      </w:r>
    </w:p>
    <w:p w:rsidR="00000000" w:rsidDel="00000000" w:rsidP="00000000" w:rsidRDefault="00000000" w:rsidRPr="00000000" w14:paraId="00000029">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7.5. Документът за продажбата на храната и документът за евентуалната Технологична такса се издават от съответното задължено лице съгласно приложимите данъчни и счетоводни правила и се предоставят по приложимия за интеграцията начин.</w:t>
      </w:r>
    </w:p>
    <w:p w:rsidR="00000000" w:rsidDel="00000000" w:rsidP="00000000" w:rsidRDefault="00000000" w:rsidRPr="00000000" w14:paraId="0000002A">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tl w:val="0"/>
        </w:rPr>
      </w:r>
    </w:p>
    <w:p w:rsidR="00000000" w:rsidDel="00000000" w:rsidP="00000000" w:rsidRDefault="00000000" w:rsidRPr="00000000" w14:paraId="0000002B">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65f91"/>
          <w:sz w:val="28"/>
          <w:szCs w:val="28"/>
        </w:rPr>
      </w:pPr>
      <w:r w:rsidDel="00000000" w:rsidR="00000000" w:rsidRPr="00000000">
        <w:rPr>
          <w:rFonts w:ascii="Rubik" w:cs="Rubik" w:eastAsia="Rubik" w:hAnsi="Rubik"/>
          <w:b w:val="1"/>
          <w:bCs w:val="1"/>
          <w:color w:val="315253"/>
          <w:sz w:val="28"/>
          <w:szCs w:val="28"/>
          <w:rtl w:val="0"/>
        </w:rPr>
        <w:t xml:space="preserve">8. Получаване на поръчката</w:t>
      </w:r>
      <w:r w:rsidDel="00000000" w:rsidR="00000000" w:rsidRPr="00000000">
        <w:rPr>
          <w:rtl w:val="0"/>
        </w:rPr>
      </w:r>
    </w:p>
    <w:p w:rsidR="00000000" w:rsidDel="00000000" w:rsidP="00000000" w:rsidRDefault="00000000" w:rsidRPr="00000000" w14:paraId="0000002C">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8.1. Освен ако изрично не е въведена отделна услуга за доставка, Поръчките се получават лично от адреса и във Времевия прозорец, посочени в потвърждението.</w:t>
      </w:r>
    </w:p>
    <w:p w:rsidR="00000000" w:rsidDel="00000000" w:rsidP="00000000" w:rsidRDefault="00000000" w:rsidRPr="00000000" w14:paraId="0000002D">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8.2. Потребителят представя Кода за получаване. Кодът е уникален и не трябва да се споделя с лице, което няма право да получи Поръчката. Поръчката се счита за предадена след валидиране на кода от Търговския обект.</w:t>
      </w:r>
    </w:p>
    <w:p w:rsidR="00000000" w:rsidDel="00000000" w:rsidP="00000000" w:rsidRDefault="00000000" w:rsidRPr="00000000" w14:paraId="0000002E">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8.3. Потребителят проверява при получаване дали Поръчката съответства видимо на потвърждението. При липса, грешен продукт, нарушена опаковка, видима негодност или проблем с кода той трябва, когато е възможно, да уведоми служителя преди да напусне обекта и да подаде сигнал чрез поддръжката.</w:t>
      </w:r>
    </w:p>
    <w:p w:rsidR="00000000" w:rsidDel="00000000" w:rsidP="00000000" w:rsidRDefault="00000000" w:rsidRPr="00000000" w14:paraId="0000002F">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65f91"/>
          <w:sz w:val="28"/>
          <w:szCs w:val="28"/>
        </w:rPr>
      </w:pPr>
      <w:r w:rsidDel="00000000" w:rsidR="00000000" w:rsidRPr="00000000">
        <w:rPr>
          <w:rFonts w:ascii="Rubik" w:cs="Rubik" w:eastAsia="Rubik" w:hAnsi="Rubik"/>
          <w:b w:val="1"/>
          <w:bCs w:val="1"/>
          <w:color w:val="315253"/>
          <w:sz w:val="28"/>
          <w:szCs w:val="28"/>
          <w:rtl w:val="0"/>
        </w:rPr>
        <w:t xml:space="preserve">9. Отказ от поръчката и неявяване</w:t>
      </w:r>
      <w:r w:rsidDel="00000000" w:rsidR="00000000" w:rsidRPr="00000000">
        <w:rPr>
          <w:rtl w:val="0"/>
        </w:rPr>
      </w:r>
    </w:p>
    <w:p w:rsidR="00000000" w:rsidDel="00000000" w:rsidP="00000000" w:rsidRDefault="00000000" w:rsidRPr="00000000" w14:paraId="00000030">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9.1. За храни, които могат бързо да влошат качеството си или имат кратък срок на годност, законовото право на 14-дневен отказ от договор от разстояние не се прилага в предвидените от закона случаи. Това не отнема правата при несъответстваща, опасна, липсваща или непредадена храна.</w:t>
      </w:r>
    </w:p>
    <w:p w:rsidR="00000000" w:rsidDel="00000000" w:rsidP="00000000" w:rsidRDefault="00000000" w:rsidRPr="00000000" w14:paraId="00000031">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9.2. След сключване на договора Потребителят няма общо право да отмени Поръчката поради промяна на намерението, освен ако Платформата изрично предлага такава възможност или законът изисква друго.</w:t>
      </w:r>
    </w:p>
    <w:p w:rsidR="00000000" w:rsidDel="00000000" w:rsidP="00000000" w:rsidRDefault="00000000" w:rsidRPr="00000000" w14:paraId="00000032">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9.3. Ако Потребителят не се яви до края на Времевия прозорец, Търговският обект не е длъжен да пази храната. По правило сумата за храната и Технологичната такса не се възстановяват, освен когато неявяването е причинено от доказан проблем, за който отговаря Търговският обект или FoodSave, или законът изисква възстановяване.</w:t>
      </w:r>
    </w:p>
    <w:p w:rsidR="00000000" w:rsidDel="00000000" w:rsidP="00000000" w:rsidRDefault="00000000" w:rsidRPr="00000000" w14:paraId="00000033">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15253"/>
          <w:sz w:val="28"/>
          <w:szCs w:val="28"/>
        </w:rPr>
      </w:pPr>
      <w:r w:rsidDel="00000000" w:rsidR="00000000" w:rsidRPr="00000000">
        <w:rPr>
          <w:rFonts w:ascii="Rubik" w:cs="Rubik" w:eastAsia="Rubik" w:hAnsi="Rubik"/>
          <w:b w:val="1"/>
          <w:bCs w:val="1"/>
          <w:color w:val="315253"/>
          <w:sz w:val="28"/>
          <w:szCs w:val="28"/>
          <w:rtl w:val="0"/>
        </w:rPr>
        <w:t xml:space="preserve">10. Рекламации и възстановяване на суми</w:t>
      </w:r>
    </w:p>
    <w:p w:rsidR="00000000" w:rsidDel="00000000" w:rsidP="00000000" w:rsidRDefault="00000000" w:rsidRPr="00000000" w14:paraId="00000034">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10.1. Потребителят може да подаде рекламация чрез секцията за помощ в приложението или на contact@foodsave.tech. За бързо разглеждане следва да посочи номера на Поръчката, проблема и наличните доказателства. Снимка се изисква само когато е относима и разумно необходима.</w:t>
      </w:r>
    </w:p>
    <w:p w:rsidR="00000000" w:rsidDel="00000000" w:rsidP="00000000" w:rsidRDefault="00000000" w:rsidRPr="00000000" w14:paraId="00000035">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10.2. Сигналът следва да бъде подаден възможно най-скоро, препоръчително до 48 часа от получаването или края на Времевия прозорец. Този оперативен срок не погасява задължителни законови права или срокове.</w:t>
      </w:r>
    </w:p>
    <w:p w:rsidR="00000000" w:rsidDel="00000000" w:rsidP="00000000" w:rsidRDefault="00000000" w:rsidRPr="00000000" w14:paraId="00000036">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10.3. Основания за пълно или частично възстановяване могат да бъдат: затворен обект; непредадена или липсваща храна; технически проблем, попречил на получаването; неправилен или непълен продукт; несъответствие с Офертата; видимо негодна или опасна храна; липсваща задължителна информация за алергени; двойно или неправилно таксуване; друго основание по закон.</w:t>
      </w:r>
    </w:p>
    <w:p w:rsidR="00000000" w:rsidDel="00000000" w:rsidP="00000000" w:rsidRDefault="00000000" w:rsidRPr="00000000" w14:paraId="00000037">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10.4. FoodSave може да координира разглеждането с Търговския обект и платежния доставчик. Решението се съобщава в разумен срок. Одобрената сума се нарежда към първоначалния платежен метод без неоправдано забавяне; срокът за отразяване зависи и от банката или картовия оператор.</w:t>
      </w:r>
    </w:p>
    <w:p w:rsidR="00000000" w:rsidDel="00000000" w:rsidP="00000000" w:rsidRDefault="00000000" w:rsidRPr="00000000" w14:paraId="00000038">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10.5. При частично неизпълнение може да бъде възстановена съответната част от цената. Възстановяването на Технологичната такса се определя според причината за проблема, извършената услуга и приложимото право.</w:t>
      </w:r>
    </w:p>
    <w:p w:rsidR="00000000" w:rsidDel="00000000" w:rsidP="00000000" w:rsidRDefault="00000000" w:rsidRPr="00000000" w14:paraId="00000039">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65f91"/>
          <w:sz w:val="28"/>
          <w:szCs w:val="28"/>
        </w:rPr>
      </w:pPr>
      <w:r w:rsidDel="00000000" w:rsidR="00000000" w:rsidRPr="00000000">
        <w:rPr>
          <w:rFonts w:ascii="Rubik" w:cs="Rubik" w:eastAsia="Rubik" w:hAnsi="Rubik"/>
          <w:b w:val="1"/>
          <w:bCs w:val="1"/>
          <w:color w:val="315253"/>
          <w:sz w:val="28"/>
          <w:szCs w:val="28"/>
          <w:rtl w:val="0"/>
        </w:rPr>
        <w:t xml:space="preserve">11. Безопасност на храната и алергени</w:t>
      </w:r>
      <w:r w:rsidDel="00000000" w:rsidR="00000000" w:rsidRPr="00000000">
        <w:rPr>
          <w:rtl w:val="0"/>
        </w:rPr>
      </w:r>
    </w:p>
    <w:p w:rsidR="00000000" w:rsidDel="00000000" w:rsidP="00000000" w:rsidRDefault="00000000" w:rsidRPr="00000000" w14:paraId="0000003A">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11.1. Търговският обект отговаря за законосъобразното приготвяне, съхранение, опаковане, етикетиране и предоставяне на храната и за точността на информацията за съставките и алергените.</w:t>
      </w:r>
    </w:p>
    <w:p w:rsidR="00000000" w:rsidDel="00000000" w:rsidP="00000000" w:rsidRDefault="00000000" w:rsidRPr="00000000" w14:paraId="0000003B">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11.2. Потребител с алергия или непоносимост трябва да провери публикуваната информация преди поръчка. При липсваща, неясна или противоречива алергенна информация Потребителят не следва да поръчва продукта и може да поиска информация от Търговския обект или FoodSave.</w:t>
      </w:r>
    </w:p>
    <w:p w:rsidR="00000000" w:rsidDel="00000000" w:rsidP="00000000" w:rsidRDefault="00000000" w:rsidRPr="00000000" w14:paraId="0000003C">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11.3. Клауза, която възлага информацията и безопасността на Търговския обект, не освобождава FoodSave от собствени законови задължения като оператор на Платформата.</w:t>
      </w:r>
    </w:p>
    <w:p w:rsidR="00000000" w:rsidDel="00000000" w:rsidP="00000000" w:rsidRDefault="00000000" w:rsidRPr="00000000" w14:paraId="0000003D">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65f91"/>
          <w:sz w:val="28"/>
          <w:szCs w:val="28"/>
        </w:rPr>
      </w:pPr>
      <w:r w:rsidDel="00000000" w:rsidR="00000000" w:rsidRPr="00000000">
        <w:rPr>
          <w:rFonts w:ascii="Rubik" w:cs="Rubik" w:eastAsia="Rubik" w:hAnsi="Rubik"/>
          <w:b w:val="1"/>
          <w:bCs w:val="1"/>
          <w:color w:val="315253"/>
          <w:sz w:val="28"/>
          <w:szCs w:val="28"/>
          <w:rtl w:val="0"/>
        </w:rPr>
        <w:t xml:space="preserve">12. Достъпност и техническа работа</w:t>
      </w:r>
      <w:r w:rsidDel="00000000" w:rsidR="00000000" w:rsidRPr="00000000">
        <w:rPr>
          <w:rtl w:val="0"/>
        </w:rPr>
      </w:r>
    </w:p>
    <w:p w:rsidR="00000000" w:rsidDel="00000000" w:rsidP="00000000" w:rsidRDefault="00000000" w:rsidRPr="00000000" w14:paraId="0000003E">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12.1. FoodSave полага разумни грижи за достъпността и сигурността на Платформата, но не гарантира непрекъсната работа. Временни прекъсвания са възможни при поддръжка, актуализация, повреда, проблем на външен доставчик или обстоятелство извън разумния контрол на FoodSave.</w:t>
      </w:r>
    </w:p>
    <w:p w:rsidR="00000000" w:rsidDel="00000000" w:rsidP="00000000" w:rsidRDefault="00000000" w:rsidRPr="00000000" w14:paraId="0000003F">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12.2. Ограничението не засяга отговорността за вече платена Поръчка. При технически проблем FoodSave предприема разумни действия за възстановяване на услугата и уреждане на засегнатите плащания.</w:t>
      </w:r>
    </w:p>
    <w:p w:rsidR="00000000" w:rsidDel="00000000" w:rsidP="00000000" w:rsidRDefault="00000000" w:rsidRPr="00000000" w14:paraId="00000040">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65f91"/>
          <w:sz w:val="28"/>
          <w:szCs w:val="28"/>
        </w:rPr>
      </w:pPr>
      <w:r w:rsidDel="00000000" w:rsidR="00000000" w:rsidRPr="00000000">
        <w:rPr>
          <w:rFonts w:ascii="Rubik" w:cs="Rubik" w:eastAsia="Rubik" w:hAnsi="Rubik"/>
          <w:b w:val="1"/>
          <w:bCs w:val="1"/>
          <w:color w:val="315253"/>
          <w:sz w:val="28"/>
          <w:szCs w:val="28"/>
          <w:rtl w:val="0"/>
        </w:rPr>
        <w:t xml:space="preserve">13. Допустимо използване и ограничаване на профил</w:t>
      </w:r>
      <w:r w:rsidDel="00000000" w:rsidR="00000000" w:rsidRPr="00000000">
        <w:rPr>
          <w:rtl w:val="0"/>
        </w:rPr>
      </w:r>
    </w:p>
    <w:p w:rsidR="00000000" w:rsidDel="00000000" w:rsidP="00000000" w:rsidRDefault="00000000" w:rsidRPr="00000000" w14:paraId="00000041">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13.1. Забранени са измама, използване на чужд платежен инструмент без разрешение, манипулиране на кодове или оферти, автоматизирано натоварване, злоупотреба с рекламации, заплахи и агресивно поведение.</w:t>
      </w:r>
    </w:p>
    <w:p w:rsidR="00000000" w:rsidDel="00000000" w:rsidP="00000000" w:rsidRDefault="00000000" w:rsidRPr="00000000" w14:paraId="00000042">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13.2. FoodSave може временно да ограничи или прекрати профил при основателно съмнение за нарушение, риск за сигурността или законово задължение. Освен при неотложен риск, Потребителят се уведомява за причината и получава разумна възможност да възрази.</w:t>
      </w:r>
    </w:p>
    <w:p w:rsidR="00000000" w:rsidDel="00000000" w:rsidP="00000000" w:rsidRDefault="00000000" w:rsidRPr="00000000" w14:paraId="00000043">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13.3. Ограничаването на профила не лишава Потребителя от достъп до информация и съдействие, необходими за текуща Поръчка, рекламация, възстановяване или упражняване на законово право.</w:t>
      </w:r>
    </w:p>
    <w:p w:rsidR="00000000" w:rsidDel="00000000" w:rsidP="00000000" w:rsidRDefault="00000000" w:rsidRPr="00000000" w14:paraId="00000044">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65f91"/>
          <w:sz w:val="28"/>
          <w:szCs w:val="28"/>
        </w:rPr>
      </w:pPr>
      <w:r w:rsidDel="00000000" w:rsidR="00000000" w:rsidRPr="00000000">
        <w:rPr>
          <w:rFonts w:ascii="Rubik" w:cs="Rubik" w:eastAsia="Rubik" w:hAnsi="Rubik"/>
          <w:b w:val="1"/>
          <w:bCs w:val="1"/>
          <w:color w:val="315253"/>
          <w:sz w:val="28"/>
          <w:szCs w:val="28"/>
          <w:rtl w:val="0"/>
        </w:rPr>
        <w:t xml:space="preserve">14. Интелектуална собственост</w:t>
      </w:r>
      <w:r w:rsidDel="00000000" w:rsidR="00000000" w:rsidRPr="00000000">
        <w:rPr>
          <w:rtl w:val="0"/>
        </w:rPr>
      </w:r>
    </w:p>
    <w:p w:rsidR="00000000" w:rsidDel="00000000" w:rsidP="00000000" w:rsidRDefault="00000000" w:rsidRPr="00000000" w14:paraId="00000045">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14.1. Софтуерът, дизайнът, базите данни, текстовете и знаците на FoodSave са защитени от приложимото право. Потребителят получава ограничено, лично, неизключително и непрехвърлимо право да използва Платформата по предназначение.</w:t>
      </w:r>
    </w:p>
    <w:p w:rsidR="00000000" w:rsidDel="00000000" w:rsidP="00000000" w:rsidRDefault="00000000" w:rsidRPr="00000000" w14:paraId="00000046">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14.2. Съдържанието, публикувано от Търговски обект, остава под отговорността на съответния източник. Не се допуска копиране, извличане или търговско използване на Платформата извън разрешеното от закона.</w:t>
      </w:r>
    </w:p>
    <w:p w:rsidR="00000000" w:rsidDel="00000000" w:rsidP="00000000" w:rsidRDefault="00000000" w:rsidRPr="00000000" w14:paraId="00000047">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65f91"/>
          <w:sz w:val="28"/>
          <w:szCs w:val="28"/>
        </w:rPr>
      </w:pPr>
      <w:r w:rsidDel="00000000" w:rsidR="00000000" w:rsidRPr="00000000">
        <w:rPr>
          <w:rFonts w:ascii="Rubik" w:cs="Rubik" w:eastAsia="Rubik" w:hAnsi="Rubik"/>
          <w:b w:val="1"/>
          <w:bCs w:val="1"/>
          <w:color w:val="315253"/>
          <w:sz w:val="28"/>
          <w:szCs w:val="28"/>
          <w:rtl w:val="0"/>
        </w:rPr>
        <w:t xml:space="preserve">15. Лични данни и електронни съобщения</w:t>
      </w:r>
      <w:r w:rsidDel="00000000" w:rsidR="00000000" w:rsidRPr="00000000">
        <w:rPr>
          <w:rtl w:val="0"/>
        </w:rPr>
      </w:r>
    </w:p>
    <w:p w:rsidR="00000000" w:rsidDel="00000000" w:rsidP="00000000" w:rsidRDefault="00000000" w:rsidRPr="00000000" w14:paraId="00000048">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15.1. Обработването на лични данни е описано в Политиката за поверителност. Бисквитките, SDK и сходните технологии са описани в отделната Политика за бисквитките и сходните технологии.</w:t>
      </w:r>
    </w:p>
    <w:p w:rsidR="00000000" w:rsidDel="00000000" w:rsidP="00000000" w:rsidRDefault="00000000" w:rsidRPr="00000000" w14:paraId="00000049">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15.2. Оперативни съобщения за профил, плащане, Поръчка и сигурност са част от услугата. Маркетингови push известия се изпращат само при приложимо съгласие и могат да се изключват отделно.</w:t>
      </w:r>
    </w:p>
    <w:p w:rsidR="00000000" w:rsidDel="00000000" w:rsidP="00000000" w:rsidRDefault="00000000" w:rsidRPr="00000000" w14:paraId="0000004A">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65f91"/>
          <w:sz w:val="28"/>
          <w:szCs w:val="28"/>
        </w:rPr>
      </w:pPr>
      <w:r w:rsidDel="00000000" w:rsidR="00000000" w:rsidRPr="00000000">
        <w:rPr>
          <w:rFonts w:ascii="Rubik" w:cs="Rubik" w:eastAsia="Rubik" w:hAnsi="Rubik"/>
          <w:b w:val="1"/>
          <w:bCs w:val="1"/>
          <w:color w:val="315253"/>
          <w:sz w:val="28"/>
          <w:szCs w:val="28"/>
          <w:rtl w:val="0"/>
        </w:rPr>
        <w:t xml:space="preserve">16. Отговорност</w:t>
      </w:r>
      <w:r w:rsidDel="00000000" w:rsidR="00000000" w:rsidRPr="00000000">
        <w:rPr>
          <w:rtl w:val="0"/>
        </w:rPr>
      </w:r>
    </w:p>
    <w:p w:rsidR="00000000" w:rsidDel="00000000" w:rsidP="00000000" w:rsidRDefault="00000000" w:rsidRPr="00000000" w14:paraId="0000004B">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16.1. Всяка страна отговаря за собствените си действия и задължения. Търговският обект отговаря като продавач на храната. FoodSave отговаря за собствената си технологична и посредническа услуга съгласно приложимото право.</w:t>
      </w:r>
    </w:p>
    <w:p w:rsidR="00000000" w:rsidDel="00000000" w:rsidP="00000000" w:rsidRDefault="00000000" w:rsidRPr="00000000" w14:paraId="0000004C">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16.2. FoodSave не носи отговорност за непреки или непредвидими вреди, доколкото подобно ограничение е допустимо. Не се изключва или ограничава отговорност, която не може да бъде изключена по закон, включително за умисъл или груба небрежност, телесно увреждане, нарушение на задължителни потребителски права или собствени нарушения на FoodSave.</w:t>
      </w:r>
    </w:p>
    <w:p w:rsidR="00000000" w:rsidDel="00000000" w:rsidP="00000000" w:rsidRDefault="00000000" w:rsidRPr="00000000" w14:paraId="0000004D">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65f91"/>
          <w:sz w:val="28"/>
          <w:szCs w:val="28"/>
        </w:rPr>
      </w:pPr>
      <w:r w:rsidDel="00000000" w:rsidR="00000000" w:rsidRPr="00000000">
        <w:rPr>
          <w:rFonts w:ascii="Rubik" w:cs="Rubik" w:eastAsia="Rubik" w:hAnsi="Rubik"/>
          <w:b w:val="1"/>
          <w:bCs w:val="1"/>
          <w:color w:val="315253"/>
          <w:sz w:val="28"/>
          <w:szCs w:val="28"/>
          <w:rtl w:val="0"/>
        </w:rPr>
        <w:t xml:space="preserve">17. Промени прекратяване и запазване на условията</w:t>
      </w:r>
      <w:r w:rsidDel="00000000" w:rsidR="00000000" w:rsidRPr="00000000">
        <w:rPr>
          <w:rtl w:val="0"/>
        </w:rPr>
      </w:r>
    </w:p>
    <w:p w:rsidR="00000000" w:rsidDel="00000000" w:rsidP="00000000" w:rsidRDefault="00000000" w:rsidRPr="00000000" w14:paraId="0000004E">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17.1. FoodSave може да актуализира Общите условия при законова, функционална, технологична или бизнес промяна. Актуалната версия и датата ѝ се публикуват в Платформата.</w:t>
      </w:r>
    </w:p>
    <w:p w:rsidR="00000000" w:rsidDel="00000000" w:rsidP="00000000" w:rsidRDefault="00000000" w:rsidRPr="00000000" w14:paraId="0000004F">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17.2. За съществени промени Потребителят се уведомява предварително по подходящ начин и, когато е необходимо, се иска ново приемане преди следваща Поръчка. Промените не засягат обратно вече сключени договори, освен ако законът допуска или изисква друго.</w:t>
      </w:r>
    </w:p>
    <w:p w:rsidR="00000000" w:rsidDel="00000000" w:rsidP="00000000" w:rsidRDefault="00000000" w:rsidRPr="00000000" w14:paraId="00000050">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17.3. Потребителят може да прекрати използването и да изтрие профила си. Разпоредбите за плащания, рекламации, отговорност и спорове продължават да се прилагат към възникнали преди прекратяването отношения.</w:t>
      </w:r>
    </w:p>
    <w:p w:rsidR="00000000" w:rsidDel="00000000" w:rsidP="00000000" w:rsidRDefault="00000000" w:rsidRPr="00000000" w14:paraId="00000051">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65f91"/>
          <w:sz w:val="28"/>
          <w:szCs w:val="28"/>
        </w:rPr>
      </w:pPr>
      <w:r w:rsidDel="00000000" w:rsidR="00000000" w:rsidRPr="00000000">
        <w:rPr>
          <w:rFonts w:ascii="Rubik" w:cs="Rubik" w:eastAsia="Rubik" w:hAnsi="Rubik"/>
          <w:b w:val="1"/>
          <w:bCs w:val="1"/>
          <w:color w:val="315253"/>
          <w:sz w:val="28"/>
          <w:szCs w:val="28"/>
          <w:rtl w:val="0"/>
        </w:rPr>
        <w:t xml:space="preserve">18. Жалби спорове и приложимо право</w:t>
      </w:r>
      <w:r w:rsidDel="00000000" w:rsidR="00000000" w:rsidRPr="00000000">
        <w:rPr>
          <w:rtl w:val="0"/>
        </w:rPr>
      </w:r>
    </w:p>
    <w:p w:rsidR="00000000" w:rsidDel="00000000" w:rsidP="00000000" w:rsidRDefault="00000000" w:rsidRPr="00000000" w14:paraId="00000052">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18.1. Потребителят може първо да изпрати жалба на contact@foodsave.tech. FoodSave разглежда жалбите добросъвестно и предоставя отговор в приложимия законов срок.</w:t>
      </w:r>
    </w:p>
    <w:p w:rsidR="00000000" w:rsidDel="00000000" w:rsidP="00000000" w:rsidRDefault="00000000" w:rsidRPr="00000000" w14:paraId="00000053">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18.2. Потребителят може да подаде жалба до Комисията за защита на потребителите и да използва приложимите секторни или общи помирителни комисии за алтернативно решаване на потребителски спорове.</w:t>
      </w:r>
    </w:p>
    <w:p w:rsidR="00000000" w:rsidDel="00000000" w:rsidP="00000000" w:rsidRDefault="00000000" w:rsidRPr="00000000" w14:paraId="00000054">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18.3. Европейската платформа за онлайн решаване на спорове не се посочва, тъй като е прекратена. Това не ограничава достъпа до КЗП, алтернативно решаване на спорове или компетентен съд.</w:t>
      </w:r>
    </w:p>
    <w:p w:rsidR="00000000" w:rsidDel="00000000" w:rsidP="00000000" w:rsidRDefault="00000000" w:rsidRPr="00000000" w14:paraId="00000055">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18.4. Прилага се правото на Република България, без да се отнема защитата, предоставена на Потребителя от задължителни разпоредби на приложимото право. Споровете се разглеждат от компетентния съд по правилата за защита на потребителите и международната компетентност.</w:t>
      </w:r>
    </w:p>
    <w:p w:rsidR="00000000" w:rsidDel="00000000" w:rsidP="00000000" w:rsidRDefault="00000000" w:rsidRPr="00000000" w14:paraId="00000056">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before="240" w:line="268.8" w:lineRule="auto"/>
        <w:jc w:val="both"/>
        <w:rPr>
          <w:rFonts w:ascii="Rubik" w:cs="Rubik" w:eastAsia="Rubik" w:hAnsi="Rubik"/>
          <w:b w:val="1"/>
          <w:bCs w:val="1"/>
          <w:color w:val="315253"/>
          <w:sz w:val="28"/>
          <w:szCs w:val="28"/>
        </w:rPr>
      </w:pPr>
      <w:r w:rsidDel="00000000" w:rsidR="00000000" w:rsidRPr="00000000">
        <w:rPr>
          <w:rFonts w:ascii="Rubik" w:cs="Rubik" w:eastAsia="Rubik" w:hAnsi="Rubik"/>
          <w:b w:val="1"/>
          <w:bCs w:val="1"/>
          <w:color w:val="315253"/>
          <w:sz w:val="28"/>
          <w:szCs w:val="28"/>
          <w:rtl w:val="0"/>
        </w:rPr>
        <w:t xml:space="preserve">19. Заключителни разпоредби</w:t>
      </w:r>
    </w:p>
    <w:p w:rsidR="00000000" w:rsidDel="00000000" w:rsidP="00000000" w:rsidRDefault="00000000" w:rsidRPr="00000000" w14:paraId="00000057">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19.1. Ако отделна клауза е недействителна или неприложима, останалите клаузи запазват действието си, доколкото това е възможно и справедливо.</w:t>
      </w:r>
    </w:p>
    <w:p w:rsidR="00000000" w:rsidDel="00000000" w:rsidP="00000000" w:rsidRDefault="00000000" w:rsidRPr="00000000" w14:paraId="00000058">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19.2. Българската версия е приложима за потребители в България. При предоставяне на превод той има информационен характер, освен ако изрично не е посочено друго.</w:t>
      </w:r>
    </w:p>
    <w:p w:rsidR="00000000" w:rsidDel="00000000" w:rsidP="00000000" w:rsidRDefault="00000000" w:rsidRPr="00000000" w14:paraId="00000059">
      <w:pPr>
        <w:widowControl w:val="0"/>
        <w:pBdr>
          <w:top w:color="auto" w:space="0" w:sz="0" w:val="none"/>
          <w:left w:color="auto" w:space="0" w:sz="0" w:val="none"/>
          <w:bottom w:color="auto" w:space="0" w:sz="0" w:val="none"/>
          <w:right w:color="auto" w:space="0" w:sz="0" w:val="none"/>
          <w:between w:color="auto" w:space="0" w:sz="0" w:val="none"/>
        </w:pBdr>
        <w:shd w:fill="ffffff" w:val="clear"/>
        <w:spacing w:after="120" w:line="268.8" w:lineRule="auto"/>
        <w:jc w:val="both"/>
        <w:rPr>
          <w:rFonts w:ascii="Rubik" w:cs="Rubik" w:eastAsia="Rubik" w:hAnsi="Rubik"/>
        </w:rPr>
      </w:pPr>
      <w:r w:rsidDel="00000000" w:rsidR="00000000" w:rsidRPr="00000000">
        <w:rPr>
          <w:rFonts w:ascii="Rubik" w:cs="Rubik" w:eastAsia="Rubik" w:hAnsi="Rubik"/>
          <w:rtl w:val="0"/>
        </w:rPr>
        <w:t xml:space="preserve">19.3. Версия: 1.0. Дата на влизане в сила: 15.09.2026г. Последна актуализация: 15.09.2026г.</w:t>
      </w:r>
    </w:p>
    <w:p w:rsidR="00000000" w:rsidDel="00000000" w:rsidP="00000000" w:rsidRDefault="00000000" w:rsidRPr="00000000" w14:paraId="0000005A">
      <w:pPr>
        <w:widowControl w:val="0"/>
        <w:spacing w:before="8.800048828125" w:line="276" w:lineRule="auto"/>
        <w:ind w:left="4.3636322021484375" w:right="212.291259765625" w:firstLine="15.054550170898438"/>
        <w:jc w:val="both"/>
        <w:rPr>
          <w:rFonts w:ascii="Rubik" w:cs="Rubik" w:eastAsia="Rubik" w:hAnsi="Rubik"/>
        </w:rPr>
      </w:pPr>
      <w:r w:rsidDel="00000000" w:rsidR="00000000" w:rsidRPr="00000000">
        <w:rPr>
          <w:rtl w:val="0"/>
        </w:rPr>
      </w:r>
    </w:p>
    <w:p w:rsidR="00000000" w:rsidDel="00000000" w:rsidP="00000000" w:rsidRDefault="00000000" w:rsidRPr="00000000" w14:paraId="0000005B">
      <w:pPr>
        <w:rPr>
          <w:rFonts w:ascii="Rubik" w:cs="Rubik" w:eastAsia="Rubik" w:hAnsi="Rubik"/>
        </w:rPr>
      </w:pP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ubik">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jc w:val="right"/>
      <w:rPr>
        <w:rFonts w:ascii="Rubik" w:cs="Rubik" w:eastAsia="Rubik" w:hAnsi="Rubik"/>
      </w:rPr>
    </w:pPr>
    <w:r w:rsidDel="00000000" w:rsidR="00000000" w:rsidRPr="00000000">
      <w:rPr>
        <w:rFonts w:ascii="Rubik" w:cs="Rubik" w:eastAsia="Rubik" w:hAnsi="Rubik"/>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-600074</wp:posOffset>
          </wp:positionH>
          <wp:positionV relativeFrom="paragraph">
            <wp:posOffset>-342899</wp:posOffset>
          </wp:positionV>
          <wp:extent cx="1419591" cy="595313"/>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19591" cy="595313"/>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regular.ttf"/><Relationship Id="rId2" Type="http://schemas.openxmlformats.org/officeDocument/2006/relationships/font" Target="fonts/NotoSans-bold.ttf"/><Relationship Id="rId3" Type="http://schemas.openxmlformats.org/officeDocument/2006/relationships/font" Target="fonts/NotoSans-italic.ttf"/><Relationship Id="rId4" Type="http://schemas.openxmlformats.org/officeDocument/2006/relationships/font" Target="fonts/NotoSans-boldItalic.ttf"/><Relationship Id="rId5" Type="http://schemas.openxmlformats.org/officeDocument/2006/relationships/font" Target="fonts/Rubik-regular.ttf"/><Relationship Id="rId6" Type="http://schemas.openxmlformats.org/officeDocument/2006/relationships/font" Target="fonts/Rubik-bold.ttf"/><Relationship Id="rId7" Type="http://schemas.openxmlformats.org/officeDocument/2006/relationships/font" Target="fonts/Rubik-italic.ttf"/><Relationship Id="rId8" Type="http://schemas.openxmlformats.org/officeDocument/2006/relationships/font" Target="fonts/Rubik-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