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D44348" w14:paraId="772180FD" w14:textId="77777777" w:rsidTr="001E4E7F">
        <w:tc>
          <w:tcPr>
            <w:tcW w:w="2349" w:type="dxa"/>
            <w:vAlign w:val="center"/>
          </w:tcPr>
          <w:p w14:paraId="2032EC71" w14:textId="1C67E5DA" w:rsidR="00D44348" w:rsidRDefault="00D44348" w:rsidP="00D44348">
            <w:r>
              <w:rPr>
                <w:b/>
                <w:bCs/>
              </w:rPr>
              <w:t>Category</w:t>
            </w:r>
          </w:p>
        </w:tc>
        <w:tc>
          <w:tcPr>
            <w:tcW w:w="2349" w:type="dxa"/>
            <w:vAlign w:val="center"/>
          </w:tcPr>
          <w:p w14:paraId="5CA57DD8" w14:textId="58E9972A" w:rsidR="00D44348" w:rsidRDefault="00D44348" w:rsidP="00D44348">
            <w:r>
              <w:rPr>
                <w:b/>
                <w:bCs/>
              </w:rPr>
              <w:t>Technique / Method</w:t>
            </w:r>
          </w:p>
        </w:tc>
        <w:tc>
          <w:tcPr>
            <w:tcW w:w="2349" w:type="dxa"/>
            <w:vAlign w:val="center"/>
          </w:tcPr>
          <w:p w14:paraId="53D9BCA8" w14:textId="1458FE3A" w:rsidR="00D44348" w:rsidRDefault="00D44348" w:rsidP="00D44348">
            <w:r>
              <w:rPr>
                <w:b/>
                <w:bCs/>
              </w:rPr>
              <w:t>Purpose / Insight</w:t>
            </w:r>
          </w:p>
        </w:tc>
        <w:tc>
          <w:tcPr>
            <w:tcW w:w="2349" w:type="dxa"/>
            <w:vAlign w:val="center"/>
          </w:tcPr>
          <w:p w14:paraId="6327562A" w14:textId="351DB3FD" w:rsidR="00D44348" w:rsidRDefault="00D44348" w:rsidP="00D44348">
            <w:r>
              <w:rPr>
                <w:b/>
                <w:bCs/>
              </w:rPr>
              <w:t>How it Applies to Compost System</w:t>
            </w:r>
          </w:p>
        </w:tc>
      </w:tr>
      <w:tr w:rsidR="00D44348" w14:paraId="3AB7A706" w14:textId="77777777" w:rsidTr="001E4E7F">
        <w:tc>
          <w:tcPr>
            <w:tcW w:w="2349" w:type="dxa"/>
            <w:vAlign w:val="center"/>
          </w:tcPr>
          <w:p w14:paraId="5B5E7427" w14:textId="4F8EBE3C" w:rsidR="00D44348" w:rsidRDefault="00D44348" w:rsidP="00D44348">
            <w:r>
              <w:rPr>
                <w:rStyle w:val="Strong"/>
              </w:rPr>
              <w:t>Descriptive Math</w:t>
            </w:r>
          </w:p>
        </w:tc>
        <w:tc>
          <w:tcPr>
            <w:tcW w:w="2349" w:type="dxa"/>
            <w:vAlign w:val="center"/>
          </w:tcPr>
          <w:p w14:paraId="519ADAF4" w14:textId="3224EF05" w:rsidR="00D44348" w:rsidRDefault="00D44348" w:rsidP="00D44348">
            <w:r>
              <w:t>Moving average / exponential smoothing</w:t>
            </w:r>
          </w:p>
        </w:tc>
        <w:tc>
          <w:tcPr>
            <w:tcW w:w="2349" w:type="dxa"/>
            <w:vAlign w:val="center"/>
          </w:tcPr>
          <w:p w14:paraId="3CCE93DD" w14:textId="4DF269E2" w:rsidR="00D44348" w:rsidRDefault="00D44348" w:rsidP="00D44348">
            <w:r>
              <w:t>Reduce noise, reveal trends</w:t>
            </w:r>
          </w:p>
        </w:tc>
        <w:tc>
          <w:tcPr>
            <w:tcW w:w="2349" w:type="dxa"/>
            <w:vAlign w:val="center"/>
          </w:tcPr>
          <w:p w14:paraId="5C0B5B3A" w14:textId="67D4DF7C" w:rsidR="00D44348" w:rsidRDefault="00D44348" w:rsidP="00D44348">
            <w:r>
              <w:t>Smooth temperature, humidity, gas readings to detect real changes vs sensor noise</w:t>
            </w:r>
          </w:p>
        </w:tc>
      </w:tr>
      <w:tr w:rsidR="00D44348" w14:paraId="51A24A7D" w14:textId="77777777" w:rsidTr="001E4E7F">
        <w:tc>
          <w:tcPr>
            <w:tcW w:w="2349" w:type="dxa"/>
            <w:vAlign w:val="center"/>
          </w:tcPr>
          <w:p w14:paraId="328F5AAF" w14:textId="77777777" w:rsidR="00D44348" w:rsidRDefault="00D44348" w:rsidP="00D44348"/>
        </w:tc>
        <w:tc>
          <w:tcPr>
            <w:tcW w:w="2349" w:type="dxa"/>
            <w:vAlign w:val="center"/>
          </w:tcPr>
          <w:p w14:paraId="4096CCAE" w14:textId="6C8E96D3" w:rsidR="00D44348" w:rsidRDefault="00D44348" w:rsidP="00D44348">
            <w:r>
              <w:t xml:space="preserve">Rate of change (ΔT, </w:t>
            </w:r>
            <w:proofErr w:type="spellStart"/>
            <w:r>
              <w:t>Δhumidity</w:t>
            </w:r>
            <w:proofErr w:type="spellEnd"/>
            <w:r>
              <w:t xml:space="preserve">, </w:t>
            </w:r>
            <w:proofErr w:type="spellStart"/>
            <w:r>
              <w:t>Δgas</w:t>
            </w:r>
            <w:proofErr w:type="spellEnd"/>
            <w:r>
              <w:t>)</w:t>
            </w:r>
          </w:p>
        </w:tc>
        <w:tc>
          <w:tcPr>
            <w:tcW w:w="2349" w:type="dxa"/>
            <w:vAlign w:val="center"/>
          </w:tcPr>
          <w:p w14:paraId="743718A2" w14:textId="353D0361" w:rsidR="00D44348" w:rsidRDefault="00D44348" w:rsidP="00D44348">
            <w:r>
              <w:t>Detect fast events</w:t>
            </w:r>
          </w:p>
        </w:tc>
        <w:tc>
          <w:tcPr>
            <w:tcW w:w="2349" w:type="dxa"/>
            <w:vAlign w:val="center"/>
          </w:tcPr>
          <w:p w14:paraId="00B8EE80" w14:textId="00B77B48" w:rsidR="00D44348" w:rsidRDefault="00D44348" w:rsidP="00D44348">
            <w:r>
              <w:t>Identify microbial blooms (rapid temp rise) or anaerobic shifts (CH₄ rise)</w:t>
            </w:r>
          </w:p>
        </w:tc>
      </w:tr>
      <w:tr w:rsidR="00D44348" w14:paraId="7FE3E34F" w14:textId="77777777" w:rsidTr="001E4E7F">
        <w:tc>
          <w:tcPr>
            <w:tcW w:w="2349" w:type="dxa"/>
            <w:vAlign w:val="center"/>
          </w:tcPr>
          <w:p w14:paraId="5A107AC5" w14:textId="77777777" w:rsidR="00D44348" w:rsidRDefault="00D44348" w:rsidP="00D44348"/>
        </w:tc>
        <w:tc>
          <w:tcPr>
            <w:tcW w:w="2349" w:type="dxa"/>
            <w:vAlign w:val="center"/>
          </w:tcPr>
          <w:p w14:paraId="4542C94F" w14:textId="1A0120DF" w:rsidR="00D44348" w:rsidRDefault="00D44348" w:rsidP="00D44348">
            <w:r>
              <w:t>Ratios &amp; indices (CO₂/O₂, CH₄/O₂)</w:t>
            </w:r>
          </w:p>
        </w:tc>
        <w:tc>
          <w:tcPr>
            <w:tcW w:w="2349" w:type="dxa"/>
            <w:vAlign w:val="center"/>
          </w:tcPr>
          <w:p w14:paraId="2E31AB33" w14:textId="3856C8D4" w:rsidR="00D44348" w:rsidRDefault="00D44348" w:rsidP="00D44348">
            <w:r>
              <w:t>Condense multiple signals into one metric</w:t>
            </w:r>
          </w:p>
        </w:tc>
        <w:tc>
          <w:tcPr>
            <w:tcW w:w="2349" w:type="dxa"/>
            <w:vAlign w:val="center"/>
          </w:tcPr>
          <w:p w14:paraId="428192A7" w14:textId="74634CBC" w:rsidR="00D44348" w:rsidRDefault="00D44348" w:rsidP="00D44348">
            <w:r>
              <w:t>Respiration index, anaerobic risk indicator</w:t>
            </w:r>
          </w:p>
        </w:tc>
      </w:tr>
      <w:tr w:rsidR="00D44348" w14:paraId="6A2F10BE" w14:textId="77777777" w:rsidTr="001E4E7F">
        <w:tc>
          <w:tcPr>
            <w:tcW w:w="2349" w:type="dxa"/>
            <w:vAlign w:val="center"/>
          </w:tcPr>
          <w:p w14:paraId="64945B50" w14:textId="2083B70B" w:rsidR="00D44348" w:rsidRDefault="00D44348" w:rsidP="00D44348">
            <w:r>
              <w:rPr>
                <w:rStyle w:val="Strong"/>
              </w:rPr>
              <w:t>Statistical Analysis</w:t>
            </w:r>
          </w:p>
        </w:tc>
        <w:tc>
          <w:tcPr>
            <w:tcW w:w="2349" w:type="dxa"/>
            <w:vAlign w:val="center"/>
          </w:tcPr>
          <w:p w14:paraId="2A7FF198" w14:textId="7811E674" w:rsidR="00D44348" w:rsidRDefault="00D44348" w:rsidP="00D44348">
            <w:r>
              <w:t>PCA (Principal Component Analysis)</w:t>
            </w:r>
          </w:p>
        </w:tc>
        <w:tc>
          <w:tcPr>
            <w:tcW w:w="2349" w:type="dxa"/>
            <w:vAlign w:val="center"/>
          </w:tcPr>
          <w:p w14:paraId="09640C6B" w14:textId="61C2D897" w:rsidR="00D44348" w:rsidRDefault="00D44348" w:rsidP="00D44348">
            <w:r>
              <w:t>Find dominant dynamics</w:t>
            </w:r>
          </w:p>
        </w:tc>
        <w:tc>
          <w:tcPr>
            <w:tcW w:w="2349" w:type="dxa"/>
            <w:vAlign w:val="center"/>
          </w:tcPr>
          <w:p w14:paraId="5E3D2130" w14:textId="0AFBFACA" w:rsidR="00D44348" w:rsidRDefault="00D44348" w:rsidP="00D44348">
            <w:r>
              <w:t>Combine temp, humidity, CO₂, CH₄ into “activity vs moisture” components</w:t>
            </w:r>
          </w:p>
        </w:tc>
      </w:tr>
      <w:tr w:rsidR="00D44348" w14:paraId="51604B2A" w14:textId="77777777" w:rsidTr="001E4E7F">
        <w:tc>
          <w:tcPr>
            <w:tcW w:w="2349" w:type="dxa"/>
            <w:vAlign w:val="center"/>
          </w:tcPr>
          <w:p w14:paraId="2AA22EDA" w14:textId="77777777" w:rsidR="00D44348" w:rsidRDefault="00D44348" w:rsidP="00D44348"/>
        </w:tc>
        <w:tc>
          <w:tcPr>
            <w:tcW w:w="2349" w:type="dxa"/>
            <w:vAlign w:val="center"/>
          </w:tcPr>
          <w:p w14:paraId="2AEC3544" w14:textId="7FD0DA5D" w:rsidR="00D44348" w:rsidRDefault="00D44348" w:rsidP="00D44348">
            <w:r>
              <w:t>Cross-correlation</w:t>
            </w:r>
          </w:p>
        </w:tc>
        <w:tc>
          <w:tcPr>
            <w:tcW w:w="2349" w:type="dxa"/>
            <w:vAlign w:val="center"/>
          </w:tcPr>
          <w:p w14:paraId="42C443E6" w14:textId="0A5630D4" w:rsidR="00D44348" w:rsidRDefault="00D44348" w:rsidP="00D44348">
            <w:r>
              <w:t>Find lag between signals</w:t>
            </w:r>
          </w:p>
        </w:tc>
        <w:tc>
          <w:tcPr>
            <w:tcW w:w="2349" w:type="dxa"/>
            <w:vAlign w:val="center"/>
          </w:tcPr>
          <w:p w14:paraId="7E6DB25B" w14:textId="279BDF0D" w:rsidR="00D44348" w:rsidRDefault="00D44348" w:rsidP="00D44348">
            <w:r>
              <w:t>Determine if stirring or heating affects gas emission after N hours</w:t>
            </w:r>
          </w:p>
        </w:tc>
      </w:tr>
      <w:tr w:rsidR="00D44348" w14:paraId="6AC909CD" w14:textId="77777777" w:rsidTr="001E4E7F">
        <w:tc>
          <w:tcPr>
            <w:tcW w:w="2349" w:type="dxa"/>
            <w:vAlign w:val="center"/>
          </w:tcPr>
          <w:p w14:paraId="763058B4" w14:textId="77777777" w:rsidR="00D44348" w:rsidRDefault="00D44348" w:rsidP="00D44348"/>
        </w:tc>
        <w:tc>
          <w:tcPr>
            <w:tcW w:w="2349" w:type="dxa"/>
            <w:vAlign w:val="center"/>
          </w:tcPr>
          <w:p w14:paraId="37C7F86A" w14:textId="21C8CBBE" w:rsidR="00D44348" w:rsidRDefault="00D44348" w:rsidP="00D44348">
            <w:r>
              <w:t>Anomaly detection (Z-score, rolling thresholds, ML)</w:t>
            </w:r>
          </w:p>
        </w:tc>
        <w:tc>
          <w:tcPr>
            <w:tcW w:w="2349" w:type="dxa"/>
            <w:vAlign w:val="center"/>
          </w:tcPr>
          <w:p w14:paraId="0D91BA46" w14:textId="2F3CFF95" w:rsidR="00D44348" w:rsidRDefault="00D44348" w:rsidP="00D44348">
            <w:r>
              <w:t>Detect sensor faults or abnormal compost states</w:t>
            </w:r>
          </w:p>
        </w:tc>
        <w:tc>
          <w:tcPr>
            <w:tcW w:w="2349" w:type="dxa"/>
            <w:vAlign w:val="center"/>
          </w:tcPr>
          <w:p w14:paraId="2AA3D903" w14:textId="5225BC83" w:rsidR="00D44348" w:rsidRDefault="00D44348" w:rsidP="00D44348">
            <w:r>
              <w:t>Alerts when temp too high, humidity too low, or gases behave unexpectedly</w:t>
            </w:r>
          </w:p>
        </w:tc>
      </w:tr>
      <w:tr w:rsidR="00D44348" w14:paraId="5BA4BE35" w14:textId="77777777" w:rsidTr="001E4E7F">
        <w:tc>
          <w:tcPr>
            <w:tcW w:w="2349" w:type="dxa"/>
            <w:vAlign w:val="center"/>
          </w:tcPr>
          <w:p w14:paraId="3D89E2C7" w14:textId="0CBDCF13" w:rsidR="00D44348" w:rsidRDefault="00D44348" w:rsidP="00D44348">
            <w:r>
              <w:rPr>
                <w:rStyle w:val="Strong"/>
              </w:rPr>
              <w:t>Time-Series / Signal Processing</w:t>
            </w:r>
          </w:p>
        </w:tc>
        <w:tc>
          <w:tcPr>
            <w:tcW w:w="2349" w:type="dxa"/>
            <w:vAlign w:val="center"/>
          </w:tcPr>
          <w:p w14:paraId="6DCDB5F2" w14:textId="68BDCB70" w:rsidR="00D44348" w:rsidRDefault="00D44348" w:rsidP="00D44348">
            <w:r>
              <w:t>FFT / spectral analysis</w:t>
            </w:r>
          </w:p>
        </w:tc>
        <w:tc>
          <w:tcPr>
            <w:tcW w:w="2349" w:type="dxa"/>
            <w:vAlign w:val="center"/>
          </w:tcPr>
          <w:p w14:paraId="07C9F3F6" w14:textId="54328916" w:rsidR="00D44348" w:rsidRDefault="00D44348" w:rsidP="00D44348">
            <w:r>
              <w:t>Detect periodic patterns</w:t>
            </w:r>
          </w:p>
        </w:tc>
        <w:tc>
          <w:tcPr>
            <w:tcW w:w="2349" w:type="dxa"/>
            <w:vAlign w:val="center"/>
          </w:tcPr>
          <w:p w14:paraId="69A0DF55" w14:textId="31C2056F" w:rsidR="00D44348" w:rsidRDefault="00D44348" w:rsidP="00D44348">
            <w:r>
              <w:t>Find diurnal effects, motor stirring cycles, or microbial oscillations</w:t>
            </w:r>
          </w:p>
        </w:tc>
      </w:tr>
      <w:tr w:rsidR="00D44348" w14:paraId="033AABCA" w14:textId="77777777" w:rsidTr="001E4E7F">
        <w:tc>
          <w:tcPr>
            <w:tcW w:w="2349" w:type="dxa"/>
            <w:vAlign w:val="center"/>
          </w:tcPr>
          <w:p w14:paraId="5A21DA88" w14:textId="77777777" w:rsidR="00D44348" w:rsidRDefault="00D44348" w:rsidP="00D44348"/>
        </w:tc>
        <w:tc>
          <w:tcPr>
            <w:tcW w:w="2349" w:type="dxa"/>
            <w:vAlign w:val="center"/>
          </w:tcPr>
          <w:p w14:paraId="5FC98718" w14:textId="7B573123" w:rsidR="00D44348" w:rsidRDefault="00D44348" w:rsidP="00D44348">
            <w:r>
              <w:t>Autoregressive models (AR, ARIMA)</w:t>
            </w:r>
          </w:p>
        </w:tc>
        <w:tc>
          <w:tcPr>
            <w:tcW w:w="2349" w:type="dxa"/>
            <w:vAlign w:val="center"/>
          </w:tcPr>
          <w:p w14:paraId="51508EF1" w14:textId="5B05064C" w:rsidR="00D44348" w:rsidRDefault="00D44348" w:rsidP="00D44348">
            <w:r>
              <w:t>Forecast temperature, gas levels</w:t>
            </w:r>
          </w:p>
        </w:tc>
        <w:tc>
          <w:tcPr>
            <w:tcW w:w="2349" w:type="dxa"/>
            <w:vAlign w:val="center"/>
          </w:tcPr>
          <w:p w14:paraId="1A888A9F" w14:textId="6ACF71BD" w:rsidR="00D44348" w:rsidRDefault="00D44348" w:rsidP="00D44348">
            <w:r>
              <w:t>Predict overheating or cooling, plan stirring/heating</w:t>
            </w:r>
          </w:p>
        </w:tc>
      </w:tr>
      <w:tr w:rsidR="00D44348" w14:paraId="4F6F4DBB" w14:textId="77777777" w:rsidTr="001E4E7F">
        <w:tc>
          <w:tcPr>
            <w:tcW w:w="2349" w:type="dxa"/>
            <w:vAlign w:val="center"/>
          </w:tcPr>
          <w:p w14:paraId="7CDD166E" w14:textId="77777777" w:rsidR="00D44348" w:rsidRDefault="00D44348" w:rsidP="00D44348"/>
        </w:tc>
        <w:tc>
          <w:tcPr>
            <w:tcW w:w="2349" w:type="dxa"/>
            <w:vAlign w:val="center"/>
          </w:tcPr>
          <w:p w14:paraId="48B2870E" w14:textId="334B6196" w:rsidR="00D44348" w:rsidRDefault="00D44348" w:rsidP="00D44348">
            <w:r>
              <w:t>Phase detection / clustering</w:t>
            </w:r>
          </w:p>
        </w:tc>
        <w:tc>
          <w:tcPr>
            <w:tcW w:w="2349" w:type="dxa"/>
            <w:vAlign w:val="center"/>
          </w:tcPr>
          <w:p w14:paraId="03F3EFB1" w14:textId="6DEB9021" w:rsidR="00D44348" w:rsidRDefault="00D44348" w:rsidP="00D44348">
            <w:r>
              <w:t>Detect compost stages</w:t>
            </w:r>
          </w:p>
        </w:tc>
        <w:tc>
          <w:tcPr>
            <w:tcW w:w="2349" w:type="dxa"/>
            <w:vAlign w:val="center"/>
          </w:tcPr>
          <w:p w14:paraId="403F1757" w14:textId="01053DA0" w:rsidR="00D44348" w:rsidRDefault="00D44348" w:rsidP="00D44348">
            <w:r>
              <w:t>Mesophilic → thermophilic → cooling transitions</w:t>
            </w:r>
          </w:p>
        </w:tc>
      </w:tr>
      <w:tr w:rsidR="00D44348" w14:paraId="1C74375A" w14:textId="77777777" w:rsidTr="001E4E7F">
        <w:tc>
          <w:tcPr>
            <w:tcW w:w="2349" w:type="dxa"/>
            <w:vAlign w:val="center"/>
          </w:tcPr>
          <w:p w14:paraId="7C05D2B3" w14:textId="4119CB83" w:rsidR="00D44348" w:rsidRDefault="00D44348" w:rsidP="00D44348">
            <w:r>
              <w:rPr>
                <w:rStyle w:val="Strong"/>
              </w:rPr>
              <w:t>Control Systems</w:t>
            </w:r>
          </w:p>
        </w:tc>
        <w:tc>
          <w:tcPr>
            <w:tcW w:w="2349" w:type="dxa"/>
            <w:vAlign w:val="center"/>
          </w:tcPr>
          <w:p w14:paraId="06712015" w14:textId="15A136C3" w:rsidR="00D44348" w:rsidRDefault="00D44348" w:rsidP="00D44348">
            <w:r>
              <w:t>PID control (Proportional–Integral–Derivative)</w:t>
            </w:r>
          </w:p>
        </w:tc>
        <w:tc>
          <w:tcPr>
            <w:tcW w:w="2349" w:type="dxa"/>
            <w:vAlign w:val="center"/>
          </w:tcPr>
          <w:p w14:paraId="3CE86D44" w14:textId="64BE916F" w:rsidR="00D44348" w:rsidRDefault="00D44348" w:rsidP="00D44348">
            <w:r>
              <w:t>Maintain optimal temp</w:t>
            </w:r>
          </w:p>
        </w:tc>
        <w:tc>
          <w:tcPr>
            <w:tcW w:w="2349" w:type="dxa"/>
            <w:vAlign w:val="center"/>
          </w:tcPr>
          <w:p w14:paraId="3BB4A6EA" w14:textId="7DDE2ACF" w:rsidR="00D44348" w:rsidRDefault="00D44348" w:rsidP="00D44348">
            <w:r>
              <w:t>Heater control: maintain 55–65°C with feedback from temperature sensor</w:t>
            </w:r>
          </w:p>
        </w:tc>
      </w:tr>
      <w:tr w:rsidR="00D44348" w14:paraId="2334B7D9" w14:textId="77777777" w:rsidTr="001E4E7F">
        <w:tc>
          <w:tcPr>
            <w:tcW w:w="2349" w:type="dxa"/>
            <w:vAlign w:val="center"/>
          </w:tcPr>
          <w:p w14:paraId="317C3117" w14:textId="77777777" w:rsidR="00D44348" w:rsidRDefault="00D44348" w:rsidP="00D44348"/>
        </w:tc>
        <w:tc>
          <w:tcPr>
            <w:tcW w:w="2349" w:type="dxa"/>
            <w:vAlign w:val="center"/>
          </w:tcPr>
          <w:p w14:paraId="04741E72" w14:textId="4F1D3F15" w:rsidR="00D44348" w:rsidRDefault="00D44348" w:rsidP="00D44348">
            <w:r>
              <w:t>Bang–bang / On-Off control</w:t>
            </w:r>
          </w:p>
        </w:tc>
        <w:tc>
          <w:tcPr>
            <w:tcW w:w="2349" w:type="dxa"/>
            <w:vAlign w:val="center"/>
          </w:tcPr>
          <w:p w14:paraId="75C09BC8" w14:textId="3009FA72" w:rsidR="00D44348" w:rsidRDefault="00D44348" w:rsidP="00D44348">
            <w:r>
              <w:t>Simpler temp or moisture management</w:t>
            </w:r>
          </w:p>
        </w:tc>
        <w:tc>
          <w:tcPr>
            <w:tcW w:w="2349" w:type="dxa"/>
            <w:vAlign w:val="center"/>
          </w:tcPr>
          <w:p w14:paraId="7925337A" w14:textId="09D9BDE3" w:rsidR="00D44348" w:rsidRDefault="00D44348" w:rsidP="00D44348">
            <w:r>
              <w:t>Heater on/off or motor on/off when thresholds are crossed</w:t>
            </w:r>
          </w:p>
        </w:tc>
      </w:tr>
      <w:tr w:rsidR="00D44348" w14:paraId="7920BCFD" w14:textId="77777777" w:rsidTr="001E4E7F">
        <w:tc>
          <w:tcPr>
            <w:tcW w:w="2349" w:type="dxa"/>
            <w:vAlign w:val="center"/>
          </w:tcPr>
          <w:p w14:paraId="387DC24B" w14:textId="77777777" w:rsidR="00D44348" w:rsidRDefault="00D44348" w:rsidP="00D44348"/>
        </w:tc>
        <w:tc>
          <w:tcPr>
            <w:tcW w:w="2349" w:type="dxa"/>
            <w:vAlign w:val="center"/>
          </w:tcPr>
          <w:p w14:paraId="4B939581" w14:textId="0156521C" w:rsidR="00D44348" w:rsidRDefault="00D44348" w:rsidP="00D44348">
            <w:r>
              <w:t>Model Predictive Control (MPC)</w:t>
            </w:r>
          </w:p>
        </w:tc>
        <w:tc>
          <w:tcPr>
            <w:tcW w:w="2349" w:type="dxa"/>
            <w:vAlign w:val="center"/>
          </w:tcPr>
          <w:p w14:paraId="77DB6308" w14:textId="6798A8D4" w:rsidR="00D44348" w:rsidRDefault="00D44348" w:rsidP="00D44348">
            <w:r>
              <w:t>Optimize multiple actuators over horizon</w:t>
            </w:r>
          </w:p>
        </w:tc>
        <w:tc>
          <w:tcPr>
            <w:tcW w:w="2349" w:type="dxa"/>
            <w:vAlign w:val="center"/>
          </w:tcPr>
          <w:p w14:paraId="36731CB3" w14:textId="6691B0BF" w:rsidR="00D44348" w:rsidRDefault="00D44348" w:rsidP="00D44348">
            <w:r>
              <w:t>Predict temperature/gas and decide optimal heating + stirring schedule</w:t>
            </w:r>
          </w:p>
        </w:tc>
      </w:tr>
      <w:tr w:rsidR="00D44348" w14:paraId="253193A1" w14:textId="77777777" w:rsidTr="001E4E7F">
        <w:tc>
          <w:tcPr>
            <w:tcW w:w="2349" w:type="dxa"/>
            <w:vAlign w:val="center"/>
          </w:tcPr>
          <w:p w14:paraId="77FF3E6D" w14:textId="77777777" w:rsidR="00D44348" w:rsidRDefault="00D44348" w:rsidP="00D44348"/>
        </w:tc>
        <w:tc>
          <w:tcPr>
            <w:tcW w:w="2349" w:type="dxa"/>
            <w:vAlign w:val="center"/>
          </w:tcPr>
          <w:p w14:paraId="160ADA01" w14:textId="7E366B9F" w:rsidR="00D44348" w:rsidRDefault="00D44348" w:rsidP="00D44348">
            <w:r>
              <w:t>State-based control / Finite State Machine</w:t>
            </w:r>
          </w:p>
        </w:tc>
        <w:tc>
          <w:tcPr>
            <w:tcW w:w="2349" w:type="dxa"/>
            <w:vAlign w:val="center"/>
          </w:tcPr>
          <w:p w14:paraId="395A1C53" w14:textId="08CBA39C" w:rsidR="00D44348" w:rsidRDefault="00D44348" w:rsidP="00D44348">
            <w:r>
              <w:t>Handle compost phases &amp; actuator logic</w:t>
            </w:r>
          </w:p>
        </w:tc>
        <w:tc>
          <w:tcPr>
            <w:tcW w:w="2349" w:type="dxa"/>
            <w:vAlign w:val="center"/>
          </w:tcPr>
          <w:p w14:paraId="50FD6C53" w14:textId="07503A11" w:rsidR="00D44348" w:rsidRDefault="00D44348" w:rsidP="00D44348">
            <w:r>
              <w:t>Motor runs during active phase, heater adjusts differently during cooling phase</w:t>
            </w:r>
          </w:p>
        </w:tc>
      </w:tr>
      <w:tr w:rsidR="00D44348" w14:paraId="223C63F7" w14:textId="77777777" w:rsidTr="001E4E7F">
        <w:tc>
          <w:tcPr>
            <w:tcW w:w="2349" w:type="dxa"/>
            <w:vAlign w:val="center"/>
          </w:tcPr>
          <w:p w14:paraId="79F95B68" w14:textId="2BD05FF7" w:rsidR="00D44348" w:rsidRDefault="00D44348" w:rsidP="00D44348">
            <w:r>
              <w:rPr>
                <w:rStyle w:val="Strong"/>
              </w:rPr>
              <w:t>Advanced Math / Signal Fusion</w:t>
            </w:r>
          </w:p>
        </w:tc>
        <w:tc>
          <w:tcPr>
            <w:tcW w:w="2349" w:type="dxa"/>
            <w:vAlign w:val="center"/>
          </w:tcPr>
          <w:p w14:paraId="6E348F67" w14:textId="73FE4CA3" w:rsidR="00D44348" w:rsidRDefault="00D44348" w:rsidP="00D44348">
            <w:r>
              <w:t>Kalman / Extended Kalman Filter</w:t>
            </w:r>
          </w:p>
        </w:tc>
        <w:tc>
          <w:tcPr>
            <w:tcW w:w="2349" w:type="dxa"/>
            <w:vAlign w:val="center"/>
          </w:tcPr>
          <w:p w14:paraId="716E4E89" w14:textId="7DCEF51C" w:rsidR="00D44348" w:rsidRDefault="00D44348" w:rsidP="00D44348">
            <w:r>
              <w:t>Fuse multiple sensor readings, predict true state</w:t>
            </w:r>
          </w:p>
        </w:tc>
        <w:tc>
          <w:tcPr>
            <w:tcW w:w="2349" w:type="dxa"/>
            <w:vAlign w:val="center"/>
          </w:tcPr>
          <w:p w14:paraId="2FC7E22B" w14:textId="079E2298" w:rsidR="00D44348" w:rsidRDefault="00D44348" w:rsidP="00D44348">
            <w:r>
              <w:t>Smooth temp + humidity + gas, estimate internal pile temp not directly measured</w:t>
            </w:r>
          </w:p>
        </w:tc>
      </w:tr>
      <w:tr w:rsidR="00D44348" w14:paraId="3171C96B" w14:textId="77777777" w:rsidTr="001E4E7F">
        <w:tc>
          <w:tcPr>
            <w:tcW w:w="2349" w:type="dxa"/>
            <w:vAlign w:val="center"/>
          </w:tcPr>
          <w:p w14:paraId="01D3B421" w14:textId="77777777" w:rsidR="00D44348" w:rsidRDefault="00D44348" w:rsidP="00D44348"/>
        </w:tc>
        <w:tc>
          <w:tcPr>
            <w:tcW w:w="2349" w:type="dxa"/>
            <w:vAlign w:val="center"/>
          </w:tcPr>
          <w:p w14:paraId="31B20EB6" w14:textId="58A1D897" w:rsidR="00D44348" w:rsidRDefault="00D44348" w:rsidP="00D44348">
            <w:r>
              <w:t>Entropy / Approximate Entropy</w:t>
            </w:r>
          </w:p>
        </w:tc>
        <w:tc>
          <w:tcPr>
            <w:tcW w:w="2349" w:type="dxa"/>
            <w:vAlign w:val="center"/>
          </w:tcPr>
          <w:p w14:paraId="16EB22DB" w14:textId="53FEFB9C" w:rsidR="00D44348" w:rsidRDefault="00D44348" w:rsidP="00D44348">
            <w:r>
              <w:t>Measure system “health”</w:t>
            </w:r>
          </w:p>
        </w:tc>
        <w:tc>
          <w:tcPr>
            <w:tcW w:w="2349" w:type="dxa"/>
            <w:vAlign w:val="center"/>
          </w:tcPr>
          <w:p w14:paraId="55A4E1A8" w14:textId="780778F1" w:rsidR="00D44348" w:rsidRDefault="00D44348" w:rsidP="00D44348">
            <w:r>
              <w:t>Detect if microbial activity is dynamic (healthy) or flat (inactive/dead)</w:t>
            </w:r>
          </w:p>
        </w:tc>
      </w:tr>
      <w:tr w:rsidR="00D44348" w14:paraId="4BEDCF6C" w14:textId="77777777" w:rsidTr="001E4E7F">
        <w:tc>
          <w:tcPr>
            <w:tcW w:w="2349" w:type="dxa"/>
            <w:vAlign w:val="center"/>
          </w:tcPr>
          <w:p w14:paraId="7548CA1C" w14:textId="77777777" w:rsidR="00D44348" w:rsidRDefault="00D44348" w:rsidP="00D44348"/>
        </w:tc>
        <w:tc>
          <w:tcPr>
            <w:tcW w:w="2349" w:type="dxa"/>
            <w:vAlign w:val="center"/>
          </w:tcPr>
          <w:p w14:paraId="047E95E0" w14:textId="51B7BD9F" w:rsidR="00D44348" w:rsidRDefault="00D44348" w:rsidP="00D44348">
            <w:r>
              <w:t>Time delay / transfer function modeling</w:t>
            </w:r>
          </w:p>
        </w:tc>
        <w:tc>
          <w:tcPr>
            <w:tcW w:w="2349" w:type="dxa"/>
            <w:vAlign w:val="center"/>
          </w:tcPr>
          <w:p w14:paraId="0748760A" w14:textId="10F25136" w:rsidR="00D44348" w:rsidRDefault="00D44348" w:rsidP="00D44348">
            <w:r>
              <w:t>Understand actuator effect lag</w:t>
            </w:r>
          </w:p>
        </w:tc>
        <w:tc>
          <w:tcPr>
            <w:tcW w:w="2349" w:type="dxa"/>
            <w:vAlign w:val="center"/>
          </w:tcPr>
          <w:p w14:paraId="01E511F0" w14:textId="3B222CEE" w:rsidR="00D44348" w:rsidRDefault="00D44348" w:rsidP="00D44348">
            <w:r>
              <w:t>Model heater → temp response or motor → gas mixing response</w:t>
            </w:r>
          </w:p>
        </w:tc>
      </w:tr>
    </w:tbl>
    <w:p w14:paraId="4C3F3F5C" w14:textId="77777777" w:rsidR="00116154" w:rsidRDefault="00116154"/>
    <w:sectPr w:rsidR="0011615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48"/>
    <w:rsid w:val="00116154"/>
    <w:rsid w:val="006F47AC"/>
    <w:rsid w:val="00D44348"/>
    <w:rsid w:val="00F2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B569"/>
  <w15:chartTrackingRefBased/>
  <w15:docId w15:val="{4F9553F5-A931-4323-9AD2-948ED70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4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443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Алексиев</dc:creator>
  <cp:keywords/>
  <dc:description/>
  <cp:lastModifiedBy>Виктор Алексиев</cp:lastModifiedBy>
  <cp:revision>1</cp:revision>
  <dcterms:created xsi:type="dcterms:W3CDTF">2026-03-26T04:24:00Z</dcterms:created>
  <dcterms:modified xsi:type="dcterms:W3CDTF">2026-03-26T04:32:00Z</dcterms:modified>
</cp:coreProperties>
</file>