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rPr/>
      </w:pPr>
      <w:r w:rsidDel="00000000" w:rsidR="00000000" w:rsidRPr="00000000">
        <w:rPr>
          <w:b w:val="1"/>
          <w:bCs w:val="1"/>
          <w:color w:val="1f3a5f"/>
          <w:sz w:val="34"/>
          <w:szCs w:val="34"/>
          <w:rtl w:val="0"/>
        </w:rPr>
        <w:t xml:space="preserve">Политика за контрол на достъпа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0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Фирма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13. LegalPartners Law OOD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0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Тема и префикс на кодовете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Контрол на достъпа до DMS, HR и служебните акаунти, ACC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0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0.1 (чернова)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0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18.10.2026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0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Ръководител ИТ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0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Одобрил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Управляващ съдружник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Следващ преглед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19.04.2027 (първи преглед — 6 месеца след тази версия; след това на всеки 12 месеца, вж. т. 7)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1. Цел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100" w:before="0" w:lineRule="auto"/>
        <w:rPr/>
      </w:pPr>
      <w:r w:rsidDel="00000000" w:rsidR="00000000" w:rsidRPr="00000000">
        <w:rPr>
          <w:rtl w:val="0"/>
        </w:rPr>
        <w:t xml:space="preserve">Политиката намалява риска външен нападател с откраднати идентификатори или вътрешен потребител с излишни права да достигне строго поверителните клиентски досиета (A‑02) в DMS (A‑01) и така да наруши адвокатската тайна и GDPR. Целта е постигната, когато всеки от адресираните рискове е с остатъчна оценка не повече от 9 — риск апетита на фирмата.</w:t>
      </w:r>
    </w:p>
    <w:p w:rsidR="00000000" w:rsidDel="00000000" w:rsidP="00000000" w:rsidRDefault="00000000" w:rsidRPr="00000000" w14:paraId="0000001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Адресирани рискове (R-ID)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R‑02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(25 → 8),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R‑06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(12 → 6),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R‑07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(10 → 5),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R‑08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(16 → 6),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R‑09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(12 → 6),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R‑10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(10 → 5),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R‑11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(12 → 4),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R‑12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(12 → 6),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R‑16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(10 → 8)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 скоби: първоначален → остатъчен риск (P × I) по регистъра на риска; риск апетит = 9.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2. Обхват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1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Политиката важи 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Системи:</w:t>
            </w:r>
            <w:r w:rsidDel="00000000" w:rsidR="00000000" w:rsidRPr="00000000">
              <w:rPr>
                <w:rtl w:val="0"/>
              </w:rPr>
              <w:t xml:space="preserve"> DMS (A‑01) и клиентските досиета в него (A‑02), HR система (A‑03) и личните данни на служителите (A‑04), VPN шлюз (A‑05), защитна стена (A‑06), сървър в HQ (A‑08), вътрешна мрежа и междуклонова свързаност (A‑09), работни станции на адвокатите (A‑10), admin терминали (A‑11), корпоративна поща (A‑12), служебни акаунти и права (A‑13), журнали и SIEM (A‑15).</w:t>
            </w:r>
          </w:p>
          <w:p w:rsidR="00000000" w:rsidDel="00000000" w:rsidP="00000000" w:rsidRDefault="00000000" w:rsidRPr="00000000" w14:paraId="0000001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Потребители:</w:t>
            </w:r>
            <w:r w:rsidDel="00000000" w:rsidR="00000000" w:rsidRPr="00000000">
              <w:rPr>
                <w:rtl w:val="0"/>
              </w:rPr>
              <w:t xml:space="preserve"> адвокати (A‑17), административен персонал, системни администратори и външни доставчици с временен достъп за поддръжка — в София HQ, Варна (10.121.0.0/24), Бургас (10.122.0.0/24) и при отдалечена работа през VPN (10.200.0.0/24).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Извън обхвата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Физическият достъп до сървърното помещение (A‑16) и до терминалите в клоновете (R‑15), както и средовите рискове (R‑17) — уреждат се в политика за физическа сигурност.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Клиентските акаунти и уязвимостите на портала (A‑07; R‑01, R‑14), защитата на станциите от фишинг и зловреден код (R‑03), резервните копия (A‑14; R‑04, R‑13), изходящата филтрация и DLP (R‑05) и интернет свързаността (A‑18; R‑18) — уреждат се в отделни тематични политики.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3. Роли и отговорности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Layout w:type="fixed"/>
        <w:tblLook w:val="04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Роля (длъжност)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Системен 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Прилага:</w:t>
            </w:r>
            <w:r w:rsidDel="00000000" w:rsidR="00000000" w:rsidRPr="00000000">
              <w:rPr>
                <w:rtl w:val="0"/>
              </w:rPr>
              <w:t xml:space="preserve"> настройва MFA и заключването във VPN (A‑05) и пощата (A‑12), правилата на защитната стена (A‑06), акаунтите и групите в AD (A‑13) и DMS (A‑01) — само по одобрена заявка; изготвя месечните отчети по т. 4. Не проверява собствените си настройки и не одобрява заявки за собствените си акаунти.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Управляващ съдружник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Одобрява:</w:t>
            </w:r>
            <w:r w:rsidDel="00000000" w:rsidR="00000000" w:rsidRPr="00000000">
              <w:rPr>
                <w:rtl w:val="0"/>
              </w:rPr>
              <w:t xml:space="preserve"> политиката, вписването на адвокати в дела в DMS (като собственик на A‑02) и всички изключения по т. 5; приема остатъчния риск.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Длъжностно лице по защита на данните (ДЛЗД)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Проверява:</w:t>
            </w:r>
            <w:r w:rsidDel="00000000" w:rsidR="00000000" w:rsidRPr="00000000">
              <w:rPr>
                <w:rtl w:val="0"/>
              </w:rPr>
              <w:t xml:space="preserve"> провежда тримесечния преглед на правата и отрицателните тестове по т. 4, подписва протоколите и докладва отклоненията на управляващия съдружник до 5 работни дни.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Ръководител 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Собственик на политиката:</w:t>
            </w:r>
            <w:r w:rsidDel="00000000" w:rsidR="00000000" w:rsidRPr="00000000">
              <w:rPr>
                <w:rtl w:val="0"/>
              </w:rPr>
              <w:t xml:space="preserve"> одобрява всяка промяна в правилата на защитната стена и в административните групи; разглежда сигналите от SIEM (A‑15), включително предизвиканите от системния администратор.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Специалист ЧР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Уведомява:</w:t>
            </w:r>
            <w:r w:rsidDel="00000000" w:rsidR="00000000" w:rsidRPr="00000000">
              <w:rPr>
                <w:rtl w:val="0"/>
              </w:rPr>
              <w:t xml:space="preserve"> изпраща писмено уведомление за постъпване, смяна на длъжност и напускане не по-късно от деня на събитието (при напускане — преди последния работен ден).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Адвокати и административен персонал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Спазват:</w:t>
            </w:r>
            <w:r w:rsidDel="00000000" w:rsidR="00000000" w:rsidRPr="00000000">
              <w:rPr>
                <w:rtl w:val="0"/>
              </w:rPr>
              <w:t xml:space="preserve"> ползват само личния си акаунт и втори фактор, не споделят идентификатори и съобщават за загубен телефон/FIDO2 ключ или подозрителен вход на системния администратор до 1 час от установяването.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4. Контроли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1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ACC‑01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Многофакторно удостоверяване (MFA) и заключване при неуспешни опити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Всеки вход във VPN шлюза (A‑05) и в корпоративната поща (A‑12) изисква парола + втори фактор: TOTP приложение на служебен телефон или FIDO2 ключ. Акаунти с вход само с парола — 0. Протоколите за поща без MFA (POP3, IMAP с основно удостоверяване) са изключени.</w:t>
            </w:r>
          </w:p>
          <w:p w:rsidR="00000000" w:rsidDel="00000000" w:rsidP="00000000" w:rsidRDefault="00000000" w:rsidRPr="00000000" w14:paraId="00000034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VPN сертификат се издава само за служебно устройство от A‑10; VPN сесията изисква ново удостоверяване най-много на 12 часа.</w:t>
            </w:r>
          </w:p>
          <w:p w:rsidR="00000000" w:rsidDel="00000000" w:rsidP="00000000" w:rsidRDefault="00000000" w:rsidRPr="00000000" w14:paraId="00000035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Заключване: 5 последователни неуспешни опита → акаунтът се заключва за 15 минути; над 20 неуспешни опита от един IP адрес за 10 минути → адресът се блокира за 24 часа.</w:t>
            </w:r>
          </w:p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Срок:</w:t>
            </w:r>
            <w:r w:rsidDel="00000000" w:rsidR="00000000" w:rsidRPr="00000000">
              <w:rPr>
                <w:rtl w:val="0"/>
              </w:rPr>
              <w:t xml:space="preserve"> заключването — до 7 дни (временна мярка за критичния R‑02); MFA за VPN — до 30 дни; MFA за пощата — до 90 дни (R‑09 е висок).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Системен администратор — включва MFA и заключването, издава и отнема VPN сертификатите и регистрира втория фактор на всеки потребител лично. Нулира MFA или парола само след обратно обаждане на служебния телефон на потребителя от списъка на ЧР.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3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Прилага се при всеки вход. Отчет — първия работен ден на всеки месец; отрицателен тест — до 15-о число на януари, април, юли и октомври и до 2 работни дни след всяка промяна във VPN или пощата.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Отчет:</w:t>
            </w:r>
            <w:r w:rsidDel="00000000" w:rsidR="00000000" w:rsidRPr="00000000">
              <w:rPr>
                <w:rtl w:val="0"/>
              </w:rPr>
              <w:t xml:space="preserve"> брой активни акаунти във VPN и пощата без регистриран втори фактор — цел 0; брой заключвания и блокирани IP адреси за месеца.</w:t>
            </w:r>
          </w:p>
          <w:p w:rsidR="00000000" w:rsidDel="00000000" w:rsidP="00000000" w:rsidRDefault="00000000" w:rsidRPr="00000000" w14:paraId="0000003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Отрицателен тест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(ДЛЗД, тестов акаунт): (а) вход във VPN с вярна парола без втори фактор → отказ; (б) 6 грешни пароли подред → акаунтът е заключен и събитието е в SIEM (A‑15); (в) вход в пощата по IMAP само с парола → отказ.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Журналите на VPN шлюза и пощата (успешни и неуспешни входове, заключвания) — в SIEM (A‑15), 12 месеца. Месечният отчет и протоколът от теста, подписан от ДЛЗД — в папка „ИСМС/ACC“ в DMS, 3 години.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A.8.5 Secure authentication; A.5.17 Authentication information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R‑02, R‑09</w:t>
            </w:r>
          </w:p>
        </w:tc>
      </w:tr>
    </w:tbl>
    <w:p w:rsidR="00000000" w:rsidDel="00000000" w:rsidP="00000000" w:rsidRDefault="00000000" w:rsidRPr="00000000" w14:paraId="00000044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2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ACC‑02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Мрежово ограничение на достъпа до услугите в HQ („забрана по подразбиране“)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Защитната стена (A‑06) отказва всяка входяща връзка към LAN‑HQ освен изрично разрешените:</w:t>
            </w:r>
          </w:p>
          <w:p w:rsidR="00000000" w:rsidDel="00000000" w:rsidP="00000000" w:rsidRDefault="00000000" w:rsidRPr="00000000" w14:paraId="0000004B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1) 1194/UDP към VPN шлюза (A‑05) — от интернет и от клоновете;</w:t>
            </w:r>
          </w:p>
          <w:p w:rsidR="00000000" w:rsidDel="00000000" w:rsidP="00000000" w:rsidRDefault="00000000" w:rsidRPr="00000000" w14:paraId="0000004C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2) 9443/TCP към DMS (A‑01) — само от VPN пула 10.200.0.0/24; всички останали адреси, включително 10.121.0.0/24, 10.122.0.0/24 и интернет, се отказват;</w:t>
            </w:r>
          </w:p>
          <w:p w:rsidR="00000000" w:rsidDel="00000000" w:rsidP="00000000" w:rsidRDefault="00000000" w:rsidRPr="00000000" w14:paraId="0000004D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3) 8080/TCP към HR (A‑03) — само от адресите на admin терминалите (A‑11) в 10.121.0.0/24 и 10.122.0.0/24;</w:t>
            </w:r>
          </w:p>
          <w:p w:rsidR="00000000" w:rsidDel="00000000" w:rsidP="00000000" w:rsidRDefault="00000000" w:rsidRPr="00000000" w14:paraId="0000004E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4) 443/TCP — от интернет само към клиентския портал (A‑07);</w:t>
            </w:r>
          </w:p>
          <w:p w:rsidR="00000000" w:rsidDel="00000000" w:rsidP="00000000" w:rsidRDefault="00000000" w:rsidRPr="00000000" w14:paraId="0000004F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5) RDP (3389/TCP) от клоновете към HQ — забранен; администрирането е само през междинен администраторски хост (jump host, ACC‑05).</w:t>
            </w:r>
          </w:p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Всеки отказ се журналира. Промяна в правилата — само по заявка, одобрена от ръководителя ИТ.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Срок:</w:t>
            </w:r>
            <w:r w:rsidDel="00000000" w:rsidR="00000000" w:rsidRPr="00000000">
              <w:rPr>
                <w:rtl w:val="0"/>
              </w:rPr>
              <w:t xml:space="preserve"> до 30 дни.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Системен администратор — поддържа правилата (nftables) и одобрения базов набор (baseline) под контрол на версиите; прилага промяна само след писмено одобрение от ръководителя ИТ.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Правилата действат непрекъснато. Сравнение на действащите правила с baseline — първия работен ден на всеки месец; отрицателен тест — до 15-о число на януари, април, юли и октомври и до 2 работни дни след всяка промяна в правилата.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Отчет:</w:t>
            </w:r>
            <w:r w:rsidDel="00000000" w:rsidR="00000000" w:rsidRPr="00000000">
              <w:rPr>
                <w:rtl w:val="0"/>
              </w:rPr>
              <w:t xml:space="preserve"> разлика между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nft list ruleset</w:t>
            </w:r>
            <w:r w:rsidDel="00000000" w:rsidR="00000000" w:rsidRPr="00000000">
              <w:rPr>
                <w:rtl w:val="0"/>
              </w:rPr>
              <w:t xml:space="preserve"> и одобрения baseline — цел 0 неодобрени правила; брой отказани опити към 9443/TCP от адреси извън 10.200.0.0/24.</w:t>
            </w:r>
          </w:p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Отрицателен тест</w:t>
            </w:r>
            <w:r w:rsidDel="00000000" w:rsidR="00000000" w:rsidRPr="00000000">
              <w:rPr>
                <w:rtl w:val="0"/>
              </w:rPr>
              <w:t xml:space="preserve"> (ДЛЗД): от admin терминал (A‑11) и от външен адрес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nc -vz 10.120.0.1 9443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няма връзка; RDP от клон към 10.120.0.1:3389 → няма връзка. Положителна контрола: от VPN адрес 10.200.0.x DMS отговаря; от admin терминал HR (8080) отговаря.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Експорт на правилата с дата и SHA‑256 хеш и протоколът от теста — „ИСМС/ACC“ в DMS, 3 години; журналът на отказаните връзки — SIEM (A‑15), 12 месеца.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A.8.20 Networks security; A.8.22 Segregation of networks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R‑06, R‑07</w:t>
            </w:r>
          </w:p>
        </w:tc>
      </w:tr>
    </w:tbl>
    <w:p w:rsidR="00000000" w:rsidDel="00000000" w:rsidP="00000000" w:rsidRDefault="00000000" w:rsidRPr="00000000" w14:paraId="0000005E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3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ACC‑03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6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Достъп до досиетата по принципа „необходимост да се знае“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В DMS (A‑01) правата върху досиетата (A‑02) се дават на ниво дело: адвокатът вижда само делата, в които е вписан с писмено одобрение на управляващия съдружник. Достъп по подразбиране — няма.</w:t>
            </w:r>
          </w:p>
          <w:p w:rsidR="00000000" w:rsidDel="00000000" w:rsidP="00000000" w:rsidRDefault="00000000" w:rsidRPr="00000000" w14:paraId="00000065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Права „всички досиета“ — 0 потребителски акаунта; 1 авариен акаунт (break-glass) с парола, запечатана в сейф, чието ползване се одобрява от управляващия съдружник. Администраторските роли в DMS не дават право да се чете съдържанието на досиетата. Административният персонал няма акаунт в DMS.</w:t>
            </w:r>
          </w:p>
          <w:p w:rsidR="00000000" w:rsidDel="00000000" w:rsidP="00000000" w:rsidRDefault="00000000" w:rsidRPr="00000000" w14:paraId="00000066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Одобрена заявка се изпълнява до 1 работен ден; при приключване на дело или излизане от екипа правата се снемат до 5 работни дни.</w:t>
            </w:r>
          </w:p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за внедряване:</w:t>
            </w:r>
            <w:r w:rsidDel="00000000" w:rsidR="00000000" w:rsidRPr="00000000">
              <w:rPr>
                <w:rtl w:val="0"/>
              </w:rPr>
              <w:t xml:space="preserve"> до 90 дни (R‑10 и R‑16 са високи).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Управляващ съдружник — одобрява писмено всяко вписване в дело. Системен администратор — настройва групата на делото в DMS само по одобрена заявка и снема правата в посочените срокове.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При всяка заявка или приключване на дело. Преглед на всички права (access review) — веднъж на тримесечие, до 15-о число на януари, април, юли и октомври.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Отчет:</w:t>
            </w:r>
            <w:r w:rsidDel="00000000" w:rsidR="00000000" w:rsidRPr="00000000">
              <w:rPr>
                <w:rtl w:val="0"/>
              </w:rPr>
              <w:t xml:space="preserve"> справка от DMS „потребител × дело“, сверена от ДЛЗД със списъка на екипите по дела, подписан от управляващия съдружник — цел 0 права без одобрена заявка и 0 права по приключени дела.</w:t>
            </w:r>
          </w:p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Отрицателен тест: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тестов акаунт на адвокат, невписан в тестово дело X, опитва да отвори документ от дело X → отказ и запис в журнала на DMS.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Одобрените заявки (дело, потребител, одобрил, дата) и подписаният протокол от прегледа — „ИСМС/ACC“ в DMS, 3 години; журналът на DMS за отказан достъп — SIEM (A‑15), 12 месеца.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A.5.15 Access control; A.5.18 Access rights; A.8.3 Information access restriction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R‑10, R‑16</w:t>
            </w:r>
          </w:p>
        </w:tc>
      </w:tr>
    </w:tbl>
    <w:p w:rsidR="00000000" w:rsidDel="00000000" w:rsidP="00000000" w:rsidRDefault="00000000" w:rsidRPr="00000000" w14:paraId="00000075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4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ACC‑04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Жизнен цикъл на акаунтите и сигнал при нов акаунт или промяна в група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Акаунт в AD (A‑13), VPN (A‑05), DMS (A‑01) или HR (A‑03) се създава само по писмено уведомление от специалиста ЧР, одобрено от управляващия съдружник. Всеки акаунт е личен; споделени акаунти — 0.</w:t>
            </w:r>
          </w:p>
          <w:p w:rsidR="00000000" w:rsidDel="00000000" w:rsidP="00000000" w:rsidRDefault="00000000" w:rsidRPr="00000000" w14:paraId="0000007C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При напускане всички акаунти и VPN сертификатът се деактивират до края на последния работен ден, а при дисциплинарно уволнение — до 1 час след уведомлението. Акаунт без вход 45 дни се деактивира автоматично.</w:t>
            </w:r>
          </w:p>
          <w:p w:rsidR="00000000" w:rsidDel="00000000" w:rsidP="00000000" w:rsidRDefault="00000000" w:rsidRPr="00000000" w14:paraId="0000007D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Създаване на акаунт или добавяне в група с права (събития 4720, 4728, 4732, 4756) генерира сигнал в SIEM (A‑15) до 15 минути.</w:t>
            </w:r>
          </w:p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за внедряване:</w:t>
            </w:r>
            <w:r w:rsidDel="00000000" w:rsidR="00000000" w:rsidRPr="00000000">
              <w:rPr>
                <w:rtl w:val="0"/>
              </w:rPr>
              <w:t xml:space="preserve"> до 90 дни (R‑11 е висок).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Специалист ЧР — подава уведомлението. Системен администратор — създава и деактивира акаунтите до 1 работен ден (при напускане — в срока по-горе). Ръководител ИТ — до 1 работен ден свързва всеки сигнал с одобрена заявка или открива инцидент.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При всяко постъпване, промяна и напускане; автоматичното деактивиране — всеки ден в 02:00 ч.; сверка на акаунтите със списъка на персонала — веднъж на тримесечие, заедно с прегледа по ACC‑03.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Отчет:</w:t>
            </w:r>
            <w:r w:rsidDel="00000000" w:rsidR="00000000" w:rsidRPr="00000000">
              <w:rPr>
                <w:rtl w:val="0"/>
              </w:rPr>
              <w:t xml:space="preserve"> активни акаунти в AD, VPN и DMS срещу списъка на ЧР — цел 0 акаунта на напуснали, 0 неактивни над 45 дни и 0 сигнала без одобрена заявка.</w:t>
            </w:r>
          </w:p>
          <w:p w:rsidR="00000000" w:rsidDel="00000000" w:rsidP="00000000" w:rsidRDefault="00000000" w:rsidRPr="00000000" w14:paraId="0000008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Отрицателен тест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(ДЛЗД с ръководителя ИТ): тестов акаунт, създаден без заявка и добавен в група → сигнал в SIEM до 15 минути; вход във VPN с деактивиран тестов акаунт → отказ.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Уведомленията от ЧР и заявките — „ИСМС/ACC“ в DMS, 3 години; събитията 4720/4725/4726/4728/4732/4756 и сигналите — SIEM (A‑15), 12 месеца.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A.5.16 Identity management; A.5.18 Access rights; A.8.16 Monitoring activities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R‑11, R‑16</w:t>
            </w:r>
          </w:p>
        </w:tc>
      </w:tr>
    </w:tbl>
    <w:p w:rsidR="00000000" w:rsidDel="00000000" w:rsidP="00000000" w:rsidRDefault="00000000" w:rsidRPr="00000000" w14:paraId="0000008C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5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8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ACC‑05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8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Привилегирован (администраторски) достъп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Администрирането на A‑01, A‑03, A‑06, A‑08 и A‑13 става само с отделен личен администраторски акаунт (без поща и интернет), с FIDO2 ключ и само от jump host в LAN‑HQ. Пряк RDP от клоновете към HQ е блокиран (ACC‑02).</w:t>
            </w:r>
          </w:p>
          <w:p w:rsidR="00000000" w:rsidDel="00000000" w:rsidP="00000000" w:rsidRDefault="00000000" w:rsidRPr="00000000" w14:paraId="00000093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Членове на Domain Admins — най-много 2 лични акаунта; споделени администраторски акаунти — 0.</w:t>
            </w:r>
          </w:p>
          <w:p w:rsidR="00000000" w:rsidDel="00000000" w:rsidP="00000000" w:rsidRDefault="00000000" w:rsidRPr="00000000" w14:paraId="00000094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Потребителите на A‑10 и A‑11 нямат локални администраторски права; локалната администраторска парола е уникална за всяка станция и се сменя автоматично най-много на 30 дни (Windows LAPS).</w:t>
            </w:r>
          </w:p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Срок:</w:t>
            </w:r>
            <w:r w:rsidDel="00000000" w:rsidR="00000000" w:rsidRPr="00000000">
              <w:rPr>
                <w:rtl w:val="0"/>
              </w:rPr>
              <w:t xml:space="preserve"> отделните акаунти, Domain Admins и LAPS — до 30 дни (R‑08 е критичен), с временна мярка до 7 дни: смяна на всички споделени администраторски пароли с уникални; jump host — до 90 дни (R‑06 е висок).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9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Системен администратор — създава администраторските акаунти, jump host и LAPS политиката. Ръководител ИТ — одобрява писмено всяко включване в административна група, включително за системния администратор.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9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При всеки административен вход. Отчет за административните групи и LAPS — първия работен ден на всеки месец; отрицателен тест — до 15-о число на януари, април, юли и октомври.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членове на Domain Admins — цел ≤ 2, всички одобрени; станции с LAPS парола, по-стара от 30 дни — цел 0; потребители с локални администраторски права — цел 0.</w:t>
            </w:r>
          </w:p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Отрицателен тест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(ДЛЗД с ръководителя ИТ): RDP от admin терминал в клон към сървъра (A‑08) → отказ; вход с администраторски акаунт без FIDO2 ключ → отказ; стандартен потребител опитва да инсталира програма → отказ.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Месечният отчет и протоколът от теста — „ИСМС/ACC“ в DMS, 3 години; входовете с администраторски акаунти (събития 4624/4625) и промените в групите — SIEM (A‑15), 12 месеца.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A.8.2 Privileged access rights; A.5.15 Access control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R‑06, R‑08</w:t>
            </w:r>
          </w:p>
        </w:tc>
      </w:tr>
    </w:tbl>
    <w:p w:rsidR="00000000" w:rsidDel="00000000" w:rsidP="00000000" w:rsidRDefault="00000000" w:rsidRPr="00000000" w14:paraId="000000A3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6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ACC‑06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Защита на идентификаторите (паметта на LSASS, пароли и ключове във файлове)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На 100% от станциите (A‑10, A‑11) и на сървъра (A‑08) е включена защитата на паметта на LSASS (Credential Guard или LSA protection).</w:t>
            </w:r>
          </w:p>
          <w:p w:rsidR="00000000" w:rsidDel="00000000" w:rsidP="00000000" w:rsidRDefault="00000000" w:rsidRPr="00000000" w14:paraId="000000AA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Пароли, ключове и токени в скриптове, конфигурационни файлове и споделени папки са забранени; съхраняват се само в хранилище за тайни (vault) с журнал на достъпа. Всяка открита тайна се сменя до 24 часа.</w:t>
            </w:r>
          </w:p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Срок:</w:t>
            </w:r>
            <w:r w:rsidDel="00000000" w:rsidR="00000000" w:rsidRPr="00000000">
              <w:rPr>
                <w:rtl w:val="0"/>
              </w:rPr>
              <w:t xml:space="preserve"> защитата на LSASS — до 30 дни (R‑08 е критичен); хранилището за тайни и сканирането — до 90 дни (R‑12 е висок).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Системен администратор — включва защитата на LSASS с групова политика, поддържа хранилището за тайни и пуска автоматичното сканиране за тайни (напр. trufflehog или gitleaks) в споделените папки и скриптовете на A‑08. Ръководител ИТ — получава резултата и следи смяната на откритите тайни.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Сканиране — всеки понеделник и преди пускане на нов скрипт в работа; отчет за покритието на защитата на LSASS — първия работен ден на всеки месец; отрицателен тест — до 15-о число на януари, април, юли и октомври.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Отчет:</w:t>
            </w:r>
            <w:r w:rsidDel="00000000" w:rsidR="00000000" w:rsidRPr="00000000">
              <w:rPr>
                <w:rtl w:val="0"/>
              </w:rPr>
              <w:t xml:space="preserve"> % станции с активна защита на LSASS — цел 100%; открити тайни, несменени до 24 часа — цел 0.</w:t>
            </w:r>
          </w:p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Отрицателен тест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(ДЛЗД): (а) тестов файл с фиктивна парола в споделена папка → открит при следващото сканиране; (б) на тестова станция опит за дъмп на паметта на LSASS → отказ и запис в журнала.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B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Резултатите от сканирането и протоколите от теста — „ИСМС/ACC“ в DMS, 3 години; журналът на достъпа до хранилището за тайни — SIEM (A‑15), 12 месеца.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A.5.17 Authentication information; A.8.5 Secure authentication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R‑08, R‑12</w:t>
            </w:r>
          </w:p>
        </w:tc>
      </w:tr>
    </w:tbl>
    <w:p w:rsidR="00000000" w:rsidDel="00000000" w:rsidP="00000000" w:rsidRDefault="00000000" w:rsidRPr="00000000" w14:paraId="000000B9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7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B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ACC‑07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B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Журналиране и наблюдение на достъпа до DMS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B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Входовете, отварянето, изтеглянето и експортът на документи и промените в правата в DMS (A‑01), входовете във VPN (A‑05) и събитията от AD (A‑13) постъпват в SIEM (A‑15) до 5 минути и се пазят 12 месеца.</w:t>
            </w:r>
          </w:p>
          <w:p w:rsidR="00000000" w:rsidDel="00000000" w:rsidP="00000000" w:rsidRDefault="00000000" w:rsidRPr="00000000" w14:paraId="000000C0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Сигнал при: (а) над 100 отворени или изтеглени документа от един потребител за 1 час или експорт на над 20 документа наведнъж; (б) 3 или повече отказани опита за достъп до чужди дела за 1 час; (в) всяко ползване на аварийния акаунт (break-glass); (г) липса на журнали от DMS за над 1 час.</w:t>
            </w:r>
          </w:p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за внедряване:</w:t>
            </w:r>
            <w:r w:rsidDel="00000000" w:rsidR="00000000" w:rsidRPr="00000000">
              <w:rPr>
                <w:rtl w:val="0"/>
              </w:rPr>
              <w:t xml:space="preserve"> до 90 дни (R‑10 и R‑16 са високи); прагът в (а) се преразглежда след първите 30 дни събиране на базова линия.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C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Системен администратор — свързва източниците със SIEM и поддържа правилата за сигнали. Ръководител ИТ — разглежда всеки сигнал до 4 работни часа; при потвърден неоторизиран достъп спира акаунта и уведомява ДЛЗД до 24 часа, за да може Комисията за защита на личните данни да бъде уведомена до 72 часа (чл. 33 от GDPR).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C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Наблюдението е непрекъснато (автоматично, 24/7). Отчет за сигналите — първия работен ден на всеки месец; тест на правилата — до 15-о число на януари, април, юли и октомври и след всяка промяна в DMS или SIEM.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C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1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Отчет:</w:t>
            </w:r>
            <w:r w:rsidDel="00000000" w:rsidR="00000000" w:rsidRPr="00000000">
              <w:rPr>
                <w:rtl w:val="0"/>
              </w:rPr>
              <w:t xml:space="preserve"> брой сигнали и % разгледани до 4 работни часа — цел 100%; часове без журнали от източник — цел 0.</w:t>
            </w:r>
          </w:p>
          <w:p w:rsidR="00000000" w:rsidDel="00000000" w:rsidP="00000000" w:rsidRDefault="00000000" w:rsidRPr="00000000" w14:paraId="000000C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Отрицателен тест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(ДЛЗД): тестов акаунт изтегля 120 документа от тестово дело за 30 минути → сигнал до 15 минути; спиране на изпращането на журнали от DMS за 1 час → сигнал (г).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C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Журналите — SIEM (A‑15), 12 месеца; месечният отчет, протоколите от тестовете и записът за всеки потвърден инцидент — „ИСМС/ACC“ в DMS, 3 години.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C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A.8.15 Logging; A.8.16 Monitoring activities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R‑10, R‑16</w:t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5. Изключения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D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Одобрява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Управляващ съдружник — писмено, по предложение на ръководителя ИТ, което описва причината, засегнатия контрол (ACC-xx) и компенсиращата мярка.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D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Максимален 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30 дни; 7 дни, ако изключението засяга критичен риск (R‑02 или R‑08 — контроли ACC‑01, ACC‑05, ACC‑06). Подновяване — само с ново одобрение и най-много веднъж; след това рискът се преоценява в регистъра на риска.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Записват се 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Регистър на изключенията (лист „Изключения“ в регистъра на риска): № на изключението, контрол, R‑ID, причина, компенсираща мярка, одобрил, начална и крайна дата. Ръководителят ИТ го преглежда първия работен ден на всеки месец и закрива изтеклите изключения.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6. Мерки при неспазване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spacing w:after="100" w:before="0" w:lineRule="auto"/>
        <w:rPr/>
      </w:pPr>
      <w:r w:rsidDel="00000000" w:rsidR="00000000" w:rsidRPr="00000000">
        <w:rPr>
          <w:rtl w:val="0"/>
        </w:rPr>
        <w:t xml:space="preserve">При нарушение на политиката (например споделена парола, заобиколен втори фактор или отваряне на чуждо досие) достъпът на служителя се спира до 1 час, докато се разследва случая. Според тежестта нарушителят получава писмено предупреждение, ограничени права или губи достъпа си до системите.</w:t>
      </w:r>
    </w:p>
    <w:p w:rsidR="00000000" w:rsidDel="00000000" w:rsidP="00000000" w:rsidRDefault="00000000" w:rsidRPr="00000000" w14:paraId="000000D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7. Преглед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D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Преглежда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Ръководител ИТ (собственик на политиката) със становище от ДЛЗД; новата версия се одобрява от управляващия съдружник.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 месеца; първият преглед е на 19.04.2027 (6 месеца след тази версия), когато всички контроли трябва да са внедрени и да имат поне един тримесечен тест.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Извънреден преглед — до 30 дни след инцидент с ниво „висок“ или „критичен“, нов офис или мрежов сегмент, смяна на DMS или VPN технологията или промяна в R‑ID от т. 1.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Самопроверка преди качване в git (чеклист 6.2, т. 1 до 10)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Layout w:type="fixed"/>
        <w:tblLook w:val="0400"/>
      </w:tblPr>
      <w:tblGrid>
        <w:gridCol w:w="600"/>
        <w:gridCol w:w="7838"/>
        <w:gridCol w:w="1200"/>
        <w:tblGridChange w:id="0">
          <w:tblGrid>
            <w:gridCol w:w="600"/>
            <w:gridCol w:w="7838"/>
            <w:gridCol w:w="1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E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E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  <w:shd w:fill="eef3f7" w:val="clear"/>
          </w:tcPr>
          <w:p w:rsidR="00000000" w:rsidDel="00000000" w:rsidP="00000000" w:rsidRDefault="00000000" w:rsidRPr="00000000" w14:paraId="000000E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Да / 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Политиката сочи R-ID от регистъра на риска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Обхватът казва и какво НЕ влиза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Ролите са длъжности; прилагащият и проверяващият са различни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поне пет разписани контрола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E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конкретни стойности там, където е нужно число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Нито една забранена формулировка: редовно, периодично, по подходящ начин, при нужда, своевременно, адекватно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Всеки контрол има начин на проверка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Всеки контрол посочва какво доказателство остава при работата му.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механизъм за изключения със срок и одобряващ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Има дата на следващ преглед</w:t>
            </w:r>
          </w:p>
        </w:tc>
        <w:tc>
          <w:tcPr>
            <w:tcBorders>
              <w:top w:color="bfc8d2" w:space="0" w:sz="4" w:val="single"/>
              <w:bottom w:color="bfc8d2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keepNext w:val="1"/>
        <w:spacing w:after="100" w:before="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footerReference r:id="rId8" w:type="even"/>
      <w:pgSz w:h="16838" w:w="11906" w:orient="portrait"/>
      <w:pgMar w:bottom="1134" w:top="1134" w:left="1134" w:right="1134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color w:val="6b7280"/>
        <w:sz w:val="16"/>
        <w:szCs w:val="16"/>
        <w:rtl w:val="0"/>
      </w:rPr>
      <w:t xml:space="preserve">МИС, ТУЕС · 03-politika · стр.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color w:val="6b7280"/>
        <w:sz w:val="16"/>
        <w:szCs w:val="16"/>
        <w:rtl w:val="0"/>
      </w:rPr>
      <w:t xml:space="preserve">МИС, ТУЕС · 03-politika · стр.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b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