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lineRule="auto" w:line="240" w:before="240" w:after="140"/>
        <w:contextualSpacing/>
        <w:rPr/>
      </w:pPr>
      <w:r>
        <w:rPr/>
        <w:t>Workshop Reflection for Project 2</w:t>
      </w:r>
    </w:p>
    <w:p>
      <w:pPr>
        <w:pStyle w:val="Normal"/>
        <w:rPr/>
      </w:pPr>
      <w:r>
        <w:rPr>
          <w:i/>
          <w:sz w:val="18"/>
        </w:rPr>
        <w:t>LO1 orientation     |     Four technical workshops and one Topic Market</w:t>
      </w:r>
    </w:p>
    <w:p>
      <w:pPr>
        <w:pStyle w:val="Heading1"/>
        <w:rPr/>
      </w:pPr>
      <w:r>
        <w:rPr/>
        <w:t>Introduction and current direction</w:t>
      </w:r>
    </w:p>
    <w:p>
      <w:pPr>
        <w:pStyle w:val="Normal"/>
        <w:rPr>
          <w:b/>
          <w:bCs/>
        </w:rPr>
      </w:pPr>
      <w:r>
        <w:rPr>
          <w:b/>
          <w:bCs/>
        </w:rPr>
        <w:t>Intelligent Technologies remains my preferred direction for Semester 2. My interest in embedded programming, hardware and low-level development was already clear in Project 1. During Project 2, I am testing that choice through technical workshops and conversations about future study and professional work.</w:t>
      </w:r>
    </w:p>
    <w:p>
      <w:pPr>
        <w:pStyle w:val="Normal"/>
        <w:rPr/>
      </w:pPr>
      <w:r>
        <w:rPr/>
      </w:r>
    </w:p>
    <w:p>
      <w:pPr>
        <w:pStyle w:val="Normal"/>
        <w:rPr/>
      </w:pPr>
      <w:r>
        <w:rPr/>
        <w:t>My preferred topic remains clear, but I am less certain about whether a future master’s degree at a research university or a university of applied sciences would suit my goals.</w:t>
      </w:r>
    </w:p>
    <w:p>
      <w:pPr>
        <w:pStyle w:val="Heading1"/>
        <w:rPr/>
      </w:pPr>
      <w:r>
        <w:rPr/>
        <w:t>How I am applying the feedback</w:t>
      </w:r>
    </w:p>
    <w:p>
      <w:pPr>
        <w:pStyle w:val="Normal"/>
        <w:rPr/>
      </w:pPr>
      <w:r>
        <w:rPr/>
        <w:t>The feedback on my first orientation document recognised the progression of my thinking, but asked me to explain more clearly what I learned and how it influenced my choice. In this document, I separate what happened, what I learned, what changed in my thinking and what I should do next. I also use professional wording and give concrete reasons for my current direction.</w:t>
      </w:r>
    </w:p>
    <w:p>
      <w:pPr>
        <w:pStyle w:val="Heading1"/>
        <w:rPr/>
      </w:pPr>
      <w:bookmarkStart w:id="0" w:name="topic_overview"/>
      <w:r>
        <w:rPr/>
        <w:t>Topic overview</w:t>
      </w:r>
      <w:bookmarkEnd w:id="0"/>
    </w:p>
    <w:tbl>
      <w:tblPr>
        <w:tblW w:w="9893" w:type="dxa"/>
        <w:jc w:val="start"/>
        <w:tblInd w:w="95" w:type="dxa"/>
        <w:tblLayout w:type="fixed"/>
        <w:tblCellMar>
          <w:top w:w="100" w:type="dxa"/>
          <w:start w:w="100" w:type="dxa"/>
          <w:bottom w:w="100" w:type="dxa"/>
          <w:end w:w="100" w:type="dxa"/>
        </w:tblCellMar>
        <w:tblLook w:noHBand="0" w:noVBand="1" w:firstColumn="1" w:lastRow="0" w:lastColumn="0" w:firstRow="1" w:val="04a0"/>
      </w:tblPr>
      <w:tblGrid>
        <w:gridCol w:w="2952"/>
        <w:gridCol w:w="2088"/>
        <w:gridCol w:w="4853"/>
      </w:tblGrid>
      <w:tr>
        <w:trPr/>
        <w:tc>
          <w:tcPr>
            <w:tcW w:w="2952" w:type="dxa"/>
            <w:tcBorders>
              <w:top w:val="single" w:sz="4" w:space="0" w:color="D9D9D9"/>
              <w:start w:val="single" w:sz="4" w:space="0" w:color="D9D9D9"/>
              <w:bottom w:val="single" w:sz="4" w:space="0" w:color="D9D9D9"/>
              <w:end w:val="single" w:sz="4" w:space="0" w:color="D9D9D9"/>
            </w:tcBorders>
            <w:shd w:fill="235B76" w:val="clear"/>
            <w:vAlign w:val="center"/>
          </w:tcPr>
          <w:p>
            <w:pPr>
              <w:pStyle w:val="Normal"/>
              <w:spacing w:before="0" w:after="60"/>
              <w:rPr/>
            </w:pPr>
            <w:r>
              <w:rPr>
                <w:b/>
                <w:color w:val="FFFFFF"/>
                <w:sz w:val="19"/>
              </w:rPr>
              <w:t>Topic</w:t>
            </w:r>
          </w:p>
        </w:tc>
        <w:tc>
          <w:tcPr>
            <w:tcW w:w="2088" w:type="dxa"/>
            <w:tcBorders>
              <w:top w:val="single" w:sz="4" w:space="0" w:color="D9D9D9"/>
              <w:start w:val="single" w:sz="4" w:space="0" w:color="D9D9D9"/>
              <w:bottom w:val="single" w:sz="4" w:space="0" w:color="D9D9D9"/>
              <w:end w:val="single" w:sz="4" w:space="0" w:color="D9D9D9"/>
            </w:tcBorders>
            <w:shd w:fill="235B76" w:val="clear"/>
            <w:vAlign w:val="center"/>
          </w:tcPr>
          <w:p>
            <w:pPr>
              <w:pStyle w:val="Normal"/>
              <w:spacing w:before="0" w:after="60"/>
              <w:rPr/>
            </w:pPr>
            <w:r>
              <w:rPr>
                <w:b/>
                <w:color w:val="FFFFFF"/>
                <w:sz w:val="19"/>
              </w:rPr>
              <w:t>Attendance</w:t>
            </w:r>
          </w:p>
        </w:tc>
        <w:tc>
          <w:tcPr>
            <w:tcW w:w="4853" w:type="dxa"/>
            <w:tcBorders>
              <w:top w:val="single" w:sz="4" w:space="0" w:color="D9D9D9"/>
              <w:start w:val="single" w:sz="4" w:space="0" w:color="D9D9D9"/>
              <w:bottom w:val="single" w:sz="4" w:space="0" w:color="D9D9D9"/>
              <w:end w:val="single" w:sz="4" w:space="0" w:color="D9D9D9"/>
            </w:tcBorders>
            <w:shd w:fill="235B76" w:val="clear"/>
            <w:vAlign w:val="center"/>
          </w:tcPr>
          <w:p>
            <w:pPr>
              <w:pStyle w:val="Normal"/>
              <w:spacing w:before="0" w:after="60"/>
              <w:rPr/>
            </w:pPr>
            <w:r>
              <w:rPr>
                <w:b/>
                <w:color w:val="FFFFFF"/>
                <w:sz w:val="19"/>
              </w:rPr>
              <w:t>Main development</w:t>
            </w:r>
          </w:p>
        </w:tc>
      </w:tr>
      <w:tr>
        <w:trPr/>
        <w:tc>
          <w:tcPr>
            <w:tcW w:w="2952"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hyperlink w:anchor="swe">
              <w:r>
                <w:rPr>
                  <w:rStyle w:val="Style"/>
                  <w:color w:val="235B76"/>
                  <w:sz w:val="19"/>
                  <w:u w:val="single"/>
                </w:rPr>
                <w:t>Software Engineering</w:t>
              </w:r>
            </w:hyperlink>
          </w:p>
        </w:tc>
        <w:tc>
          <w:tcPr>
            <w:tcW w:w="2088"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4 technical workshops</w:t>
            </w:r>
          </w:p>
        </w:tc>
        <w:tc>
          <w:tcPr>
            <w:tcW w:w="4853"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C experience helped with Python basics; data structures revealed a need for more practice.</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hyperlink w:anchor="game">
              <w:r>
                <w:rPr>
                  <w:rStyle w:val="Style"/>
                  <w:color w:val="235B76"/>
                  <w:sz w:val="19"/>
                  <w:u w:val="single"/>
                </w:rPr>
                <w:t>Game Development</w:t>
              </w:r>
            </w:hyperlink>
          </w:p>
        </w:tc>
        <w:tc>
          <w:tcPr>
            <w:tcW w:w="208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1 technical workshop</w:t>
            </w:r>
          </w:p>
        </w:tc>
        <w:tc>
          <w:tcPr>
            <w:tcW w:w="48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Introduction to three engines and a debate about AI; interest appears lower than in Project 1.</w:t>
            </w:r>
          </w:p>
        </w:tc>
      </w:tr>
      <w:tr>
        <w:trPr/>
        <w:tc>
          <w:tcPr>
            <w:tcW w:w="2952"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hyperlink w:anchor="market">
              <w:r>
                <w:rPr>
                  <w:rStyle w:val="Style"/>
                  <w:color w:val="235B76"/>
                  <w:sz w:val="19"/>
                  <w:u w:val="single"/>
                </w:rPr>
                <w:t>Intelligent Technologies and Smart Industry</w:t>
              </w:r>
            </w:hyperlink>
          </w:p>
        </w:tc>
        <w:tc>
          <w:tcPr>
            <w:tcW w:w="2088"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1 Topic Market</w:t>
            </w:r>
          </w:p>
        </w:tc>
        <w:tc>
          <w:tcPr>
            <w:tcW w:w="4853" w:type="dxa"/>
            <w:tcBorders>
              <w:top w:val="single" w:sz="4" w:space="0" w:color="D9D9D9"/>
              <w:start w:val="single" w:sz="4" w:space="0" w:color="D9D9D9"/>
              <w:bottom w:val="single" w:sz="4" w:space="0" w:color="D9D9D9"/>
              <w:end w:val="single" w:sz="4" w:space="0" w:color="D9D9D9"/>
            </w:tcBorders>
            <w:shd w:fill="F1F4F5" w:val="clear"/>
            <w:vAlign w:val="center"/>
          </w:tcPr>
          <w:p>
            <w:pPr>
              <w:pStyle w:val="Normal"/>
              <w:spacing w:before="0" w:after="60"/>
              <w:rPr/>
            </w:pPr>
            <w:r>
              <w:rPr>
                <w:sz w:val="19"/>
              </w:rPr>
              <w:t>Clearer picture of study and work; further questions about postgraduate education.</w:t>
            </w:r>
          </w:p>
        </w:tc>
      </w:tr>
      <w:tr>
        <w:trPr/>
        <w:tc>
          <w:tcPr>
            <w:tcW w:w="2952"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hyperlink w:anchor="it_workshop">
              <w:r>
                <w:rPr>
                  <w:rStyle w:val="Style"/>
                  <w:color w:val="235B76"/>
                  <w:sz w:val="19"/>
                  <w:u w:val="single"/>
                </w:rPr>
                <w:t>Intelligent Technologies</w:t>
              </w:r>
            </w:hyperlink>
          </w:p>
        </w:tc>
        <w:tc>
          <w:tcPr>
            <w:tcW w:w="2088"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1 technical workshop</w:t>
            </w:r>
          </w:p>
        </w:tc>
        <w:tc>
          <w:tcPr>
            <w:tcW w:w="4853" w:type="dxa"/>
            <w:tcBorders>
              <w:top w:val="single" w:sz="4" w:space="0" w:color="D9D9D9"/>
              <w:start w:val="single" w:sz="4" w:space="0" w:color="D9D9D9"/>
              <w:bottom w:val="single" w:sz="4" w:space="0" w:color="D9D9D9"/>
              <w:end w:val="single" w:sz="4" w:space="0" w:color="D9D9D9"/>
            </w:tcBorders>
            <w:shd w:fill="FFFFFF" w:val="clear"/>
            <w:vAlign w:val="center"/>
          </w:tcPr>
          <w:p>
            <w:pPr>
              <w:pStyle w:val="Normal"/>
              <w:spacing w:before="0" w:after="60"/>
              <w:rPr/>
            </w:pPr>
            <w:r>
              <w:rPr>
                <w:sz w:val="19"/>
              </w:rPr>
              <w:t>Introduction to MCU architecture, software environments, communication and simulation; a more technical basis for my choice.</w:t>
            </w:r>
          </w:p>
        </w:tc>
      </w:tr>
    </w:tbl>
    <w:p>
      <w:pPr>
        <w:pStyle w:val="Normal"/>
        <w:spacing w:before="160" w:after="140"/>
        <w:rPr/>
      </w:pPr>
      <w:r>
        <w:rPr>
          <w:i/>
          <w:sz w:val="18"/>
        </w:rPr>
        <w:t>Select a topic in the table to jump to its section. Supporting evidence can be added to each entry.</w:t>
      </w:r>
    </w:p>
    <w:p>
      <w:pPr>
        <w:pStyle w:val="Normal"/>
        <w:rPr/>
      </w:pPr>
      <w:r>
        <w:rPr/>
      </w:r>
      <w:r>
        <w:br w:type="page"/>
      </w:r>
    </w:p>
    <w:p>
      <w:pPr>
        <w:pStyle w:val="Heading1"/>
        <w:spacing w:before="0" w:after="140"/>
        <w:rPr/>
      </w:pPr>
      <w:bookmarkStart w:id="1" w:name="swe"/>
      <w:r>
        <w:rPr/>
        <w:t>Software Engineering</w:t>
      </w:r>
      <w:bookmarkEnd w:id="1"/>
    </w:p>
    <w:p>
      <w:pPr>
        <w:pStyle w:val="Heading2"/>
        <w:rPr/>
      </w:pPr>
      <w:r>
        <w:rPr/>
        <w:t>Python technical workshop 1</w:t>
      </w:r>
    </w:p>
    <w:p>
      <w:pPr>
        <w:pStyle w:val="Normal"/>
        <w:rPr/>
      </w:pPr>
      <w:r>
        <w:rPr>
          <w:i/>
          <w:sz w:val="18"/>
        </w:rPr>
        <w:t xml:space="preserve">Date: 29.09.2026     |     Evidence: </w:t>
      </w:r>
    </w:p>
    <w:p>
      <w:pPr>
        <w:pStyle w:val="Heading3"/>
        <w:rPr/>
      </w:pPr>
      <w:r>
        <w:rPr/>
        <w:t>What I did and learned</w:t>
      </w:r>
    </w:p>
    <w:p>
      <w:pPr>
        <w:pStyle w:val="Normal"/>
        <w:rPr/>
      </w:pPr>
      <w:r>
        <w:rPr/>
        <w:t>In the first Python workshop, I learned the basic syntax and solved programming problems. I had little difficulty with the exercises because I had solved similar problems before in C. The problem-solving approach was familiar, while the way of expressing the solution in Python was new to me.</w:t>
      </w:r>
    </w:p>
    <w:p>
      <w:pPr>
        <w:pStyle w:val="Heading3"/>
        <w:rPr/>
      </w:pPr>
      <w:r>
        <w:rPr/>
        <w:t>How this influenced my thinking</w:t>
      </w:r>
    </w:p>
    <w:p>
      <w:pPr>
        <w:pStyle w:val="Normal"/>
        <w:rPr/>
      </w:pPr>
      <w:r>
        <w:rPr/>
        <w:t>This showed me that some of my existing programming knowledge transfers to another language. However, being able to solve familiar exercises does not yet show that I am confident with Python as a whole. The workshop gave me a starting point for learning the language and a way to build on my previous experience.</w:t>
      </w:r>
    </w:p>
    <w:p>
      <w:pPr>
        <w:pStyle w:val="Normal"/>
        <w:rPr/>
      </w:pPr>
      <w:r>
        <w:rPr/>
        <w:t>In Project 1, I mainly judged Software Engineering as a possible study direction. This technical session also gave me a reason to consider what useful skills I can gain from it, even while my preferred direction remains Intelligent Technologies.</w:t>
      </w:r>
    </w:p>
    <w:p>
      <w:pPr>
        <w:pStyle w:val="Normal"/>
        <w:rPr/>
      </w:pPr>
      <w:r>
        <w:rPr/>
      </w:r>
    </w:p>
    <w:p>
      <w:pPr>
        <w:pStyle w:val="Heading2"/>
        <w:rPr/>
      </w:pPr>
      <w:r>
        <w:rPr/>
        <w:t>Python technical workshop 2</w:t>
      </w:r>
    </w:p>
    <w:p>
      <w:pPr>
        <w:pStyle w:val="Normal"/>
        <w:rPr/>
      </w:pPr>
      <w:r>
        <w:rPr>
          <w:i/>
          <w:sz w:val="18"/>
        </w:rPr>
        <w:t xml:space="preserve">Date: 06.10.2026     |    </w:t>
      </w:r>
    </w:p>
    <w:p>
      <w:pPr>
        <w:pStyle w:val="Heading3"/>
        <w:rPr/>
      </w:pPr>
      <w:r>
        <w:rPr/>
        <w:t>What I did and learned</w:t>
      </w:r>
    </w:p>
    <w:p>
      <w:pPr>
        <w:pStyle w:val="Normal"/>
        <w:rPr/>
      </w:pPr>
      <w:r>
        <w:rPr/>
        <w:t xml:space="preserve">The second workshop continued the Python course and </w:t>
      </w:r>
      <w:r>
        <w:rPr>
          <w:b/>
          <w:bCs/>
        </w:rPr>
        <w:t>introduced lists, tuples, dictionaries and sets</w:t>
      </w:r>
      <w:r>
        <w:rPr/>
        <w:t>. I found the exercises more difficult this time because working with these structures was less intuitive for me. I cannot yet say that I can use all four confidently.</w:t>
      </w:r>
    </w:p>
    <w:p>
      <w:pPr>
        <w:pStyle w:val="Heading3"/>
        <w:rPr/>
      </w:pPr>
      <w:r>
        <w:rPr/>
        <w:t>How this influenced my thinking</w:t>
      </w:r>
    </w:p>
    <w:p>
      <w:pPr>
        <w:pStyle w:val="Normal"/>
        <w:rPr/>
      </w:pPr>
      <w:r>
        <w:rPr/>
        <w:t xml:space="preserve">Compared with the first session, this workshop exposed a gap in my understanding. </w:t>
      </w:r>
      <w:r>
        <w:rPr>
          <w:b/>
          <w:bCs/>
        </w:rPr>
        <w:t>Familiarity with programming problems in C did not make every part of Python straightforward.</w:t>
      </w:r>
      <w:r>
        <w:rPr/>
        <w:t xml:space="preserve"> I now need to practise how the different structures behave and how to choose one for a particular problem.</w:t>
      </w:r>
    </w:p>
    <w:p>
      <w:pPr>
        <w:pStyle w:val="Normal"/>
        <w:rPr/>
      </w:pPr>
      <w:r>
        <w:rPr/>
        <w:t>This difficulty gives me a more realistic view of my current skills. It does not by itself tell me whether a study direction suits me, but it identifies something I need to learn. The useful next step is to record exactly where I struggled and whether practice helps me overcome it.</w:t>
      </w:r>
    </w:p>
    <w:p>
      <w:pPr>
        <w:pStyle w:val="Heading3"/>
        <w:rPr/>
      </w:pPr>
      <w:r>
        <w:rPr/>
      </w:r>
    </w:p>
    <w:p>
      <w:pPr>
        <w:pStyle w:val="Heading2"/>
        <w:rPr/>
      </w:pPr>
      <w:r>
        <w:rPr/>
        <w:t>Python technical workshop 3</w:t>
      </w:r>
    </w:p>
    <w:p>
      <w:pPr>
        <w:pStyle w:val="Normal"/>
        <w:rPr/>
      </w:pPr>
      <w:r>
        <w:rPr>
          <w:i/>
          <w:sz w:val="18"/>
        </w:rPr>
        <w:t xml:space="preserve">Date: 13.10.2026     |    </w:t>
      </w:r>
    </w:p>
    <w:p>
      <w:pPr>
        <w:pStyle w:val="Heading3"/>
        <w:rPr/>
      </w:pPr>
      <w:r>
        <w:rPr/>
        <w:t>What I did and learned</w:t>
      </w:r>
    </w:p>
    <w:p>
      <w:pPr>
        <w:pStyle w:val="Normal"/>
        <w:rPr/>
      </w:pPr>
      <w:r>
        <w:rPr/>
        <w:t xml:space="preserve">The third workshop continued the Python course and focused on structuring code and handling errors. It introduced how functions can divide a long script into smaller tasks and how modules allow code to be reused across different files. The workshop also covered importing packages and handling exceptions so that a program can respond to errors. </w:t>
      </w:r>
      <w:r>
        <w:rPr>
          <w:b/>
          <w:bCs/>
        </w:rPr>
        <w:t>I didn’t learn anything new in terms of programming concepts and logic, but I learned how to apply them in the context of Python.</w:t>
      </w:r>
    </w:p>
    <w:p>
      <w:pPr>
        <w:pStyle w:val="Heading3"/>
        <w:rPr/>
      </w:pPr>
      <w:r>
        <w:rPr/>
        <w:t>How this influenced my thinking</w:t>
      </w:r>
    </w:p>
    <w:p>
      <w:pPr>
        <w:pStyle w:val="Normal"/>
        <w:rPr/>
      </w:pPr>
      <w:r>
        <w:rPr/>
        <w:t>Compared with the previous sessions, this workshop made me think more about how a program is organised. Solving a problem is one part of programming, but the solution also needs to be understandable and easy to change. I can connect this to my experience with C, although I still need to practise how Python handles scope, imports and exceptions before I can use them confidently.</w:t>
      </w:r>
    </w:p>
    <w:p>
      <w:pPr>
        <w:pStyle w:val="Normal"/>
        <w:rPr/>
      </w:pPr>
      <w:r>
        <w:rPr/>
        <w:t xml:space="preserve">These topics also relate to my interest in embedded programming </w:t>
      </w:r>
      <w:r>
        <w:rPr/>
        <w:t>and my project. I need to have a more modular system, so that when something goes wrong, the rest of the system still works.</w:t>
      </w:r>
    </w:p>
    <w:p>
      <w:pPr>
        <w:pStyle w:val="Normal"/>
        <w:rPr/>
      </w:pPr>
      <w:r>
        <w:rPr/>
      </w:r>
    </w:p>
    <w:p>
      <w:pPr>
        <w:pStyle w:val="Normal"/>
        <w:rPr/>
      </w:pPr>
      <w:r>
        <w:rPr/>
      </w:r>
    </w:p>
    <w:p>
      <w:pPr>
        <w:pStyle w:val="Heading2"/>
        <w:rPr/>
      </w:pPr>
      <w:r>
        <w:rPr/>
        <w:t xml:space="preserve">Python technical workshop </w:t>
      </w:r>
      <w:r>
        <w:rPr/>
        <w:t>4</w:t>
      </w:r>
    </w:p>
    <w:p>
      <w:pPr>
        <w:pStyle w:val="Normal"/>
        <w:rPr/>
      </w:pPr>
      <w:r>
        <w:rPr>
          <w:i/>
          <w:sz w:val="18"/>
        </w:rPr>
        <w:t xml:space="preserve">Date: </w:t>
      </w:r>
      <w:r>
        <w:rPr>
          <w:i/>
          <w:sz w:val="18"/>
        </w:rPr>
        <w:t>27</w:t>
      </w:r>
      <w:r>
        <w:rPr>
          <w:i/>
          <w:sz w:val="18"/>
        </w:rPr>
        <w:t xml:space="preserve">.10.2026     |    </w:t>
      </w:r>
    </w:p>
    <w:p>
      <w:pPr>
        <w:pStyle w:val="Heading3"/>
        <w:rPr/>
      </w:pPr>
      <w:r>
        <w:rPr/>
        <w:t>What I did and learned</w:t>
      </w:r>
    </w:p>
    <w:p>
      <w:pPr>
        <w:pStyle w:val="Normal"/>
        <w:rPr/>
      </w:pPr>
      <w:r>
        <w:rPr/>
        <w:t xml:space="preserve">The third workshop continued the Python course and focused on structuring code and handling errors. It introduced how functions can divide a long script into smaller tasks and how modules allow code to be reused across different files. The workshop also covered importing packages and handling exceptions so that a program can respond to errors. </w:t>
      </w:r>
      <w:r>
        <w:rPr>
          <w:b/>
          <w:bCs/>
        </w:rPr>
        <w:t>I didn’t learn anything new in terms of programming concepts and logic, but I learned how to apply them in the context of Python.</w:t>
      </w:r>
    </w:p>
    <w:p>
      <w:pPr>
        <w:pStyle w:val="Heading3"/>
        <w:rPr/>
      </w:pPr>
      <w:r>
        <w:rPr/>
        <w:t>How this influenced my thinking</w:t>
      </w:r>
    </w:p>
    <w:p>
      <w:pPr>
        <w:pStyle w:val="Normal"/>
        <w:rPr/>
      </w:pPr>
      <w:r>
        <w:rPr/>
        <w:t>Compared with the previous sessions, this workshop made me think more about how a program is organised. Solving a problem is one part of programming, but the solution also needs to be understandable and easy to change. I can connect this to my experience with C, although I still need to practise how Python handles scope, imports and exceptions before I can use them confidently.</w:t>
      </w:r>
    </w:p>
    <w:p>
      <w:pPr>
        <w:pStyle w:val="Normal"/>
        <w:rPr/>
      </w:pPr>
      <w:r>
        <w:rPr/>
        <w:t xml:space="preserve">These topics also relate to my interest in embedded programming </w:t>
      </w:r>
      <w:r>
        <w:rPr/>
        <w:t>and my project. I need to have a more modular system, so that when something goes wrong, the rest of the system still works.</w:t>
      </w:r>
    </w:p>
    <w:p>
      <w:pPr>
        <w:pStyle w:val="Heading1"/>
        <w:spacing w:before="0" w:after="140"/>
        <w:rPr/>
      </w:pPr>
      <w:r>
        <w:rPr/>
      </w:r>
    </w:p>
    <w:p>
      <w:pPr>
        <w:pStyle w:val="Normal"/>
        <w:spacing w:before="0" w:after="140"/>
        <w:rPr/>
      </w:pPr>
      <w:r>
        <w:rPr/>
      </w:r>
    </w:p>
    <w:p>
      <w:pPr>
        <w:pStyle w:val="Normal"/>
        <w:spacing w:before="0" w:after="140"/>
        <w:rPr/>
      </w:pPr>
      <w:r>
        <w:rPr/>
      </w:r>
    </w:p>
    <w:p>
      <w:pPr>
        <w:pStyle w:val="Heading1"/>
        <w:spacing w:before="0" w:after="140"/>
        <w:rPr/>
      </w:pPr>
      <w:bookmarkStart w:id="2" w:name="game"/>
      <w:r>
        <w:rPr/>
        <w:t>Game Development</w:t>
      </w:r>
      <w:bookmarkEnd w:id="2"/>
    </w:p>
    <w:p>
      <w:pPr>
        <w:pStyle w:val="Normal"/>
        <w:rPr/>
      </w:pPr>
      <w:r>
        <w:rPr>
          <w:i/>
          <w:sz w:val="18"/>
        </w:rPr>
        <w:t>Technical workshop     |     Date: 30.09.2026</w:t>
      </w:r>
    </w:p>
    <w:p>
      <w:pPr>
        <w:pStyle w:val="Heading2"/>
        <w:rPr/>
      </w:pPr>
      <w:r>
        <w:rPr/>
        <w:t>What I did and learned</w:t>
      </w:r>
    </w:p>
    <w:p>
      <w:pPr>
        <w:pStyle w:val="Normal"/>
        <w:rPr/>
      </w:pPr>
      <w:r>
        <w:rPr/>
        <w:t xml:space="preserve">In this workshop, </w:t>
      </w:r>
      <w:r>
        <w:rPr>
          <w:b/>
          <w:bCs/>
        </w:rPr>
        <w:t>I learned about Unreal Engine, Godot and Unity</w:t>
      </w:r>
      <w:r>
        <w:rPr/>
        <w:t>. This broadened my awareness of the tools used in game development. The session gave me an introduction to these engines, although I still need practical experience before I can make a well-supported comparison between them.</w:t>
      </w:r>
    </w:p>
    <w:p>
      <w:pPr>
        <w:pStyle w:val="Normal"/>
        <w:rPr/>
      </w:pPr>
      <w:r>
        <w:rPr/>
        <w:t>I also took part in a debate about “AI in game development as art”. During this discussion, I learned about NVIDIA DLSS and its use in games. This gave me a concrete example to follow up when thinking about how AI is used in game technology.</w:t>
      </w:r>
    </w:p>
    <w:p>
      <w:pPr>
        <w:pStyle w:val="Heading2"/>
        <w:rPr/>
      </w:pPr>
      <w:r>
        <w:rPr/>
        <w:t>How this influenced my thinking</w:t>
      </w:r>
    </w:p>
    <w:p>
      <w:pPr>
        <w:pStyle w:val="Normal"/>
        <w:rPr/>
      </w:pPr>
      <w:r>
        <w:rPr/>
        <w:t>In Project 1, game development interested me because it combined coding, problem-solving and creative work. After this technical workshop, I felt less drawn to it as a possible study direction. This is maybe due to the fact that game development wants passion to this subject, which I don’t have. I like it, but im passionate about creating physical systems through hardware and embedded programming. However, I should avoid judging the whole field from one workshop or from how difficult or enjoyable one activity felt.</w:t>
      </w:r>
    </w:p>
    <w:p>
      <w:pPr>
        <w:pStyle w:val="Heading1"/>
        <w:spacing w:before="0" w:after="140"/>
        <w:rPr/>
      </w:pPr>
      <w:r>
        <w:rPr/>
      </w:r>
    </w:p>
    <w:p>
      <w:pPr>
        <w:pStyle w:val="Heading1"/>
        <w:spacing w:before="0" w:after="140"/>
        <w:rPr/>
      </w:pPr>
      <w:r>
        <w:rPr/>
      </w:r>
    </w:p>
    <w:p>
      <w:pPr>
        <w:pStyle w:val="Heading1"/>
        <w:spacing w:before="0" w:after="140"/>
        <w:rPr/>
      </w:pPr>
      <w:bookmarkStart w:id="3" w:name="market"/>
      <w:r>
        <w:rPr/>
        <w:t>Topic Market</w:t>
      </w:r>
      <w:bookmarkEnd w:id="3"/>
    </w:p>
    <w:p>
      <w:pPr>
        <w:pStyle w:val="Normal"/>
        <w:rPr/>
      </w:pPr>
      <w:r>
        <w:rPr>
          <w:i/>
          <w:sz w:val="18"/>
        </w:rPr>
        <w:t>Intelligent Technologies and Smart Industry     |     Date: 07.10.2026</w:t>
      </w:r>
    </w:p>
    <w:p>
      <w:pPr>
        <w:pStyle w:val="Heading2"/>
        <w:rPr/>
      </w:pPr>
      <w:r>
        <w:rPr/>
        <w:t>Questions I brought to the discussion</w:t>
      </w:r>
    </w:p>
    <w:p>
      <w:pPr>
        <w:pStyle w:val="Normal"/>
        <w:rPr/>
      </w:pPr>
      <w:r>
        <w:rPr/>
        <w:t>At the Topic Market, I first visited the Intelligent Technologies table. I asked about future career opportunities, the possibility of a master’s degree at Eindhoven University of Technology (TU/e), the impact of AI on the field and the projects in Semesters 2 and 3. Most of my questions were answered. For the question about a master’s degree, I was referred to the Smart Industry teachers.</w:t>
      </w:r>
    </w:p>
    <w:p>
      <w:pPr>
        <w:pStyle w:val="Heading2"/>
        <w:rPr/>
      </w:pPr>
      <w:r>
        <w:rPr/>
        <w:t>What I learned from the conversations</w:t>
      </w:r>
    </w:p>
    <w:p>
      <w:pPr>
        <w:pStyle w:val="Normal"/>
        <w:rPr/>
      </w:pPr>
      <w:r>
        <w:rPr/>
        <w:t>The conversations gave me more information about working in Intelligent Technologies and Smart Industry, and about the projects students can do in Semesters 2 and 3.</w:t>
      </w:r>
    </w:p>
    <w:p>
      <w:pPr>
        <w:pStyle w:val="Normal"/>
        <w:rPr/>
      </w:pPr>
      <w:r>
        <w:rPr/>
        <w:t>As I understood the Smart Industry teachers’ explanation, a master’s degree at TU/e can involve substantial mathematics, while professional teams divide responsibilities between people with different specialisms, including mathematical work. This was a new perspective for me because it suggested that academic study and a particular job may place different demands on a person. Still this doesn’t mean that mathematics is unneccessary in embedded, but maybe it is not as important as I thought.</w:t>
      </w:r>
    </w:p>
    <w:p>
      <w:pPr>
        <w:pStyle w:val="Heading2"/>
        <w:rPr/>
      </w:pPr>
      <w:r>
        <w:rPr/>
        <w:t>How this influenced my thinking</w:t>
      </w:r>
    </w:p>
    <w:p>
      <w:pPr>
        <w:pStyle w:val="Normal"/>
        <w:rPr/>
      </w:pPr>
      <w:r>
        <w:rPr/>
        <w:t>Before this conversation, I had a less detailed picture of what a future master’s degree might involve. I am now more uncertain about whether I would prefer a research university or a university of applied sciences for postgraduate study. I need to understand whether I want the work and learning experience of a particular programme, rather than choosing mainly on the basis of the institution type.</w:t>
      </w:r>
    </w:p>
    <w:p>
      <w:pPr>
        <w:pStyle w:val="Normal"/>
        <w:rPr/>
      </w:pPr>
      <w:r>
        <w:rPr/>
        <w:t>This uncertainty concerns my longer-term education. Intelligent Technologies is still my preferred Semester 2 direction because of my interest in embedded systems and hardware. The Topic Market helped me identify a separate question that needs more research before I can make a confident decision.</w:t>
      </w:r>
    </w:p>
    <w:p>
      <w:pPr>
        <w:pStyle w:val="Heading1"/>
        <w:spacing w:before="0" w:after="140"/>
        <w:rPr/>
      </w:pPr>
      <w:r>
        <w:rPr/>
      </w:r>
      <w:r>
        <w:br w:type="page"/>
      </w:r>
    </w:p>
    <w:p>
      <w:pPr>
        <w:pStyle w:val="Heading1"/>
        <w:spacing w:before="0" w:after="140"/>
        <w:rPr/>
      </w:pPr>
      <w:bookmarkStart w:id="4" w:name="it_workshop"/>
      <w:r>
        <w:rPr/>
        <w:t>Intelligent Technologies</w:t>
      </w:r>
      <w:bookmarkEnd w:id="4"/>
    </w:p>
    <w:p>
      <w:pPr>
        <w:pStyle w:val="Normal"/>
        <w:rPr/>
      </w:pPr>
      <w:r>
        <w:rPr>
          <w:i/>
          <w:sz w:val="18"/>
        </w:rPr>
        <w:t>Technical workshop     |     Date: 09.10.2026</w:t>
      </w:r>
    </w:p>
    <w:p>
      <w:pPr>
        <w:pStyle w:val="Heading2"/>
        <w:rPr/>
      </w:pPr>
      <w:r>
        <w:rPr/>
        <w:t>What I did and learned</w:t>
      </w:r>
    </w:p>
    <w:p>
      <w:pPr>
        <w:pStyle w:val="Normal"/>
        <w:rPr/>
      </w:pPr>
      <w:r>
        <w:rPr/>
        <w:t>In this workshop, I learned about microcontroller (MCU) architecture, clock speeds and different types of MCUs. These topics gave me a more detailed view of the hardware behind an embedded program. They also made me think about how the choice of a microcontroller relates to what a project needs to do.</w:t>
      </w:r>
    </w:p>
    <w:p>
      <w:pPr>
        <w:pStyle w:val="Normal"/>
        <w:rPr/>
      </w:pPr>
      <w:r>
        <w:rPr/>
        <w:t>We were also introduced to Linux and FreeRTOS, and covered some communication protocols. This broadened my awareness of the software environments and communication methods used in embedded systems. I would need more practice before I could explain which option is suitable for a particular project.</w:t>
      </w:r>
    </w:p>
    <w:p>
      <w:pPr>
        <w:pStyle w:val="Normal"/>
        <w:rPr/>
      </w:pPr>
      <w:r>
        <w:rPr/>
        <w:t>We saw basic Arduino examples and explored MCU code simulation using Wokwi and Tinkercad. This introduced me to ways of exploring code and circuit behaviour in a simulated environment. The examples gave me something concrete to connect with the architecture topics discussed earlier in the workshop.</w:t>
      </w:r>
    </w:p>
    <w:p>
      <w:pPr>
        <w:pStyle w:val="Heading2"/>
        <w:rPr/>
      </w:pPr>
      <w:r>
        <w:rPr/>
        <w:t>How this influenced my thinking</w:t>
      </w:r>
    </w:p>
    <w:p>
      <w:pPr>
        <w:pStyle w:val="Normal"/>
        <w:rPr/>
      </w:pPr>
      <w:r>
        <w:rPr/>
        <w:t>Compared with the inspirational workshops in Project 1, this session gave me a more technical picture of Intelligent Technologies. My interest in the topic is connected to the relationship between software and physical hardware, and the MCU architecture and Arduino examples directly relate to that interest. This gives me a more concrete basis for my Semester 2 choice.</w:t>
      </w:r>
    </w:p>
    <w:p>
      <w:pPr>
        <w:pStyle w:val="Normal"/>
        <w:rPr/>
      </w:pPr>
      <w:r>
        <w:rPr/>
        <w:t>The workshop also helped me identify what I still need to explore, particularly the differences between the software environments and the use of communication protocols. A useful next step would be to recreate one of the Arduino examples in Wokwi or Tinkercad, change part of the code and explain the resulting behaviour. That would help me turn the introduction into evidence of what I can do independently.</w:t>
      </w:r>
    </w:p>
    <w:p>
      <w:pPr>
        <w:pStyle w:val="Heading1"/>
        <w:spacing w:before="0" w:after="140"/>
        <w:rPr/>
      </w:pPr>
      <w:r>
        <w:rPr/>
      </w:r>
    </w:p>
    <w:p>
      <w:pPr>
        <w:pStyle w:val="Heading1"/>
        <w:spacing w:before="0" w:after="140"/>
        <w:rPr/>
      </w:pPr>
      <w:r>
        <w:rPr/>
        <w:t>Current conclusion and next steps*</w:t>
      </w:r>
    </w:p>
    <w:p>
      <w:pPr>
        <w:pStyle w:val="Heading2"/>
        <w:rPr/>
      </w:pPr>
      <w:r>
        <w:rPr/>
        <w:t>Why Intelligent Technologies currently fits me</w:t>
      </w:r>
    </w:p>
    <w:p>
      <w:pPr>
        <w:pStyle w:val="Normal"/>
        <w:rPr/>
      </w:pPr>
      <w:r>
        <w:rPr/>
        <w:t>Intelligent Technologies remains my preferred Semester 2 choice for a coupe of concrete reasons. These build on my Project 1 reflections and are being tested through the activities in Project 2.</w:t>
      </w:r>
    </w:p>
    <w:p>
      <w:pPr>
        <w:pStyle w:val="ListBullet"/>
        <w:numPr>
          <w:ilvl w:val="0"/>
          <w:numId w:val="1"/>
        </w:numPr>
        <w:rPr/>
      </w:pPr>
      <w:r>
        <w:rPr/>
        <w:t>I already have experience with embedded programming as a hobby and want to develop that interest into professional work.</w:t>
      </w:r>
    </w:p>
    <w:p>
      <w:pPr>
        <w:pStyle w:val="ListBullet"/>
        <w:numPr>
          <w:ilvl w:val="0"/>
          <w:numId w:val="1"/>
        </w:numPr>
        <w:rPr/>
      </w:pPr>
      <w:r>
        <w:rPr/>
        <w:t>I prefer projects that connect code with hardware and physical behaviour, such as devices or machinery.</w:t>
      </w:r>
    </w:p>
    <w:p>
      <w:pPr>
        <w:pStyle w:val="ListBullet"/>
        <w:numPr>
          <w:ilvl w:val="0"/>
          <w:numId w:val="1"/>
        </w:numPr>
        <w:rPr/>
      </w:pPr>
      <w:r>
        <w:rPr/>
        <w:t>I am interested in low-level programming and technical problem-solving. The Python workshops help me see both the knowledge I can transfer and the skills I still need to develop.</w:t>
      </w:r>
    </w:p>
    <w:p>
      <w:pPr>
        <w:pStyle w:val="ListBullet"/>
        <w:numPr>
          <w:ilvl w:val="0"/>
          <w:numId w:val="1"/>
        </w:numPr>
        <w:rPr/>
      </w:pPr>
      <w:r>
        <w:rPr/>
        <w:t>I want to create the systems used in practical applications. My earlier comparison with Smart Industry and my reduced interest in game development continue to support this preference.</w:t>
      </w:r>
    </w:p>
    <w:p>
      <w:pPr>
        <w:pStyle w:val="Normal"/>
        <w:widowControl/>
        <w:bidi w:val="0"/>
        <w:spacing w:lineRule="auto" w:line="259" w:before="0" w:after="140"/>
        <w:jc w:val="start"/>
        <w:rPr/>
      </w:pPr>
      <w:r>
        <w:rPr/>
        <w:t>This is my current conclusion, while the project is still ongoing. My choice of a future master’s degree remains open. I need more specific information about programmes, career roles and my own interest in mathematical study before deciding on that next stage.</w:t>
      </w:r>
    </w:p>
    <w:sectPr>
      <w:footerReference w:type="even" r:id="rId2"/>
      <w:footerReference w:type="default" r:id="rId3"/>
      <w:footerReference w:type="first" r:id="rId4"/>
      <w:type w:val="nextPage"/>
      <w:pgSz w:w="11906" w:h="16838"/>
      <w:pgMar w:left="1008" w:right="1008" w:gutter="0" w:header="0" w:top="936" w:footer="72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rial">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Page </w:t>
    </w:r>
    <w:r>
      <w:rPr/>
      <w:fldChar w:fldCharType="begin"/>
    </w:r>
    <w:r>
      <w:rPr/>
      <w:instrText xml:space="preserve"> PAGE </w:instrText>
    </w:r>
    <w:r>
      <w:rPr/>
      <w:fldChar w:fldCharType="separate"/>
    </w:r>
    <w:r>
      <w:rPr/>
      <w:t>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sz w:val="18"/>
      </w:rPr>
      <w:t xml:space="preserve">Page </w:t>
    </w:r>
    <w:r>
      <w:rPr/>
      <w:fldChar w:fldCharType="begin"/>
    </w:r>
    <w:r>
      <w:rPr/>
      <w:instrText xml:space="preserve"> PAGE </w:instrText>
    </w:r>
    <w:r>
      <w:rPr/>
      <w:fldChar w:fldCharType="separate"/>
    </w:r>
    <w:r>
      <w:rPr/>
      <w:t>5</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59" w:before="0" w:after="140"/>
      <w:jc w:val="start"/>
    </w:pPr>
    <w:rPr>
      <w:rFonts w:ascii="Arial" w:hAnsi="Arial" w:eastAsia="ＭＳ 明朝" w:cs=""/>
      <w:color w:val="000000"/>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40"/>
      <w:outlineLvl w:val="0"/>
    </w:pPr>
    <w:rPr>
      <w:rFonts w:ascii="Calibri" w:hAnsi="Calibri" w:eastAsia="" w:cs="" w:asciiTheme="majorHAnsi" w:cstheme="majorBidi" w:eastAsiaTheme="majorEastAsia" w:hAnsiTheme="majorHAnsi"/>
      <w:b/>
      <w:bCs/>
      <w:color w:val="000000"/>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40"/>
      <w:outlineLvl w:val="1"/>
    </w:pPr>
    <w:rPr>
      <w:rFonts w:ascii="Calibri" w:hAnsi="Calibri" w:eastAsia=""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40" w:after="140"/>
      <w:outlineLvl w:val="2"/>
    </w:pPr>
    <w:rPr>
      <w:rFonts w:ascii="Calibri" w:hAnsi="Calibri" w:eastAsia=""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4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240" w:after="140"/>
      <w:contextualSpacing/>
    </w:pPr>
    <w:rPr>
      <w:rFonts w:ascii="Calibri" w:hAnsi="Calibri" w:eastAsia="" w:cs="" w:asciiTheme="majorHAnsi" w:cstheme="majorBidi" w:eastAsiaTheme="majorEastAsia" w:hAnsiTheme="majorHAnsi"/>
      <w:color w:val="000000"/>
      <w:spacing w:val="5"/>
      <w:kern w:val="2"/>
      <w:sz w:val="5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000000"/>
      <w:spacing w:val="15"/>
      <w:sz w:val="24"/>
      <w:szCs w:val="24"/>
    </w:rPr>
  </w:style>
  <w:style w:type="paragraph" w:styleId="ListParagraph">
    <w:name w:val="List Paragraph"/>
    <w:basedOn w:val="Normal"/>
    <w:uiPriority w:val="34"/>
    <w:qFormat/>
    <w:rsid w:val="00fc693f"/>
    <w:pPr>
      <w:spacing w:before="0" w:after="14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40"/>
      <w:ind w:hanging="360" w:start="720"/>
      <w:contextualSpacing/>
    </w:pPr>
    <w:rPr/>
  </w:style>
  <w:style w:type="paragraph" w:styleId="List3">
    <w:name w:val="List 3"/>
    <w:basedOn w:val="Normal"/>
    <w:uiPriority w:val="99"/>
    <w:unhideWhenUsed/>
    <w:qFormat/>
    <w:rsid w:val="00326f90"/>
    <w:pPr>
      <w:spacing w:before="0" w:after="140"/>
      <w:ind w:hanging="360" w:start="1080"/>
      <w:contextualSpacing/>
    </w:pPr>
    <w:rPr/>
  </w:style>
  <w:style w:type="paragraph" w:styleId="ListBullet">
    <w:name w:val="List Bullet"/>
    <w:basedOn w:val="Normal"/>
    <w:uiPriority w:val="99"/>
    <w:unhideWhenUsed/>
    <w:rsid w:val="00326f90"/>
    <w:pPr>
      <w:numPr>
        <w:ilvl w:val="0"/>
        <w:numId w:val="1"/>
      </w:numPr>
      <w:spacing w:before="0" w:after="140"/>
      <w:contextualSpacing/>
    </w:pPr>
    <w:rPr/>
  </w:style>
  <w:style w:type="paragraph" w:styleId="ListBullet2">
    <w:name w:val="List Bullet 2"/>
    <w:basedOn w:val="Normal"/>
    <w:uiPriority w:val="99"/>
    <w:unhideWhenUsed/>
    <w:rsid w:val="00326f90"/>
    <w:pPr>
      <w:numPr>
        <w:ilvl w:val="0"/>
        <w:numId w:val="2"/>
      </w:numPr>
      <w:spacing w:before="0" w:after="140"/>
      <w:contextualSpacing/>
    </w:pPr>
    <w:rPr/>
  </w:style>
  <w:style w:type="paragraph" w:styleId="ListBullet3">
    <w:name w:val="List Bullet 3"/>
    <w:basedOn w:val="Normal"/>
    <w:uiPriority w:val="99"/>
    <w:unhideWhenUsed/>
    <w:rsid w:val="00326f90"/>
    <w:pPr>
      <w:numPr>
        <w:ilvl w:val="0"/>
        <w:numId w:val="3"/>
      </w:numPr>
      <w:spacing w:before="0" w:after="140"/>
      <w:contextualSpacing/>
    </w:pPr>
    <w:rPr/>
  </w:style>
  <w:style w:type="paragraph" w:styleId="ListNumber">
    <w:name w:val="List Number"/>
    <w:basedOn w:val="Normal"/>
    <w:uiPriority w:val="99"/>
    <w:unhideWhenUsed/>
    <w:rsid w:val="00326f90"/>
    <w:pPr>
      <w:numPr>
        <w:ilvl w:val="0"/>
        <w:numId w:val="4"/>
      </w:numPr>
      <w:spacing w:before="0" w:after="140"/>
      <w:contextualSpacing/>
    </w:pPr>
    <w:rPr/>
  </w:style>
  <w:style w:type="paragraph" w:styleId="ListNumber2">
    <w:name w:val="List Number 2"/>
    <w:basedOn w:val="Normal"/>
    <w:uiPriority w:val="99"/>
    <w:unhideWhenUsed/>
    <w:rsid w:val="0029639d"/>
    <w:pPr>
      <w:numPr>
        <w:ilvl w:val="0"/>
        <w:numId w:val="5"/>
      </w:numPr>
      <w:spacing w:before="0" w:after="140"/>
      <w:contextualSpacing/>
    </w:pPr>
    <w:rPr/>
  </w:style>
  <w:style w:type="paragraph" w:styleId="ListNumber3">
    <w:name w:val="List Number 3"/>
    <w:basedOn w:val="Normal"/>
    <w:uiPriority w:val="99"/>
    <w:unhideWhenUsed/>
    <w:rsid w:val="0029639d"/>
    <w:pPr>
      <w:numPr>
        <w:ilvl w:val="0"/>
        <w:numId w:val="6"/>
      </w:numPr>
      <w:spacing w:before="0" w:after="14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478</TotalTime>
  <Application>LibreOffice/26.2.6.3$Linux_X86_64 LibreOffice_project/620$Build-3</Application>
  <AppVersion>15.0000</AppVersion>
  <Pages>5</Pages>
  <Words>1937</Words>
  <Characters>10078</Characters>
  <CharactersWithSpaces>11987</CharactersWithSpaces>
  <Paragraphs>89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2026-10-28T11:33:48Z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