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05"/>
        <w:gridCol w:w="7110"/>
      </w:tblGrid>
      <w:tr w:rsidR="00E21278" w:rsidRPr="00D42DC0" w14:paraId="0274594A" w14:textId="77777777" w:rsidTr="00944160">
        <w:trPr>
          <w:trHeight w:val="300"/>
        </w:trPr>
        <w:tc>
          <w:tcPr>
            <w:tcW w:w="9915" w:type="dxa"/>
            <w:gridSpan w:val="2"/>
            <w:tcBorders>
              <w:top w:val="single" w:sz="6" w:space="0" w:color="auto"/>
              <w:left w:val="single" w:sz="6" w:space="0" w:color="auto"/>
              <w:bottom w:val="single" w:sz="6" w:space="0" w:color="auto"/>
              <w:right w:val="single" w:sz="6" w:space="0" w:color="auto"/>
            </w:tcBorders>
            <w:hideMark/>
          </w:tcPr>
          <w:p w14:paraId="7548BC7F" w14:textId="77777777" w:rsidR="00E21278" w:rsidRPr="00D42DC0" w:rsidRDefault="00E21278" w:rsidP="00944160">
            <w:pPr>
              <w:widowControl/>
              <w:autoSpaceDE/>
              <w:autoSpaceDN/>
              <w:textAlignment w:val="baseline"/>
              <w:rPr>
                <w:rFonts w:asciiTheme="minorHAnsi" w:hAnsiTheme="minorHAnsi" w:cstheme="minorHAnsi"/>
                <w:b/>
                <w:bCs/>
                <w:sz w:val="24"/>
                <w:szCs w:val="24"/>
                <w:lang w:val="en-IN" w:eastAsia="en-IN"/>
              </w:rPr>
            </w:pPr>
            <w:r w:rsidRPr="00D42DC0">
              <w:rPr>
                <w:rFonts w:asciiTheme="minorHAnsi" w:hAnsiTheme="minorHAnsi" w:cstheme="minorHAnsi"/>
                <w:b/>
                <w:bCs/>
                <w:sz w:val="24"/>
                <w:szCs w:val="24"/>
                <w:lang w:eastAsia="en-IN"/>
              </w:rPr>
              <w:t>Course Title and Code:   Managing Business Functions</w:t>
            </w:r>
            <w:r w:rsidRPr="00D42DC0">
              <w:rPr>
                <w:rFonts w:asciiTheme="minorHAnsi" w:hAnsiTheme="minorHAnsi" w:cstheme="minorHAnsi"/>
                <w:b/>
                <w:bCs/>
                <w:color w:val="000000"/>
                <w:sz w:val="24"/>
                <w:szCs w:val="24"/>
              </w:rPr>
              <w:t xml:space="preserve"> (LS1109)</w:t>
            </w:r>
          </w:p>
        </w:tc>
      </w:tr>
      <w:tr w:rsidR="00515601" w:rsidRPr="00D42DC0" w14:paraId="6458722D" w14:textId="77777777" w:rsidTr="00944160">
        <w:trPr>
          <w:trHeight w:val="300"/>
        </w:trPr>
        <w:tc>
          <w:tcPr>
            <w:tcW w:w="9915" w:type="dxa"/>
            <w:gridSpan w:val="2"/>
            <w:tcBorders>
              <w:top w:val="single" w:sz="6" w:space="0" w:color="auto"/>
              <w:left w:val="single" w:sz="6" w:space="0" w:color="auto"/>
              <w:bottom w:val="single" w:sz="6" w:space="0" w:color="auto"/>
              <w:right w:val="single" w:sz="6" w:space="0" w:color="auto"/>
            </w:tcBorders>
          </w:tcPr>
          <w:p w14:paraId="47D57E3B" w14:textId="25B9560C" w:rsidR="00515601" w:rsidRPr="00D42DC0" w:rsidRDefault="00515601" w:rsidP="00944160">
            <w:pPr>
              <w:widowControl/>
              <w:autoSpaceDE/>
              <w:autoSpaceDN/>
              <w:textAlignment w:val="baseline"/>
              <w:rPr>
                <w:rFonts w:asciiTheme="minorHAnsi" w:hAnsiTheme="minorHAnsi" w:cstheme="minorHAnsi"/>
                <w:b/>
                <w:bCs/>
                <w:sz w:val="24"/>
                <w:szCs w:val="24"/>
                <w:lang w:eastAsia="en-IN"/>
              </w:rPr>
            </w:pPr>
            <w:r>
              <w:rPr>
                <w:rFonts w:asciiTheme="minorHAnsi" w:hAnsiTheme="minorHAnsi" w:cstheme="minorHAnsi"/>
                <w:b/>
                <w:bCs/>
                <w:sz w:val="24"/>
                <w:szCs w:val="24"/>
                <w:lang w:eastAsia="en-IN"/>
              </w:rPr>
              <w:t>Course Instructor- Dr. Riya Sureka, Dr. Monika Soni and Dr. Rijul Chaturvedi</w:t>
            </w:r>
          </w:p>
        </w:tc>
      </w:tr>
      <w:tr w:rsidR="00E21278" w:rsidRPr="00D42DC0" w14:paraId="23FF0794" w14:textId="77777777" w:rsidTr="00944160">
        <w:trPr>
          <w:trHeight w:val="420"/>
        </w:trPr>
        <w:tc>
          <w:tcPr>
            <w:tcW w:w="2805" w:type="dxa"/>
            <w:tcBorders>
              <w:top w:val="single" w:sz="6" w:space="0" w:color="auto"/>
              <w:left w:val="single" w:sz="6" w:space="0" w:color="auto"/>
              <w:bottom w:val="single" w:sz="6" w:space="0" w:color="auto"/>
              <w:right w:val="single" w:sz="6" w:space="0" w:color="auto"/>
            </w:tcBorders>
            <w:hideMark/>
          </w:tcPr>
          <w:p w14:paraId="449216D1" w14:textId="77777777" w:rsidR="00E21278" w:rsidRPr="00D42DC0" w:rsidRDefault="00E21278" w:rsidP="00944160">
            <w:pPr>
              <w:widowControl/>
              <w:autoSpaceDE/>
              <w:autoSpaceDN/>
              <w:textAlignment w:val="baseline"/>
              <w:rPr>
                <w:rFonts w:asciiTheme="minorHAnsi" w:hAnsiTheme="minorHAnsi" w:cstheme="minorHAnsi"/>
                <w:sz w:val="24"/>
                <w:szCs w:val="24"/>
                <w:lang w:val="en-IN" w:eastAsia="en-IN"/>
              </w:rPr>
            </w:pPr>
            <w:r w:rsidRPr="00D42DC0">
              <w:rPr>
                <w:rFonts w:asciiTheme="minorHAnsi" w:hAnsiTheme="minorHAnsi" w:cstheme="minorHAnsi"/>
                <w:sz w:val="24"/>
                <w:szCs w:val="24"/>
                <w:lang w:eastAsia="en-IN"/>
              </w:rPr>
              <w:t>Hours per Week </w:t>
            </w:r>
            <w:r w:rsidRPr="00D42DC0">
              <w:rPr>
                <w:rFonts w:asciiTheme="minorHAnsi" w:hAnsiTheme="minorHAnsi" w:cstheme="minorHAnsi"/>
                <w:sz w:val="24"/>
                <w:szCs w:val="24"/>
                <w:lang w:val="en-IN" w:eastAsia="en-IN"/>
              </w:rPr>
              <w:t> </w:t>
            </w:r>
          </w:p>
        </w:tc>
        <w:tc>
          <w:tcPr>
            <w:tcW w:w="7110" w:type="dxa"/>
            <w:tcBorders>
              <w:top w:val="single" w:sz="6" w:space="0" w:color="auto"/>
              <w:left w:val="single" w:sz="6" w:space="0" w:color="auto"/>
              <w:bottom w:val="single" w:sz="6" w:space="0" w:color="auto"/>
              <w:right w:val="single" w:sz="6" w:space="0" w:color="auto"/>
            </w:tcBorders>
            <w:vAlign w:val="center"/>
            <w:hideMark/>
          </w:tcPr>
          <w:p w14:paraId="33822CD7" w14:textId="77777777" w:rsidR="00E21278" w:rsidRPr="00D42DC0" w:rsidRDefault="00E21278" w:rsidP="00944160">
            <w:pPr>
              <w:widowControl/>
              <w:autoSpaceDE/>
              <w:autoSpaceDN/>
              <w:textAlignment w:val="baseline"/>
              <w:rPr>
                <w:rFonts w:asciiTheme="minorHAnsi" w:hAnsiTheme="minorHAnsi" w:cstheme="minorHAnsi"/>
                <w:sz w:val="24"/>
                <w:szCs w:val="24"/>
                <w:lang w:val="en-IN" w:eastAsia="en-IN"/>
              </w:rPr>
            </w:pPr>
            <w:r w:rsidRPr="00D42DC0">
              <w:rPr>
                <w:rFonts w:asciiTheme="minorHAnsi" w:hAnsiTheme="minorHAnsi" w:cstheme="minorHAnsi"/>
                <w:b/>
                <w:bCs/>
                <w:sz w:val="24"/>
                <w:szCs w:val="24"/>
                <w:lang w:eastAsia="en-IN"/>
              </w:rPr>
              <w:t>L-T-P: 3-0-0</w:t>
            </w:r>
            <w:r w:rsidRPr="00D42DC0">
              <w:rPr>
                <w:rFonts w:asciiTheme="minorHAnsi" w:hAnsiTheme="minorHAnsi" w:cstheme="minorHAnsi"/>
                <w:sz w:val="24"/>
                <w:szCs w:val="24"/>
                <w:lang w:val="en-IN" w:eastAsia="en-IN"/>
              </w:rPr>
              <w:t> </w:t>
            </w:r>
          </w:p>
        </w:tc>
      </w:tr>
      <w:tr w:rsidR="00E21278" w:rsidRPr="00D42DC0" w14:paraId="0B2CF018" w14:textId="77777777" w:rsidTr="00944160">
        <w:trPr>
          <w:trHeight w:val="345"/>
        </w:trPr>
        <w:tc>
          <w:tcPr>
            <w:tcW w:w="2805" w:type="dxa"/>
            <w:tcBorders>
              <w:top w:val="single" w:sz="6" w:space="0" w:color="auto"/>
              <w:left w:val="single" w:sz="6" w:space="0" w:color="auto"/>
              <w:bottom w:val="single" w:sz="6" w:space="0" w:color="auto"/>
              <w:right w:val="single" w:sz="6" w:space="0" w:color="auto"/>
            </w:tcBorders>
            <w:hideMark/>
          </w:tcPr>
          <w:p w14:paraId="09D27995" w14:textId="77777777" w:rsidR="00E21278" w:rsidRPr="00D42DC0" w:rsidRDefault="00E21278" w:rsidP="00944160">
            <w:pPr>
              <w:widowControl/>
              <w:autoSpaceDE/>
              <w:autoSpaceDN/>
              <w:textAlignment w:val="baseline"/>
              <w:rPr>
                <w:rFonts w:asciiTheme="minorHAnsi" w:hAnsiTheme="minorHAnsi" w:cstheme="minorHAnsi"/>
                <w:sz w:val="24"/>
                <w:szCs w:val="24"/>
                <w:lang w:val="en-IN" w:eastAsia="en-IN"/>
              </w:rPr>
            </w:pPr>
            <w:r w:rsidRPr="00D42DC0">
              <w:rPr>
                <w:rFonts w:asciiTheme="minorHAnsi" w:hAnsiTheme="minorHAnsi" w:cstheme="minorHAnsi"/>
                <w:sz w:val="24"/>
                <w:szCs w:val="24"/>
                <w:lang w:eastAsia="en-IN"/>
              </w:rPr>
              <w:t>Credits</w:t>
            </w:r>
            <w:r w:rsidRPr="00D42DC0">
              <w:rPr>
                <w:rFonts w:asciiTheme="minorHAnsi" w:hAnsiTheme="minorHAnsi" w:cstheme="minorHAnsi"/>
                <w:sz w:val="24"/>
                <w:szCs w:val="24"/>
                <w:lang w:val="en-IN" w:eastAsia="en-IN"/>
              </w:rPr>
              <w:t> </w:t>
            </w:r>
          </w:p>
        </w:tc>
        <w:tc>
          <w:tcPr>
            <w:tcW w:w="7110" w:type="dxa"/>
            <w:tcBorders>
              <w:top w:val="single" w:sz="6" w:space="0" w:color="auto"/>
              <w:left w:val="single" w:sz="6" w:space="0" w:color="auto"/>
              <w:bottom w:val="single" w:sz="6" w:space="0" w:color="auto"/>
              <w:right w:val="single" w:sz="6" w:space="0" w:color="auto"/>
            </w:tcBorders>
            <w:vAlign w:val="center"/>
            <w:hideMark/>
          </w:tcPr>
          <w:p w14:paraId="6A8F012C" w14:textId="77777777" w:rsidR="00E21278" w:rsidRPr="00D42DC0" w:rsidRDefault="00E21278" w:rsidP="00944160">
            <w:pPr>
              <w:widowControl/>
              <w:autoSpaceDE/>
              <w:autoSpaceDN/>
              <w:textAlignment w:val="baseline"/>
              <w:rPr>
                <w:rFonts w:asciiTheme="minorHAnsi" w:hAnsiTheme="minorHAnsi" w:cstheme="minorHAnsi"/>
                <w:b/>
                <w:bCs/>
                <w:sz w:val="24"/>
                <w:szCs w:val="24"/>
                <w:lang w:val="en-IN" w:eastAsia="en-IN"/>
              </w:rPr>
            </w:pPr>
            <w:r w:rsidRPr="00D42DC0">
              <w:rPr>
                <w:rFonts w:asciiTheme="minorHAnsi" w:hAnsiTheme="minorHAnsi" w:cstheme="minorHAnsi"/>
                <w:b/>
                <w:bCs/>
                <w:sz w:val="24"/>
                <w:szCs w:val="24"/>
                <w:lang w:val="en-IN" w:eastAsia="en-IN"/>
              </w:rPr>
              <w:t>3</w:t>
            </w:r>
          </w:p>
        </w:tc>
      </w:tr>
      <w:tr w:rsidR="00E21278" w:rsidRPr="00D42DC0" w14:paraId="23E637C0" w14:textId="77777777" w:rsidTr="00944160">
        <w:trPr>
          <w:trHeight w:val="345"/>
        </w:trPr>
        <w:tc>
          <w:tcPr>
            <w:tcW w:w="2805" w:type="dxa"/>
            <w:tcBorders>
              <w:top w:val="single" w:sz="6" w:space="0" w:color="auto"/>
              <w:left w:val="single" w:sz="6" w:space="0" w:color="auto"/>
              <w:bottom w:val="single" w:sz="6" w:space="0" w:color="auto"/>
              <w:right w:val="single" w:sz="6" w:space="0" w:color="auto"/>
            </w:tcBorders>
            <w:hideMark/>
          </w:tcPr>
          <w:p w14:paraId="56038CE7" w14:textId="77777777" w:rsidR="00E21278" w:rsidRPr="00D42DC0" w:rsidRDefault="00E21278" w:rsidP="00944160">
            <w:pPr>
              <w:widowControl/>
              <w:autoSpaceDE/>
              <w:autoSpaceDN/>
              <w:textAlignment w:val="baseline"/>
              <w:rPr>
                <w:rFonts w:asciiTheme="minorHAnsi" w:hAnsiTheme="minorHAnsi" w:cstheme="minorHAnsi"/>
                <w:sz w:val="24"/>
                <w:szCs w:val="24"/>
                <w:lang w:val="en-IN" w:eastAsia="en-IN"/>
              </w:rPr>
            </w:pPr>
            <w:r w:rsidRPr="00D42DC0">
              <w:rPr>
                <w:rFonts w:asciiTheme="minorHAnsi" w:hAnsiTheme="minorHAnsi" w:cstheme="minorHAnsi"/>
                <w:sz w:val="24"/>
                <w:szCs w:val="24"/>
                <w:lang w:eastAsia="en-IN"/>
              </w:rPr>
              <w:t>Students who can take</w:t>
            </w:r>
            <w:r w:rsidRPr="00D42DC0">
              <w:rPr>
                <w:rFonts w:asciiTheme="minorHAnsi" w:hAnsiTheme="minorHAnsi" w:cstheme="minorHAnsi"/>
                <w:sz w:val="24"/>
                <w:szCs w:val="24"/>
                <w:lang w:val="en-IN" w:eastAsia="en-IN"/>
              </w:rPr>
              <w:t> </w:t>
            </w:r>
          </w:p>
        </w:tc>
        <w:tc>
          <w:tcPr>
            <w:tcW w:w="7110" w:type="dxa"/>
            <w:tcBorders>
              <w:top w:val="single" w:sz="6" w:space="0" w:color="auto"/>
              <w:left w:val="single" w:sz="6" w:space="0" w:color="auto"/>
              <w:bottom w:val="single" w:sz="6" w:space="0" w:color="auto"/>
              <w:right w:val="single" w:sz="6" w:space="0" w:color="auto"/>
            </w:tcBorders>
            <w:vAlign w:val="center"/>
            <w:hideMark/>
          </w:tcPr>
          <w:p w14:paraId="61415EFF" w14:textId="77777777" w:rsidR="00E21278" w:rsidRPr="00D42DC0" w:rsidRDefault="00E21278" w:rsidP="00944160">
            <w:pPr>
              <w:widowControl/>
              <w:autoSpaceDE/>
              <w:autoSpaceDN/>
              <w:textAlignment w:val="baseline"/>
              <w:rPr>
                <w:rFonts w:asciiTheme="minorHAnsi" w:hAnsiTheme="minorHAnsi" w:cstheme="minorHAnsi"/>
                <w:sz w:val="24"/>
                <w:szCs w:val="24"/>
                <w:lang w:val="en-IN" w:eastAsia="en-IN"/>
              </w:rPr>
            </w:pPr>
            <w:r w:rsidRPr="00D42DC0">
              <w:rPr>
                <w:rFonts w:asciiTheme="minorHAnsi" w:hAnsiTheme="minorHAnsi" w:cstheme="minorHAnsi"/>
                <w:sz w:val="24"/>
                <w:szCs w:val="24"/>
                <w:lang w:eastAsia="en-IN"/>
              </w:rPr>
              <w:t>B. Tech IV Sem</w:t>
            </w:r>
            <w:r w:rsidRPr="00D42DC0">
              <w:rPr>
                <w:rFonts w:asciiTheme="minorHAnsi" w:hAnsiTheme="minorHAnsi" w:cstheme="minorHAnsi"/>
                <w:sz w:val="24"/>
                <w:szCs w:val="24"/>
                <w:lang w:val="en-IN" w:eastAsia="en-IN"/>
              </w:rPr>
              <w:t> </w:t>
            </w:r>
          </w:p>
        </w:tc>
      </w:tr>
      <w:tr w:rsidR="00E21278" w:rsidRPr="00D42DC0" w14:paraId="3ADAEF6E" w14:textId="77777777" w:rsidTr="00944160">
        <w:trPr>
          <w:trHeight w:val="345"/>
        </w:trPr>
        <w:tc>
          <w:tcPr>
            <w:tcW w:w="2805" w:type="dxa"/>
            <w:tcBorders>
              <w:top w:val="single" w:sz="6" w:space="0" w:color="auto"/>
              <w:left w:val="single" w:sz="6" w:space="0" w:color="auto"/>
              <w:bottom w:val="single" w:sz="6" w:space="0" w:color="auto"/>
              <w:right w:val="single" w:sz="6" w:space="0" w:color="auto"/>
            </w:tcBorders>
            <w:hideMark/>
          </w:tcPr>
          <w:p w14:paraId="51F595CB" w14:textId="77777777" w:rsidR="00E21278" w:rsidRPr="00D42DC0" w:rsidRDefault="00E21278" w:rsidP="00944160">
            <w:pPr>
              <w:widowControl/>
              <w:autoSpaceDE/>
              <w:autoSpaceDN/>
              <w:textAlignment w:val="baseline"/>
              <w:rPr>
                <w:rFonts w:asciiTheme="minorHAnsi" w:hAnsiTheme="minorHAnsi" w:cstheme="minorHAnsi"/>
                <w:sz w:val="24"/>
                <w:szCs w:val="24"/>
                <w:lang w:val="en-IN" w:eastAsia="en-IN"/>
              </w:rPr>
            </w:pPr>
            <w:r w:rsidRPr="00D42DC0">
              <w:rPr>
                <w:rFonts w:asciiTheme="minorHAnsi" w:hAnsiTheme="minorHAnsi" w:cstheme="minorHAnsi"/>
                <w:sz w:val="24"/>
                <w:szCs w:val="24"/>
                <w:lang w:eastAsia="en-IN"/>
              </w:rPr>
              <w:t>Prerequisite</w:t>
            </w:r>
            <w:r w:rsidRPr="00D42DC0">
              <w:rPr>
                <w:rFonts w:asciiTheme="minorHAnsi" w:hAnsiTheme="minorHAnsi" w:cstheme="minorHAnsi"/>
                <w:sz w:val="24"/>
                <w:szCs w:val="24"/>
                <w:lang w:val="en-IN" w:eastAsia="en-IN"/>
              </w:rPr>
              <w:t> </w:t>
            </w:r>
          </w:p>
        </w:tc>
        <w:tc>
          <w:tcPr>
            <w:tcW w:w="7110" w:type="dxa"/>
            <w:tcBorders>
              <w:top w:val="single" w:sz="6" w:space="0" w:color="auto"/>
              <w:left w:val="single" w:sz="6" w:space="0" w:color="auto"/>
              <w:bottom w:val="single" w:sz="6" w:space="0" w:color="auto"/>
              <w:right w:val="single" w:sz="6" w:space="0" w:color="auto"/>
            </w:tcBorders>
            <w:vAlign w:val="center"/>
            <w:hideMark/>
          </w:tcPr>
          <w:p w14:paraId="55806CCE" w14:textId="77777777" w:rsidR="00E21278" w:rsidRPr="00D42DC0" w:rsidRDefault="00E21278" w:rsidP="00944160">
            <w:pPr>
              <w:widowControl/>
              <w:autoSpaceDE/>
              <w:autoSpaceDN/>
              <w:textAlignment w:val="baseline"/>
              <w:rPr>
                <w:rFonts w:asciiTheme="minorHAnsi" w:hAnsiTheme="minorHAnsi" w:cstheme="minorHAnsi"/>
                <w:sz w:val="24"/>
                <w:szCs w:val="24"/>
                <w:lang w:val="en-IN" w:eastAsia="en-IN"/>
              </w:rPr>
            </w:pPr>
            <w:r w:rsidRPr="00D42DC0">
              <w:rPr>
                <w:rFonts w:asciiTheme="minorHAnsi" w:hAnsiTheme="minorHAnsi" w:cstheme="minorHAnsi"/>
                <w:sz w:val="24"/>
                <w:szCs w:val="24"/>
                <w:lang w:eastAsia="en-IN"/>
              </w:rPr>
              <w:t>None</w:t>
            </w:r>
            <w:r w:rsidRPr="00D42DC0">
              <w:rPr>
                <w:rFonts w:asciiTheme="minorHAnsi" w:hAnsiTheme="minorHAnsi" w:cstheme="minorHAnsi"/>
                <w:sz w:val="24"/>
                <w:szCs w:val="24"/>
                <w:lang w:val="en-IN" w:eastAsia="en-IN"/>
              </w:rPr>
              <w:t> </w:t>
            </w:r>
          </w:p>
        </w:tc>
      </w:tr>
      <w:tr w:rsidR="00E21278" w:rsidRPr="00D42DC0" w14:paraId="6B543CDC" w14:textId="77777777" w:rsidTr="00944160">
        <w:trPr>
          <w:trHeight w:val="345"/>
        </w:trPr>
        <w:tc>
          <w:tcPr>
            <w:tcW w:w="2805" w:type="dxa"/>
            <w:tcBorders>
              <w:top w:val="single" w:sz="6" w:space="0" w:color="auto"/>
              <w:left w:val="single" w:sz="6" w:space="0" w:color="auto"/>
              <w:bottom w:val="single" w:sz="6" w:space="0" w:color="auto"/>
              <w:right w:val="single" w:sz="6" w:space="0" w:color="auto"/>
            </w:tcBorders>
            <w:hideMark/>
          </w:tcPr>
          <w:p w14:paraId="7C202B92" w14:textId="77777777" w:rsidR="00E21278" w:rsidRPr="00D42DC0" w:rsidRDefault="00E21278" w:rsidP="00944160">
            <w:pPr>
              <w:widowControl/>
              <w:autoSpaceDE/>
              <w:autoSpaceDN/>
              <w:textAlignment w:val="baseline"/>
              <w:rPr>
                <w:rFonts w:asciiTheme="minorHAnsi" w:hAnsiTheme="minorHAnsi" w:cstheme="minorHAnsi"/>
                <w:sz w:val="24"/>
                <w:szCs w:val="24"/>
                <w:lang w:val="en-IN" w:eastAsia="en-IN"/>
              </w:rPr>
            </w:pPr>
            <w:r w:rsidRPr="00D42DC0">
              <w:rPr>
                <w:rFonts w:asciiTheme="minorHAnsi" w:hAnsiTheme="minorHAnsi" w:cstheme="minorHAnsi"/>
                <w:sz w:val="24"/>
                <w:szCs w:val="24"/>
                <w:lang w:eastAsia="en-IN"/>
              </w:rPr>
              <w:t>Weightage</w:t>
            </w:r>
            <w:r w:rsidRPr="00D42DC0">
              <w:rPr>
                <w:rFonts w:asciiTheme="minorHAnsi" w:hAnsiTheme="minorHAnsi" w:cstheme="minorHAnsi"/>
                <w:sz w:val="24"/>
                <w:szCs w:val="24"/>
                <w:lang w:val="en-IN" w:eastAsia="en-IN"/>
              </w:rPr>
              <w:t> </w:t>
            </w:r>
          </w:p>
        </w:tc>
        <w:tc>
          <w:tcPr>
            <w:tcW w:w="7110" w:type="dxa"/>
            <w:tcBorders>
              <w:top w:val="single" w:sz="6" w:space="0" w:color="auto"/>
              <w:left w:val="single" w:sz="6" w:space="0" w:color="auto"/>
              <w:bottom w:val="single" w:sz="6" w:space="0" w:color="auto"/>
              <w:right w:val="single" w:sz="6" w:space="0" w:color="auto"/>
            </w:tcBorders>
            <w:vAlign w:val="center"/>
            <w:hideMark/>
          </w:tcPr>
          <w:p w14:paraId="79346D5B" w14:textId="77777777" w:rsidR="00E21278" w:rsidRPr="00D42DC0" w:rsidRDefault="00E21278" w:rsidP="00944160">
            <w:pPr>
              <w:widowControl/>
              <w:autoSpaceDE/>
              <w:autoSpaceDN/>
              <w:textAlignment w:val="baseline"/>
              <w:rPr>
                <w:rFonts w:asciiTheme="minorHAnsi" w:hAnsiTheme="minorHAnsi" w:cstheme="minorHAnsi"/>
                <w:sz w:val="24"/>
                <w:szCs w:val="24"/>
                <w:lang w:val="en-IN" w:eastAsia="en-IN"/>
              </w:rPr>
            </w:pPr>
            <w:r w:rsidRPr="00D42DC0">
              <w:rPr>
                <w:rFonts w:asciiTheme="minorHAnsi" w:hAnsiTheme="minorHAnsi" w:cstheme="minorHAnsi"/>
                <w:sz w:val="24"/>
                <w:szCs w:val="24"/>
                <w:lang w:eastAsia="en-IN"/>
              </w:rPr>
              <w:t>Theory 60% Practical 40%</w:t>
            </w:r>
          </w:p>
        </w:tc>
      </w:tr>
      <w:tr w:rsidR="00E21278" w:rsidRPr="00D42DC0" w14:paraId="02A8838E" w14:textId="77777777" w:rsidTr="00944160">
        <w:trPr>
          <w:trHeight w:val="915"/>
        </w:trPr>
        <w:tc>
          <w:tcPr>
            <w:tcW w:w="9915" w:type="dxa"/>
            <w:gridSpan w:val="2"/>
            <w:tcBorders>
              <w:top w:val="single" w:sz="6" w:space="0" w:color="auto"/>
              <w:left w:val="single" w:sz="6" w:space="0" w:color="auto"/>
              <w:bottom w:val="single" w:sz="6" w:space="0" w:color="auto"/>
              <w:right w:val="single" w:sz="6" w:space="0" w:color="auto"/>
            </w:tcBorders>
            <w:hideMark/>
          </w:tcPr>
          <w:p w14:paraId="19AFA70E" w14:textId="77777777" w:rsidR="00E21278" w:rsidRPr="00D42DC0" w:rsidRDefault="00E21278" w:rsidP="00944160">
            <w:pPr>
              <w:widowControl/>
              <w:autoSpaceDE/>
              <w:autoSpaceDN/>
              <w:jc w:val="both"/>
              <w:textAlignment w:val="baseline"/>
              <w:rPr>
                <w:rFonts w:asciiTheme="minorHAnsi" w:hAnsiTheme="minorHAnsi" w:cstheme="minorHAnsi"/>
                <w:sz w:val="24"/>
                <w:szCs w:val="24"/>
                <w:lang w:val="en-IN" w:eastAsia="en-IN"/>
              </w:rPr>
            </w:pPr>
            <w:r w:rsidRPr="00D42DC0">
              <w:rPr>
                <w:rFonts w:asciiTheme="minorHAnsi" w:hAnsiTheme="minorHAnsi" w:cstheme="minorHAnsi"/>
                <w:b/>
                <w:bCs/>
                <w:sz w:val="24"/>
                <w:szCs w:val="24"/>
                <w:lang w:val="en-IN" w:eastAsia="en-IN"/>
              </w:rPr>
              <w:t>Course Objectives</w:t>
            </w:r>
            <w:r w:rsidRPr="00D42DC0">
              <w:rPr>
                <w:rFonts w:asciiTheme="minorHAnsi" w:hAnsiTheme="minorHAnsi" w:cstheme="minorHAnsi"/>
                <w:sz w:val="24"/>
                <w:szCs w:val="24"/>
                <w:lang w:val="en-IN" w:eastAsia="en-IN"/>
              </w:rPr>
              <w:t xml:space="preserve">: </w:t>
            </w:r>
            <w:r w:rsidRPr="00D42DC0">
              <w:rPr>
                <w:rFonts w:asciiTheme="minorHAnsi" w:hAnsiTheme="minorHAnsi" w:cstheme="minorHAnsi"/>
                <w:color w:val="000000"/>
                <w:sz w:val="24"/>
                <w:szCs w:val="24"/>
              </w:rPr>
              <w:t>This course provides an overview of important functional verticals of any business organizations which work in integrated manner to ensure business performance The course will provide an in-depth understanding of how management principles gets reflected in its practices and processes. The students will gain holistic understanding about how businesses run and relevance of its each functional departments in contributing towards its goal achievement. The students would discuss and diagnose real case scenarios to gain clarity about business function, identify problems and recommend practical solutions.</w:t>
            </w:r>
          </w:p>
        </w:tc>
      </w:tr>
      <w:tr w:rsidR="00E21278" w:rsidRPr="00D42DC0" w14:paraId="3AE7BBCF" w14:textId="77777777" w:rsidTr="00944160">
        <w:trPr>
          <w:trHeight w:val="2085"/>
        </w:trPr>
        <w:tc>
          <w:tcPr>
            <w:tcW w:w="9915" w:type="dxa"/>
            <w:gridSpan w:val="2"/>
            <w:tcBorders>
              <w:top w:val="single" w:sz="6" w:space="0" w:color="auto"/>
              <w:left w:val="single" w:sz="6" w:space="0" w:color="auto"/>
              <w:bottom w:val="single" w:sz="6" w:space="0" w:color="auto"/>
              <w:right w:val="single" w:sz="6" w:space="0" w:color="auto"/>
            </w:tcBorders>
            <w:hideMark/>
          </w:tcPr>
          <w:p w14:paraId="15CB8C4C" w14:textId="77777777" w:rsidR="00E21278" w:rsidRPr="00D42DC0" w:rsidRDefault="00E21278" w:rsidP="00944160">
            <w:pPr>
              <w:widowControl/>
              <w:autoSpaceDE/>
              <w:autoSpaceDN/>
              <w:textAlignment w:val="baseline"/>
              <w:rPr>
                <w:rFonts w:asciiTheme="minorHAnsi" w:hAnsiTheme="minorHAnsi" w:cstheme="minorHAnsi"/>
                <w:sz w:val="24"/>
                <w:szCs w:val="24"/>
                <w:lang w:val="en-IN" w:eastAsia="en-IN"/>
              </w:rPr>
            </w:pPr>
            <w:r w:rsidRPr="00D42DC0">
              <w:rPr>
                <w:rFonts w:asciiTheme="minorHAnsi" w:hAnsiTheme="minorHAnsi" w:cstheme="minorHAnsi"/>
                <w:b/>
                <w:bCs/>
                <w:sz w:val="24"/>
                <w:szCs w:val="24"/>
                <w:lang w:eastAsia="en-IN"/>
              </w:rPr>
              <w:t>Learning Outcomes:</w:t>
            </w:r>
            <w:r w:rsidRPr="00D42DC0">
              <w:rPr>
                <w:rFonts w:asciiTheme="minorHAnsi" w:hAnsiTheme="minorHAnsi" w:cstheme="minorHAnsi"/>
                <w:sz w:val="24"/>
                <w:szCs w:val="24"/>
                <w:lang w:val="en-IN" w:eastAsia="en-IN"/>
              </w:rPr>
              <w:t> </w:t>
            </w:r>
          </w:p>
          <w:p w14:paraId="3CD1EB72" w14:textId="77777777" w:rsidR="00E21278" w:rsidRPr="00D42DC0" w:rsidRDefault="00E21278" w:rsidP="00944160">
            <w:pPr>
              <w:pStyle w:val="NormalWeb"/>
              <w:spacing w:before="0" w:beforeAutospacing="0" w:after="0" w:afterAutospacing="0"/>
              <w:rPr>
                <w:rFonts w:asciiTheme="minorHAnsi" w:hAnsiTheme="minorHAnsi" w:cstheme="minorHAnsi"/>
                <w:color w:val="000000"/>
              </w:rPr>
            </w:pPr>
            <w:r w:rsidRPr="00D42DC0">
              <w:rPr>
                <w:rFonts w:asciiTheme="minorHAnsi" w:hAnsiTheme="minorHAnsi" w:cstheme="minorHAnsi"/>
                <w:color w:val="000000"/>
              </w:rPr>
              <w:t>On successful completion of this course, the students should be able to</w:t>
            </w:r>
          </w:p>
          <w:p w14:paraId="5C4248DB" w14:textId="77777777" w:rsidR="00E21278" w:rsidRDefault="00E21278" w:rsidP="00944160">
            <w:pPr>
              <w:pStyle w:val="NormalWeb"/>
              <w:spacing w:before="0" w:beforeAutospacing="0" w:after="0" w:afterAutospacing="0"/>
              <w:rPr>
                <w:rFonts w:asciiTheme="minorHAnsi" w:hAnsiTheme="minorHAnsi" w:cstheme="minorHAnsi"/>
                <w:color w:val="000000"/>
              </w:rPr>
            </w:pPr>
            <w:r w:rsidRPr="00D42DC0">
              <w:rPr>
                <w:rFonts w:asciiTheme="minorHAnsi" w:hAnsiTheme="minorHAnsi" w:cstheme="minorHAnsi"/>
                <w:color w:val="000000"/>
              </w:rPr>
              <w:t>1. Appreciate multiple functional verticals of business organizations.</w:t>
            </w:r>
          </w:p>
          <w:p w14:paraId="75F1EE98" w14:textId="77777777" w:rsidR="00E21278" w:rsidRPr="00D42DC0" w:rsidRDefault="00E21278" w:rsidP="00944160">
            <w:pPr>
              <w:pStyle w:val="NormalWeb"/>
              <w:spacing w:before="0" w:beforeAutospacing="0" w:after="0" w:afterAutospacing="0"/>
              <w:rPr>
                <w:rFonts w:asciiTheme="minorHAnsi" w:hAnsiTheme="minorHAnsi" w:cstheme="minorHAnsi"/>
                <w:color w:val="000000"/>
              </w:rPr>
            </w:pPr>
            <w:r w:rsidRPr="00D42DC0">
              <w:rPr>
                <w:rFonts w:asciiTheme="minorHAnsi" w:hAnsiTheme="minorHAnsi" w:cstheme="minorHAnsi"/>
                <w:color w:val="000000"/>
              </w:rPr>
              <w:t>2. Comprehend the connectedness of functional verticals in building successful business strategy.</w:t>
            </w:r>
          </w:p>
          <w:p w14:paraId="5D5B32C8" w14:textId="77777777" w:rsidR="00E21278" w:rsidRPr="00D42DC0" w:rsidRDefault="00E21278" w:rsidP="00944160">
            <w:pPr>
              <w:pStyle w:val="NormalWeb"/>
              <w:spacing w:before="0" w:beforeAutospacing="0" w:after="0" w:afterAutospacing="0"/>
              <w:rPr>
                <w:rFonts w:asciiTheme="minorHAnsi" w:hAnsiTheme="minorHAnsi" w:cstheme="minorHAnsi"/>
                <w:color w:val="000000"/>
              </w:rPr>
            </w:pPr>
            <w:r w:rsidRPr="00D42DC0">
              <w:rPr>
                <w:rFonts w:asciiTheme="minorHAnsi" w:hAnsiTheme="minorHAnsi" w:cstheme="minorHAnsi"/>
                <w:color w:val="000000"/>
              </w:rPr>
              <w:t>3. Evaluate and analyse real business problems through an accurate synthesis of the information.</w:t>
            </w:r>
          </w:p>
          <w:p w14:paraId="0EB7FC59" w14:textId="77777777" w:rsidR="00E21278" w:rsidRPr="00D42DC0" w:rsidRDefault="00E21278" w:rsidP="00944160">
            <w:pPr>
              <w:pStyle w:val="NormalWeb"/>
              <w:spacing w:before="0" w:beforeAutospacing="0" w:after="0" w:afterAutospacing="0"/>
              <w:rPr>
                <w:rFonts w:asciiTheme="minorHAnsi" w:hAnsiTheme="minorHAnsi" w:cstheme="minorHAnsi"/>
                <w:color w:val="000000"/>
              </w:rPr>
            </w:pPr>
            <w:r w:rsidRPr="00D42DC0">
              <w:rPr>
                <w:rFonts w:asciiTheme="minorHAnsi" w:hAnsiTheme="minorHAnsi" w:cstheme="minorHAnsi"/>
                <w:color w:val="000000"/>
              </w:rPr>
              <w:t>4. Identify the forces in business environment impacting organizations and its management practices.</w:t>
            </w:r>
          </w:p>
          <w:p w14:paraId="4358A611" w14:textId="77777777" w:rsidR="00E21278" w:rsidRPr="00D42DC0" w:rsidRDefault="00E21278" w:rsidP="00944160">
            <w:pPr>
              <w:pStyle w:val="NormalWeb"/>
              <w:spacing w:before="0" w:beforeAutospacing="0" w:after="0" w:afterAutospacing="0"/>
              <w:rPr>
                <w:rFonts w:asciiTheme="minorHAnsi" w:hAnsiTheme="minorHAnsi" w:cstheme="minorHAnsi"/>
                <w:color w:val="000000"/>
              </w:rPr>
            </w:pPr>
            <w:r w:rsidRPr="00D42DC0">
              <w:rPr>
                <w:rFonts w:asciiTheme="minorHAnsi" w:hAnsiTheme="minorHAnsi" w:cstheme="minorHAnsi"/>
                <w:color w:val="000000"/>
              </w:rPr>
              <w:t>5. Apply managerial knowledge, method and research techniques to identify and solve management problems</w:t>
            </w:r>
          </w:p>
        </w:tc>
      </w:tr>
    </w:tbl>
    <w:p w14:paraId="671CC1AC" w14:textId="77777777" w:rsidR="00E21278" w:rsidRDefault="00E21278" w:rsidP="00E21278">
      <w:pPr>
        <w:pStyle w:val="NormalWeb"/>
        <w:spacing w:before="0" w:beforeAutospacing="0" w:after="0" w:afterAutospacing="0"/>
        <w:rPr>
          <w:b/>
          <w:bCs/>
          <w:color w:val="000000"/>
          <w:sz w:val="27"/>
          <w:szCs w:val="27"/>
        </w:rPr>
      </w:pPr>
    </w:p>
    <w:p w14:paraId="553EDCA4" w14:textId="77777777" w:rsidR="00E21278" w:rsidRPr="00D42DC0" w:rsidRDefault="00E21278" w:rsidP="00E21278">
      <w:pPr>
        <w:pStyle w:val="NormalWeb"/>
        <w:spacing w:before="0" w:beforeAutospacing="0" w:after="0" w:afterAutospacing="0"/>
        <w:rPr>
          <w:rFonts w:asciiTheme="minorHAnsi" w:hAnsiTheme="minorHAnsi" w:cstheme="minorHAnsi"/>
          <w:color w:val="000000"/>
        </w:rPr>
      </w:pPr>
      <w:proofErr w:type="gramStart"/>
      <w:r w:rsidRPr="00D42DC0">
        <w:rPr>
          <w:rFonts w:asciiTheme="minorHAnsi" w:hAnsiTheme="minorHAnsi" w:cstheme="minorHAnsi"/>
          <w:b/>
          <w:bCs/>
          <w:color w:val="000000"/>
        </w:rPr>
        <w:t>Topics</w:t>
      </w:r>
      <w:r w:rsidRPr="00D42DC0">
        <w:rPr>
          <w:rFonts w:asciiTheme="minorHAnsi" w:hAnsiTheme="minorHAnsi" w:cstheme="minorHAnsi"/>
          <w:color w:val="000000"/>
        </w:rPr>
        <w:t xml:space="preserve"> :</w:t>
      </w:r>
      <w:proofErr w:type="gramEnd"/>
    </w:p>
    <w:p w14:paraId="67A374C4" w14:textId="77777777" w:rsidR="00E21278" w:rsidRPr="00D42DC0" w:rsidRDefault="00E21278" w:rsidP="00E21278">
      <w:pPr>
        <w:pStyle w:val="NormalWeb"/>
        <w:spacing w:before="0" w:beforeAutospacing="0" w:after="0" w:afterAutospacing="0"/>
        <w:rPr>
          <w:rFonts w:asciiTheme="minorHAnsi" w:hAnsiTheme="minorHAnsi" w:cstheme="minorHAnsi"/>
          <w:color w:val="000000"/>
        </w:rPr>
      </w:pPr>
      <w:r w:rsidRPr="00D42DC0">
        <w:rPr>
          <w:rFonts w:asciiTheme="minorHAnsi" w:hAnsiTheme="minorHAnsi" w:cstheme="minorHAnsi"/>
          <w:color w:val="000000"/>
        </w:rPr>
        <w:t>1. Introduction to core business functional areas and its integration</w:t>
      </w:r>
    </w:p>
    <w:p w14:paraId="04C36058" w14:textId="77777777" w:rsidR="00E21278" w:rsidRPr="00D42DC0" w:rsidRDefault="00E21278" w:rsidP="00E21278">
      <w:pPr>
        <w:pStyle w:val="NormalWeb"/>
        <w:spacing w:before="0" w:beforeAutospacing="0" w:after="0" w:afterAutospacing="0"/>
        <w:rPr>
          <w:rFonts w:asciiTheme="minorHAnsi" w:hAnsiTheme="minorHAnsi" w:cstheme="minorHAnsi"/>
          <w:color w:val="000000"/>
        </w:rPr>
      </w:pPr>
      <w:r w:rsidRPr="00D42DC0">
        <w:rPr>
          <w:rFonts w:asciiTheme="minorHAnsi" w:hAnsiTheme="minorHAnsi" w:cstheme="minorHAnsi"/>
          <w:color w:val="000000"/>
        </w:rPr>
        <w:t>2. Excelling Through People: Overview of HRM, Job Design, Recruitment and Selection, Training and Development</w:t>
      </w:r>
    </w:p>
    <w:p w14:paraId="2B94FB0C" w14:textId="77777777" w:rsidR="00CA2E6A" w:rsidRDefault="00E21278" w:rsidP="00E21278">
      <w:pPr>
        <w:pStyle w:val="NormalWeb"/>
        <w:spacing w:before="0" w:beforeAutospacing="0" w:after="0" w:afterAutospacing="0"/>
        <w:rPr>
          <w:rFonts w:asciiTheme="minorHAnsi" w:hAnsiTheme="minorHAnsi" w:cstheme="minorHAnsi"/>
          <w:color w:val="000000"/>
        </w:rPr>
      </w:pPr>
      <w:r w:rsidRPr="00D42DC0">
        <w:rPr>
          <w:rFonts w:asciiTheme="minorHAnsi" w:hAnsiTheme="minorHAnsi" w:cstheme="minorHAnsi"/>
          <w:color w:val="000000"/>
        </w:rPr>
        <w:t xml:space="preserve">3. </w:t>
      </w:r>
      <w:r w:rsidR="00CA2E6A" w:rsidRPr="00DE5E40">
        <w:rPr>
          <w:rFonts w:asciiTheme="minorHAnsi" w:hAnsiTheme="minorHAnsi" w:cstheme="minorHAnsi"/>
          <w:color w:val="000000"/>
        </w:rPr>
        <w:t xml:space="preserve">Creating and delivering Customer value: Defining Marketing and the Marketing Process, </w:t>
      </w:r>
      <w:r w:rsidR="00CA2E6A" w:rsidRPr="00D21340">
        <w:rPr>
          <w:rFonts w:asciiTheme="minorHAnsi" w:hAnsiTheme="minorHAnsi"/>
        </w:rPr>
        <w:t xml:space="preserve">Segmentation, Targeting and Positioning, </w:t>
      </w:r>
      <w:r w:rsidR="00CA2E6A" w:rsidRPr="00D21340">
        <w:rPr>
          <w:rFonts w:asciiTheme="minorHAnsi" w:hAnsiTheme="minorHAnsi" w:cstheme="minorHAnsi"/>
          <w:color w:val="000000"/>
        </w:rPr>
        <w:t>Marketing Mix,</w:t>
      </w:r>
      <w:r w:rsidR="00CA2E6A" w:rsidRPr="00DE5E40">
        <w:rPr>
          <w:rFonts w:asciiTheme="minorHAnsi" w:hAnsiTheme="minorHAnsi" w:cstheme="minorHAnsi"/>
          <w:color w:val="000000"/>
        </w:rPr>
        <w:t xml:space="preserve"> Understanding Consumer Markets and Consumer Buying </w:t>
      </w:r>
      <w:proofErr w:type="spellStart"/>
      <w:r w:rsidR="00CA2E6A" w:rsidRPr="00DE5E40">
        <w:rPr>
          <w:rFonts w:asciiTheme="minorHAnsi" w:hAnsiTheme="minorHAnsi" w:cstheme="minorHAnsi"/>
          <w:color w:val="000000"/>
        </w:rPr>
        <w:t>Behavior</w:t>
      </w:r>
      <w:proofErr w:type="spellEnd"/>
    </w:p>
    <w:p w14:paraId="19AC9FF7" w14:textId="281116ED" w:rsidR="00134413" w:rsidRDefault="00134413" w:rsidP="00E21278">
      <w:pPr>
        <w:pStyle w:val="NormalWeb"/>
        <w:spacing w:before="0" w:beforeAutospacing="0" w:after="0" w:afterAutospacing="0"/>
        <w:rPr>
          <w:rFonts w:asciiTheme="minorHAnsi" w:hAnsiTheme="minorHAnsi" w:cstheme="minorHAnsi"/>
          <w:color w:val="000000"/>
        </w:rPr>
      </w:pPr>
      <w:r>
        <w:rPr>
          <w:rFonts w:asciiTheme="minorHAnsi" w:hAnsiTheme="minorHAnsi" w:cstheme="minorHAnsi"/>
          <w:color w:val="000000"/>
        </w:rPr>
        <w:t xml:space="preserve">4. </w:t>
      </w:r>
      <w:r w:rsidRPr="00D42DC0">
        <w:rPr>
          <w:rFonts w:asciiTheme="minorHAnsi" w:hAnsiTheme="minorHAnsi" w:cstheme="minorHAnsi"/>
          <w:color w:val="000000"/>
        </w:rPr>
        <w:t xml:space="preserve">Operations Management: Introduction to Operations Management, Operations Strategy, </w:t>
      </w:r>
      <w:r w:rsidR="00190974">
        <w:rPr>
          <w:rFonts w:asciiTheme="minorHAnsi" w:hAnsiTheme="minorHAnsi" w:cstheme="minorHAnsi"/>
          <w:color w:val="000000"/>
        </w:rPr>
        <w:t>Scheduling</w:t>
      </w:r>
      <w:r w:rsidRPr="00D42DC0">
        <w:rPr>
          <w:rFonts w:asciiTheme="minorHAnsi" w:hAnsiTheme="minorHAnsi" w:cstheme="minorHAnsi"/>
          <w:color w:val="000000"/>
        </w:rPr>
        <w:t>, Supply Chain Management.</w:t>
      </w:r>
    </w:p>
    <w:p w14:paraId="5653BAFA" w14:textId="19D98B63" w:rsidR="00E21278" w:rsidRPr="00D42DC0" w:rsidRDefault="00134413" w:rsidP="00E21278">
      <w:pPr>
        <w:pStyle w:val="NormalWeb"/>
        <w:spacing w:before="0" w:beforeAutospacing="0" w:after="0" w:afterAutospacing="0"/>
        <w:rPr>
          <w:rFonts w:asciiTheme="minorHAnsi" w:hAnsiTheme="minorHAnsi" w:cstheme="minorHAnsi"/>
          <w:color w:val="000000"/>
        </w:rPr>
      </w:pPr>
      <w:r>
        <w:rPr>
          <w:rFonts w:asciiTheme="minorHAnsi" w:hAnsiTheme="minorHAnsi" w:cstheme="minorHAnsi"/>
          <w:color w:val="000000"/>
        </w:rPr>
        <w:t xml:space="preserve">5. </w:t>
      </w:r>
      <w:r w:rsidR="00E21278" w:rsidRPr="00D42DC0">
        <w:rPr>
          <w:rFonts w:asciiTheme="minorHAnsi" w:hAnsiTheme="minorHAnsi" w:cstheme="minorHAnsi"/>
          <w:color w:val="000000"/>
        </w:rPr>
        <w:t xml:space="preserve">Financial </w:t>
      </w:r>
      <w:r w:rsidR="005857A3">
        <w:rPr>
          <w:rFonts w:asciiTheme="minorHAnsi" w:hAnsiTheme="minorHAnsi" w:cstheme="minorHAnsi"/>
          <w:color w:val="000000"/>
        </w:rPr>
        <w:t>Management</w:t>
      </w:r>
      <w:r w:rsidR="00E21278" w:rsidRPr="00D42DC0">
        <w:rPr>
          <w:rFonts w:asciiTheme="minorHAnsi" w:hAnsiTheme="minorHAnsi" w:cstheme="minorHAnsi"/>
          <w:color w:val="000000"/>
        </w:rPr>
        <w:t xml:space="preserve">: Understanding </w:t>
      </w:r>
      <w:r w:rsidR="005857A3">
        <w:rPr>
          <w:rFonts w:asciiTheme="minorHAnsi" w:hAnsiTheme="minorHAnsi" w:cstheme="minorHAnsi"/>
          <w:color w:val="000000"/>
        </w:rPr>
        <w:t>financial decisions, time value of money</w:t>
      </w:r>
      <w:r w:rsidR="00506778">
        <w:rPr>
          <w:rFonts w:asciiTheme="minorHAnsi" w:hAnsiTheme="minorHAnsi" w:cstheme="minorHAnsi"/>
          <w:color w:val="000000"/>
        </w:rPr>
        <w:t xml:space="preserve"> future value, present value and annuity</w:t>
      </w:r>
      <w:r w:rsidR="005857A3">
        <w:rPr>
          <w:rFonts w:asciiTheme="minorHAnsi" w:hAnsiTheme="minorHAnsi" w:cstheme="minorHAnsi"/>
          <w:color w:val="000000"/>
        </w:rPr>
        <w:t xml:space="preserve">, </w:t>
      </w:r>
      <w:r w:rsidR="00506778">
        <w:rPr>
          <w:rFonts w:asciiTheme="minorHAnsi" w:hAnsiTheme="minorHAnsi" w:cstheme="minorHAnsi"/>
          <w:color w:val="000000"/>
        </w:rPr>
        <w:t xml:space="preserve">key </w:t>
      </w:r>
      <w:proofErr w:type="gramStart"/>
      <w:r w:rsidR="00E21278" w:rsidRPr="00D42DC0">
        <w:rPr>
          <w:rFonts w:asciiTheme="minorHAnsi" w:hAnsiTheme="minorHAnsi" w:cstheme="minorHAnsi"/>
          <w:color w:val="000000"/>
        </w:rPr>
        <w:t>Accounting</w:t>
      </w:r>
      <w:proofErr w:type="gramEnd"/>
      <w:r w:rsidR="00E21278" w:rsidRPr="00D42DC0">
        <w:rPr>
          <w:rFonts w:asciiTheme="minorHAnsi" w:hAnsiTheme="minorHAnsi" w:cstheme="minorHAnsi"/>
          <w:color w:val="000000"/>
        </w:rPr>
        <w:t xml:space="preserve"> </w:t>
      </w:r>
      <w:r w:rsidR="005857A3">
        <w:rPr>
          <w:rFonts w:asciiTheme="minorHAnsi" w:hAnsiTheme="minorHAnsi" w:cstheme="minorHAnsi"/>
          <w:color w:val="000000"/>
        </w:rPr>
        <w:t>terms</w:t>
      </w:r>
      <w:r w:rsidR="00E21278" w:rsidRPr="00D42DC0">
        <w:rPr>
          <w:rFonts w:asciiTheme="minorHAnsi" w:hAnsiTheme="minorHAnsi" w:cstheme="minorHAnsi"/>
          <w:color w:val="000000"/>
        </w:rPr>
        <w:t>, Key Financial Statement, Analysis of Financ</w:t>
      </w:r>
      <w:r w:rsidR="00506778">
        <w:rPr>
          <w:rFonts w:asciiTheme="minorHAnsi" w:hAnsiTheme="minorHAnsi" w:cstheme="minorHAnsi"/>
          <w:color w:val="000000"/>
        </w:rPr>
        <w:t xml:space="preserve">ial statements, </w:t>
      </w:r>
      <w:r w:rsidR="005857A3">
        <w:rPr>
          <w:rFonts w:asciiTheme="minorHAnsi" w:hAnsiTheme="minorHAnsi" w:cstheme="minorHAnsi"/>
          <w:color w:val="000000"/>
        </w:rPr>
        <w:t>Ratio Analysis.</w:t>
      </w:r>
    </w:p>
    <w:p w14:paraId="53DD6DBC" w14:textId="0B219A02" w:rsidR="00E21278" w:rsidRPr="00DE5E40" w:rsidRDefault="00E21278" w:rsidP="00E21278">
      <w:pPr>
        <w:pStyle w:val="NormalWeb"/>
        <w:spacing w:before="0" w:beforeAutospacing="0" w:after="0" w:afterAutospacing="0"/>
        <w:rPr>
          <w:rFonts w:asciiTheme="minorHAnsi" w:hAnsiTheme="minorHAnsi" w:cstheme="minorHAnsi"/>
          <w:color w:val="000000"/>
        </w:rPr>
      </w:pPr>
    </w:p>
    <w:p w14:paraId="70C7B5E9" w14:textId="77777777" w:rsidR="00E21278" w:rsidRPr="00D42DC0" w:rsidRDefault="00E21278" w:rsidP="00E21278">
      <w:pPr>
        <w:pStyle w:val="NormalWeb"/>
        <w:spacing w:before="0" w:beforeAutospacing="0" w:after="0" w:afterAutospacing="0"/>
        <w:rPr>
          <w:rFonts w:asciiTheme="minorHAnsi" w:hAnsiTheme="minorHAnsi" w:cstheme="minorHAnsi"/>
          <w:color w:val="000000"/>
        </w:rPr>
      </w:pPr>
    </w:p>
    <w:p w14:paraId="389AAC13" w14:textId="77777777" w:rsidR="00E21278" w:rsidRPr="00D42DC0" w:rsidRDefault="00E21278" w:rsidP="00E21278">
      <w:pPr>
        <w:pStyle w:val="NormalWeb"/>
        <w:spacing w:before="0" w:beforeAutospacing="0" w:after="0" w:afterAutospacing="0"/>
        <w:rPr>
          <w:rFonts w:asciiTheme="minorHAnsi" w:hAnsiTheme="minorHAnsi" w:cstheme="minorHAnsi"/>
          <w:color w:val="000000"/>
        </w:rPr>
      </w:pPr>
      <w:r w:rsidRPr="00D42DC0">
        <w:rPr>
          <w:rFonts w:asciiTheme="minorHAnsi" w:hAnsiTheme="minorHAnsi" w:cstheme="minorHAnsi"/>
          <w:b/>
          <w:bCs/>
          <w:color w:val="000000"/>
        </w:rPr>
        <w:t>Readings</w:t>
      </w:r>
      <w:r w:rsidRPr="00D42DC0">
        <w:rPr>
          <w:rFonts w:asciiTheme="minorHAnsi" w:hAnsiTheme="minorHAnsi" w:cstheme="minorHAnsi"/>
          <w:color w:val="000000"/>
        </w:rPr>
        <w:t>:</w:t>
      </w:r>
    </w:p>
    <w:p w14:paraId="20C8151E" w14:textId="77777777" w:rsidR="00E21278" w:rsidRPr="00D42DC0" w:rsidRDefault="00E21278" w:rsidP="00E21278">
      <w:pPr>
        <w:pStyle w:val="NormalWeb"/>
        <w:spacing w:before="0" w:beforeAutospacing="0" w:after="0" w:afterAutospacing="0"/>
        <w:ind w:right="360"/>
        <w:jc w:val="both"/>
        <w:rPr>
          <w:rFonts w:asciiTheme="minorHAnsi" w:hAnsiTheme="minorHAnsi" w:cstheme="minorHAnsi"/>
          <w:color w:val="000000"/>
        </w:rPr>
      </w:pPr>
      <w:r w:rsidRPr="00D42DC0">
        <w:rPr>
          <w:rFonts w:asciiTheme="minorHAnsi" w:hAnsiTheme="minorHAnsi" w:cstheme="minorHAnsi"/>
          <w:color w:val="000000"/>
        </w:rPr>
        <w:t>1. Dessler, G. (2018) – Fundamentals of Human Resource Management, 4e, India, Pearson Publications.</w:t>
      </w:r>
    </w:p>
    <w:p w14:paraId="36DEECED" w14:textId="77777777" w:rsidR="00E21278" w:rsidRPr="00D42DC0" w:rsidRDefault="00E21278" w:rsidP="00E21278">
      <w:pPr>
        <w:pStyle w:val="NormalWeb"/>
        <w:spacing w:before="0" w:beforeAutospacing="0" w:after="0" w:afterAutospacing="0"/>
        <w:ind w:right="360"/>
        <w:jc w:val="both"/>
        <w:rPr>
          <w:rFonts w:asciiTheme="minorHAnsi" w:hAnsiTheme="minorHAnsi" w:cstheme="minorHAnsi"/>
          <w:color w:val="000000"/>
        </w:rPr>
      </w:pPr>
      <w:r w:rsidRPr="00D42DC0">
        <w:rPr>
          <w:rFonts w:asciiTheme="minorHAnsi" w:hAnsiTheme="minorHAnsi" w:cstheme="minorHAnsi"/>
          <w:color w:val="000000"/>
        </w:rPr>
        <w:t xml:space="preserve">2. Rao VSP (Latest Edition)– Human Resource Management, Text and </w:t>
      </w:r>
      <w:proofErr w:type="spellStart"/>
      <w:proofErr w:type="gramStart"/>
      <w:r w:rsidRPr="00D42DC0">
        <w:rPr>
          <w:rFonts w:asciiTheme="minorHAnsi" w:hAnsiTheme="minorHAnsi" w:cstheme="minorHAnsi"/>
          <w:color w:val="000000"/>
        </w:rPr>
        <w:t>Cases,Excel</w:t>
      </w:r>
      <w:proofErr w:type="spellEnd"/>
      <w:proofErr w:type="gramEnd"/>
      <w:r w:rsidRPr="00D42DC0">
        <w:rPr>
          <w:rFonts w:asciiTheme="minorHAnsi" w:hAnsiTheme="minorHAnsi" w:cstheme="minorHAnsi"/>
          <w:color w:val="000000"/>
        </w:rPr>
        <w:t xml:space="preserve"> Book, New Delhi</w:t>
      </w:r>
    </w:p>
    <w:p w14:paraId="21340F73" w14:textId="77777777" w:rsidR="00E21278" w:rsidRPr="00D42DC0" w:rsidRDefault="00E21278" w:rsidP="00E21278">
      <w:pPr>
        <w:pStyle w:val="NormalWeb"/>
        <w:spacing w:before="0" w:beforeAutospacing="0" w:after="0" w:afterAutospacing="0"/>
        <w:ind w:right="360"/>
        <w:jc w:val="both"/>
        <w:rPr>
          <w:rFonts w:asciiTheme="minorHAnsi" w:hAnsiTheme="minorHAnsi" w:cstheme="minorHAnsi"/>
          <w:color w:val="000000"/>
        </w:rPr>
      </w:pPr>
      <w:r w:rsidRPr="00D42DC0">
        <w:rPr>
          <w:rFonts w:asciiTheme="minorHAnsi" w:hAnsiTheme="minorHAnsi" w:cstheme="minorHAnsi"/>
          <w:color w:val="000000"/>
        </w:rPr>
        <w:lastRenderedPageBreak/>
        <w:t>3. Kotler, P., Armstrong, G. and Agnihotri, P. (2022). Principles of Marketing. New Delhi: Pearson Education.</w:t>
      </w:r>
    </w:p>
    <w:p w14:paraId="65416FF7" w14:textId="77777777" w:rsidR="00E21278" w:rsidRPr="00D42DC0" w:rsidRDefault="00E21278" w:rsidP="00E21278">
      <w:pPr>
        <w:pStyle w:val="NormalWeb"/>
        <w:spacing w:before="0" w:beforeAutospacing="0" w:after="0" w:afterAutospacing="0"/>
        <w:ind w:right="360"/>
        <w:jc w:val="both"/>
        <w:rPr>
          <w:rFonts w:asciiTheme="minorHAnsi" w:hAnsiTheme="minorHAnsi" w:cstheme="minorHAnsi"/>
          <w:color w:val="000000"/>
        </w:rPr>
      </w:pPr>
      <w:r w:rsidRPr="00D42DC0">
        <w:rPr>
          <w:rFonts w:asciiTheme="minorHAnsi" w:hAnsiTheme="minorHAnsi" w:cstheme="minorHAnsi"/>
          <w:color w:val="000000"/>
        </w:rPr>
        <w:t xml:space="preserve">4. Ramaswamy, V. S., &amp; </w:t>
      </w:r>
      <w:proofErr w:type="spellStart"/>
      <w:r w:rsidRPr="00D42DC0">
        <w:rPr>
          <w:rFonts w:asciiTheme="minorHAnsi" w:hAnsiTheme="minorHAnsi" w:cstheme="minorHAnsi"/>
          <w:color w:val="000000"/>
        </w:rPr>
        <w:t>Namakumari</w:t>
      </w:r>
      <w:proofErr w:type="spellEnd"/>
      <w:r w:rsidRPr="00D42DC0">
        <w:rPr>
          <w:rFonts w:asciiTheme="minorHAnsi" w:hAnsiTheme="minorHAnsi" w:cstheme="minorHAnsi"/>
          <w:color w:val="000000"/>
        </w:rPr>
        <w:t xml:space="preserve">, S. (2018). Marketing Management: Global Perspective, Indian Context. New Delhi: SAGE Publications India </w:t>
      </w:r>
      <w:proofErr w:type="spellStart"/>
      <w:r w:rsidRPr="00D42DC0">
        <w:rPr>
          <w:rFonts w:asciiTheme="minorHAnsi" w:hAnsiTheme="minorHAnsi" w:cstheme="minorHAnsi"/>
          <w:color w:val="000000"/>
        </w:rPr>
        <w:t>Pvt.</w:t>
      </w:r>
      <w:proofErr w:type="spellEnd"/>
      <w:r w:rsidRPr="00D42DC0">
        <w:rPr>
          <w:rFonts w:asciiTheme="minorHAnsi" w:hAnsiTheme="minorHAnsi" w:cstheme="minorHAnsi"/>
          <w:color w:val="000000"/>
        </w:rPr>
        <w:t xml:space="preserve"> Ltd.</w:t>
      </w:r>
    </w:p>
    <w:p w14:paraId="1A71319F" w14:textId="77777777" w:rsidR="00E21278" w:rsidRPr="00D42DC0" w:rsidRDefault="00E21278" w:rsidP="00E21278">
      <w:pPr>
        <w:pStyle w:val="NormalWeb"/>
        <w:spacing w:before="0" w:beforeAutospacing="0" w:after="0" w:afterAutospacing="0"/>
        <w:ind w:right="360"/>
        <w:jc w:val="both"/>
        <w:rPr>
          <w:rFonts w:asciiTheme="minorHAnsi" w:hAnsiTheme="minorHAnsi" w:cstheme="minorHAnsi"/>
          <w:color w:val="000000"/>
        </w:rPr>
      </w:pPr>
      <w:r w:rsidRPr="00D42DC0">
        <w:rPr>
          <w:rFonts w:asciiTheme="minorHAnsi" w:hAnsiTheme="minorHAnsi" w:cstheme="minorHAnsi"/>
          <w:color w:val="000000"/>
        </w:rPr>
        <w:t xml:space="preserve">5. Ramachandran N &amp; Kakani </w:t>
      </w:r>
      <w:proofErr w:type="spellStart"/>
      <w:proofErr w:type="gramStart"/>
      <w:r w:rsidRPr="00D42DC0">
        <w:rPr>
          <w:rFonts w:asciiTheme="minorHAnsi" w:hAnsiTheme="minorHAnsi" w:cstheme="minorHAnsi"/>
          <w:color w:val="000000"/>
        </w:rPr>
        <w:t>K.Ram</w:t>
      </w:r>
      <w:proofErr w:type="spellEnd"/>
      <w:r w:rsidRPr="00D42DC0">
        <w:rPr>
          <w:rFonts w:asciiTheme="minorHAnsi" w:hAnsiTheme="minorHAnsi" w:cstheme="minorHAnsi"/>
          <w:color w:val="000000"/>
        </w:rPr>
        <w:t>.(</w:t>
      </w:r>
      <w:proofErr w:type="gramEnd"/>
      <w:r w:rsidRPr="00D42DC0">
        <w:rPr>
          <w:rFonts w:asciiTheme="minorHAnsi" w:hAnsiTheme="minorHAnsi" w:cstheme="minorHAnsi"/>
          <w:color w:val="000000"/>
        </w:rPr>
        <w:t>2017). How to Read a Balance Sheet,2/e. New Dehi: Mc Graw Hill Publications.</w:t>
      </w:r>
    </w:p>
    <w:p w14:paraId="038960E8" w14:textId="77777777" w:rsidR="00E21278" w:rsidRPr="00D42DC0" w:rsidRDefault="00E21278" w:rsidP="00E21278">
      <w:pPr>
        <w:pStyle w:val="NormalWeb"/>
        <w:spacing w:before="0" w:beforeAutospacing="0" w:after="0" w:afterAutospacing="0"/>
        <w:ind w:right="360"/>
        <w:jc w:val="both"/>
        <w:rPr>
          <w:rFonts w:asciiTheme="minorHAnsi" w:hAnsiTheme="minorHAnsi" w:cstheme="minorHAnsi"/>
          <w:color w:val="000000"/>
        </w:rPr>
      </w:pPr>
      <w:r w:rsidRPr="00D42DC0">
        <w:rPr>
          <w:rFonts w:asciiTheme="minorHAnsi" w:hAnsiTheme="minorHAnsi" w:cstheme="minorHAnsi"/>
          <w:color w:val="000000"/>
        </w:rPr>
        <w:t>6. Mott Graham. (2008). Accounting for Non-Accountants: A Manual for Managers and Students. Kogan Publication.</w:t>
      </w:r>
    </w:p>
    <w:p w14:paraId="485743FA" w14:textId="77777777" w:rsidR="00E21278" w:rsidRPr="00D42DC0" w:rsidRDefault="00E21278" w:rsidP="00E21278">
      <w:pPr>
        <w:pStyle w:val="NormalWeb"/>
        <w:spacing w:before="0" w:beforeAutospacing="0" w:after="0" w:afterAutospacing="0"/>
        <w:ind w:right="360"/>
        <w:jc w:val="both"/>
        <w:rPr>
          <w:rFonts w:asciiTheme="minorHAnsi" w:hAnsiTheme="minorHAnsi" w:cstheme="minorHAnsi"/>
          <w:color w:val="000000"/>
        </w:rPr>
      </w:pPr>
      <w:r w:rsidRPr="00D42DC0">
        <w:rPr>
          <w:rFonts w:asciiTheme="minorHAnsi" w:hAnsiTheme="minorHAnsi" w:cstheme="minorHAnsi"/>
          <w:color w:val="000000"/>
        </w:rPr>
        <w:t xml:space="preserve">7. Goyal, V.K. &amp; Goyal, Ruchi. (2016). Financial Accounting, 4/e, New Delhi: PHI Learning </w:t>
      </w:r>
      <w:proofErr w:type="spellStart"/>
      <w:r w:rsidRPr="00D42DC0">
        <w:rPr>
          <w:rFonts w:asciiTheme="minorHAnsi" w:hAnsiTheme="minorHAnsi" w:cstheme="minorHAnsi"/>
          <w:color w:val="000000"/>
        </w:rPr>
        <w:t>Pvt.</w:t>
      </w:r>
      <w:proofErr w:type="spellEnd"/>
      <w:r w:rsidRPr="00D42DC0">
        <w:rPr>
          <w:rFonts w:asciiTheme="minorHAnsi" w:hAnsiTheme="minorHAnsi" w:cstheme="minorHAnsi"/>
          <w:color w:val="000000"/>
        </w:rPr>
        <w:t xml:space="preserve"> </w:t>
      </w:r>
      <w:proofErr w:type="gramStart"/>
      <w:r w:rsidRPr="00D42DC0">
        <w:rPr>
          <w:rFonts w:asciiTheme="minorHAnsi" w:hAnsiTheme="minorHAnsi" w:cstheme="minorHAnsi"/>
          <w:color w:val="000000"/>
        </w:rPr>
        <w:t>Ltd.[</w:t>
      </w:r>
      <w:proofErr w:type="gramEnd"/>
      <w:r w:rsidRPr="00D42DC0">
        <w:rPr>
          <w:rFonts w:asciiTheme="minorHAnsi" w:hAnsiTheme="minorHAnsi" w:cstheme="minorHAnsi"/>
          <w:color w:val="000000"/>
        </w:rPr>
        <w:t xml:space="preserve"> </w:t>
      </w:r>
      <w:proofErr w:type="gramStart"/>
      <w:r w:rsidRPr="00D42DC0">
        <w:rPr>
          <w:rFonts w:asciiTheme="minorHAnsi" w:hAnsiTheme="minorHAnsi" w:cstheme="minorHAnsi"/>
          <w:color w:val="000000"/>
        </w:rPr>
        <w:t>ISBN.-</w:t>
      </w:r>
      <w:proofErr w:type="gramEnd"/>
      <w:r w:rsidRPr="00D42DC0">
        <w:rPr>
          <w:rFonts w:asciiTheme="minorHAnsi" w:hAnsiTheme="minorHAnsi" w:cstheme="minorHAnsi"/>
          <w:color w:val="000000"/>
        </w:rPr>
        <w:t>978-81-203-4626-0]</w:t>
      </w:r>
    </w:p>
    <w:p w14:paraId="56D7A14A" w14:textId="77777777" w:rsidR="00E21278" w:rsidRPr="00D42DC0" w:rsidRDefault="00E21278" w:rsidP="00E21278">
      <w:pPr>
        <w:pStyle w:val="NormalWeb"/>
        <w:spacing w:before="0" w:beforeAutospacing="0" w:after="0" w:afterAutospacing="0"/>
        <w:ind w:right="360"/>
        <w:jc w:val="both"/>
        <w:rPr>
          <w:rFonts w:asciiTheme="minorHAnsi" w:hAnsiTheme="minorHAnsi" w:cstheme="minorHAnsi"/>
          <w:color w:val="000000"/>
        </w:rPr>
      </w:pPr>
      <w:r w:rsidRPr="00D42DC0">
        <w:rPr>
          <w:rFonts w:asciiTheme="minorHAnsi" w:hAnsiTheme="minorHAnsi" w:cstheme="minorHAnsi"/>
          <w:color w:val="000000"/>
        </w:rPr>
        <w:t>8. Russell, R. S., &amp; Taylor-Iii, B. W. (2008). Operations management along the supply chain. John Wiley &amp; Sons. </w:t>
      </w:r>
    </w:p>
    <w:p w14:paraId="29537B10" w14:textId="77777777" w:rsidR="00E21278" w:rsidRDefault="00E21278" w:rsidP="00E21278">
      <w:pPr>
        <w:pStyle w:val="NormalWeb"/>
        <w:spacing w:before="0" w:beforeAutospacing="0" w:after="0" w:afterAutospacing="0"/>
        <w:ind w:right="360"/>
        <w:jc w:val="both"/>
        <w:rPr>
          <w:rFonts w:asciiTheme="minorHAnsi" w:hAnsiTheme="minorHAnsi" w:cstheme="minorHAnsi"/>
          <w:color w:val="000000"/>
        </w:rPr>
      </w:pPr>
      <w:r w:rsidRPr="00D42DC0">
        <w:rPr>
          <w:rFonts w:asciiTheme="minorHAnsi" w:hAnsiTheme="minorHAnsi" w:cstheme="minorHAnsi"/>
          <w:color w:val="000000"/>
        </w:rPr>
        <w:t>9. Heizer, J., Render, B., &amp; Munson, C. (2017). Operations management. Pearson Education Limited. </w:t>
      </w:r>
    </w:p>
    <w:p w14:paraId="02A4CCDD" w14:textId="77777777" w:rsidR="00E21278" w:rsidRPr="00D42DC0" w:rsidRDefault="00E21278" w:rsidP="00E21278">
      <w:pPr>
        <w:pStyle w:val="NormalWeb"/>
        <w:spacing w:before="0" w:beforeAutospacing="0" w:after="0" w:afterAutospacing="0"/>
        <w:rPr>
          <w:rFonts w:asciiTheme="minorHAnsi" w:hAnsiTheme="minorHAnsi" w:cstheme="minorHAnsi"/>
          <w:color w:val="000000"/>
        </w:rPr>
      </w:pPr>
    </w:p>
    <w:p w14:paraId="0753E8AB" w14:textId="77777777" w:rsidR="00E21278" w:rsidRPr="00D42DC0" w:rsidRDefault="00E21278" w:rsidP="00E21278">
      <w:pPr>
        <w:pStyle w:val="NormalWeb"/>
        <w:spacing w:before="0" w:beforeAutospacing="0" w:after="0" w:afterAutospacing="0"/>
        <w:rPr>
          <w:rFonts w:asciiTheme="minorHAnsi" w:hAnsiTheme="minorHAnsi" w:cstheme="minorHAnsi"/>
          <w:b/>
          <w:bCs/>
          <w:color w:val="000000"/>
        </w:rPr>
      </w:pPr>
      <w:r w:rsidRPr="00D42DC0">
        <w:rPr>
          <w:rFonts w:asciiTheme="minorHAnsi" w:hAnsiTheme="minorHAnsi" w:cstheme="minorHAnsi"/>
          <w:b/>
          <w:bCs/>
          <w:color w:val="000000"/>
        </w:rPr>
        <w:t>MOOC</w:t>
      </w:r>
    </w:p>
    <w:p w14:paraId="3911AC4F" w14:textId="77777777" w:rsidR="00E21278" w:rsidRPr="00D42DC0" w:rsidRDefault="00E21278" w:rsidP="00E21278">
      <w:pPr>
        <w:pStyle w:val="NormalWeb"/>
        <w:numPr>
          <w:ilvl w:val="0"/>
          <w:numId w:val="1"/>
        </w:numPr>
        <w:spacing w:before="0" w:beforeAutospacing="0" w:after="0" w:afterAutospacing="0"/>
        <w:ind w:right="540"/>
        <w:jc w:val="both"/>
        <w:rPr>
          <w:rFonts w:asciiTheme="minorHAnsi" w:hAnsiTheme="minorHAnsi" w:cstheme="minorHAnsi"/>
          <w:color w:val="000000"/>
        </w:rPr>
      </w:pPr>
      <w:r w:rsidRPr="00D42DC0">
        <w:rPr>
          <w:rFonts w:asciiTheme="minorHAnsi" w:hAnsiTheme="minorHAnsi" w:cstheme="minorHAnsi"/>
          <w:color w:val="000000"/>
        </w:rPr>
        <w:t xml:space="preserve">Operations Management: Analysis and Improvement Methods by University of Illinois (Coursera): </w:t>
      </w:r>
    </w:p>
    <w:p w14:paraId="760C2868" w14:textId="77777777" w:rsidR="00E21278" w:rsidRPr="00D42DC0" w:rsidRDefault="00E21278" w:rsidP="00E21278">
      <w:pPr>
        <w:pStyle w:val="NormalWeb"/>
        <w:numPr>
          <w:ilvl w:val="0"/>
          <w:numId w:val="1"/>
        </w:numPr>
        <w:spacing w:before="0" w:beforeAutospacing="0" w:after="0" w:afterAutospacing="0"/>
        <w:ind w:right="540"/>
        <w:jc w:val="both"/>
        <w:rPr>
          <w:rFonts w:asciiTheme="minorHAnsi" w:hAnsiTheme="minorHAnsi" w:cstheme="minorHAnsi"/>
          <w:color w:val="000000"/>
        </w:rPr>
      </w:pPr>
      <w:r w:rsidRPr="00D42DC0">
        <w:rPr>
          <w:rFonts w:asciiTheme="minorHAnsi" w:hAnsiTheme="minorHAnsi" w:cstheme="minorHAnsi"/>
          <w:color w:val="000000"/>
        </w:rPr>
        <w:t>https://www.coursera.org/programs/j-k-lakshmipat-university-on-coursera-kzogk?collectionId=&amp;productId=schck0kuEealsQ4S5bCf-Q&amp;productType=course&amp;showMiniModal=true</w:t>
      </w:r>
    </w:p>
    <w:p w14:paraId="4B7706E8" w14:textId="77777777" w:rsidR="00E21278" w:rsidRPr="00D42DC0" w:rsidRDefault="00E21278" w:rsidP="00E21278">
      <w:pPr>
        <w:pStyle w:val="NormalWeb"/>
        <w:numPr>
          <w:ilvl w:val="0"/>
          <w:numId w:val="1"/>
        </w:numPr>
        <w:spacing w:before="0" w:beforeAutospacing="0" w:after="0" w:afterAutospacing="0"/>
        <w:ind w:right="540"/>
        <w:jc w:val="both"/>
        <w:rPr>
          <w:rFonts w:asciiTheme="minorHAnsi" w:hAnsiTheme="minorHAnsi" w:cstheme="minorHAnsi"/>
          <w:color w:val="000000"/>
        </w:rPr>
      </w:pPr>
      <w:r w:rsidRPr="00D42DC0">
        <w:rPr>
          <w:rFonts w:asciiTheme="minorHAnsi" w:hAnsiTheme="minorHAnsi" w:cstheme="minorHAnsi"/>
          <w:color w:val="000000"/>
        </w:rPr>
        <w:t>Marketing Management-I: University of Illinois at Urbana-Champaign: 24 hourshttps://www.my-mooc.com/en/mooc/marketing-management-i/</w:t>
      </w:r>
    </w:p>
    <w:p w14:paraId="3050C621" w14:textId="77777777" w:rsidR="00E21278" w:rsidRPr="00D42DC0" w:rsidRDefault="00E21278" w:rsidP="00E21278">
      <w:pPr>
        <w:pStyle w:val="NormalWeb"/>
        <w:numPr>
          <w:ilvl w:val="0"/>
          <w:numId w:val="1"/>
        </w:numPr>
        <w:spacing w:before="0" w:beforeAutospacing="0" w:after="0" w:afterAutospacing="0"/>
        <w:ind w:right="540"/>
        <w:jc w:val="both"/>
        <w:rPr>
          <w:rFonts w:asciiTheme="minorHAnsi" w:hAnsiTheme="minorHAnsi" w:cstheme="minorHAnsi"/>
          <w:color w:val="000000"/>
        </w:rPr>
      </w:pPr>
      <w:r w:rsidRPr="00D42DC0">
        <w:rPr>
          <w:rFonts w:asciiTheme="minorHAnsi" w:hAnsiTheme="minorHAnsi" w:cstheme="minorHAnsi"/>
          <w:color w:val="000000"/>
        </w:rPr>
        <w:t>Understanding Financial Statements: Company Performance by University of Illinois (Coursera): https://www.coursera.org/learn/income-statement?action=enroll#modules ·</w:t>
      </w:r>
    </w:p>
    <w:p w14:paraId="25CD9D48" w14:textId="77777777" w:rsidR="00E21278" w:rsidRPr="00D42DC0" w:rsidRDefault="00E21278" w:rsidP="00E21278">
      <w:pPr>
        <w:pStyle w:val="NormalWeb"/>
        <w:numPr>
          <w:ilvl w:val="0"/>
          <w:numId w:val="1"/>
        </w:numPr>
        <w:spacing w:before="0" w:beforeAutospacing="0" w:after="0" w:afterAutospacing="0"/>
        <w:ind w:right="540"/>
        <w:jc w:val="both"/>
        <w:rPr>
          <w:rFonts w:asciiTheme="minorHAnsi" w:hAnsiTheme="minorHAnsi" w:cstheme="minorHAnsi"/>
          <w:color w:val="000000"/>
        </w:rPr>
      </w:pPr>
      <w:r w:rsidRPr="00D42DC0">
        <w:rPr>
          <w:rFonts w:asciiTheme="minorHAnsi" w:hAnsiTheme="minorHAnsi" w:cstheme="minorHAnsi"/>
          <w:color w:val="000000"/>
        </w:rPr>
        <w:t>HR for Non HR Managers: https://onlinecourses.swayam2.ac.in/cec23_mg23/preview? (Swayam)</w:t>
      </w:r>
    </w:p>
    <w:p w14:paraId="242CF985" w14:textId="77777777" w:rsidR="00D21340" w:rsidRDefault="00D21340" w:rsidP="00E21278">
      <w:pPr>
        <w:jc w:val="both"/>
        <w:rPr>
          <w:rFonts w:asciiTheme="minorHAnsi" w:hAnsiTheme="minorHAnsi" w:cstheme="minorHAnsi"/>
          <w:sz w:val="24"/>
          <w:szCs w:val="24"/>
        </w:rPr>
      </w:pPr>
    </w:p>
    <w:p w14:paraId="456C7B59" w14:textId="77777777" w:rsidR="005752A6" w:rsidRDefault="005752A6" w:rsidP="00E21278">
      <w:pPr>
        <w:jc w:val="both"/>
        <w:rPr>
          <w:rFonts w:asciiTheme="minorHAnsi" w:hAnsiTheme="minorHAnsi" w:cstheme="minorHAnsi"/>
          <w:sz w:val="24"/>
          <w:szCs w:val="24"/>
        </w:rPr>
      </w:pPr>
    </w:p>
    <w:p w14:paraId="3675B85A" w14:textId="77777777" w:rsidR="005752A6" w:rsidRDefault="005752A6" w:rsidP="00E21278">
      <w:pPr>
        <w:jc w:val="both"/>
        <w:rPr>
          <w:rFonts w:asciiTheme="minorHAnsi" w:hAnsiTheme="minorHAnsi" w:cstheme="minorHAnsi"/>
          <w:sz w:val="24"/>
          <w:szCs w:val="24"/>
        </w:rPr>
      </w:pPr>
    </w:p>
    <w:tbl>
      <w:tblPr>
        <w:tblW w:w="8780" w:type="dxa"/>
        <w:tblLook w:val="04A0" w:firstRow="1" w:lastRow="0" w:firstColumn="1" w:lastColumn="0" w:noHBand="0" w:noVBand="1"/>
      </w:tblPr>
      <w:tblGrid>
        <w:gridCol w:w="804"/>
        <w:gridCol w:w="495"/>
        <w:gridCol w:w="569"/>
        <w:gridCol w:w="579"/>
        <w:gridCol w:w="562"/>
        <w:gridCol w:w="570"/>
        <w:gridCol w:w="579"/>
        <w:gridCol w:w="562"/>
        <w:gridCol w:w="579"/>
        <w:gridCol w:w="570"/>
        <w:gridCol w:w="579"/>
        <w:gridCol w:w="570"/>
        <w:gridCol w:w="579"/>
        <w:gridCol w:w="496"/>
        <w:gridCol w:w="570"/>
        <w:gridCol w:w="579"/>
      </w:tblGrid>
      <w:tr w:rsidR="005752A6" w:rsidRPr="008660A3" w14:paraId="27F68E5D" w14:textId="77777777" w:rsidTr="006A550F">
        <w:trPr>
          <w:trHeight w:val="201"/>
        </w:trPr>
        <w:tc>
          <w:tcPr>
            <w:tcW w:w="980" w:type="dxa"/>
            <w:tcBorders>
              <w:top w:val="single" w:sz="4" w:space="0" w:color="auto"/>
              <w:left w:val="single" w:sz="4" w:space="0" w:color="auto"/>
              <w:bottom w:val="single" w:sz="4" w:space="0" w:color="auto"/>
              <w:right w:val="single" w:sz="4" w:space="0" w:color="auto"/>
            </w:tcBorders>
            <w:vAlign w:val="center"/>
            <w:hideMark/>
          </w:tcPr>
          <w:p w14:paraId="6981ED82" w14:textId="77777777" w:rsidR="005752A6" w:rsidRPr="008660A3" w:rsidRDefault="005752A6" w:rsidP="006A550F">
            <w:pPr>
              <w:widowControl/>
              <w:autoSpaceDE/>
              <w:autoSpaceDN/>
              <w:jc w:val="center"/>
              <w:rPr>
                <w:b/>
                <w:bCs/>
                <w:color w:val="000000"/>
                <w:sz w:val="18"/>
                <w:szCs w:val="18"/>
                <w:lang w:val="en-IN" w:eastAsia="en-IN" w:bidi="hi-IN"/>
              </w:rPr>
            </w:pPr>
            <w:r w:rsidRPr="008660A3">
              <w:rPr>
                <w:b/>
                <w:bCs/>
                <w:color w:val="000000"/>
                <w:sz w:val="18"/>
                <w:szCs w:val="18"/>
                <w:lang w:val="en-IN" w:eastAsia="en-IN" w:bidi="hi-IN"/>
              </w:rPr>
              <w:t>CO/PO</w:t>
            </w:r>
          </w:p>
        </w:tc>
        <w:tc>
          <w:tcPr>
            <w:tcW w:w="520" w:type="dxa"/>
            <w:tcBorders>
              <w:top w:val="single" w:sz="4" w:space="0" w:color="auto"/>
              <w:left w:val="nil"/>
              <w:bottom w:val="single" w:sz="4" w:space="0" w:color="auto"/>
              <w:right w:val="single" w:sz="4" w:space="0" w:color="auto"/>
            </w:tcBorders>
            <w:vAlign w:val="center"/>
            <w:hideMark/>
          </w:tcPr>
          <w:p w14:paraId="388180B9" w14:textId="77777777" w:rsidR="005752A6" w:rsidRPr="008660A3" w:rsidRDefault="005752A6" w:rsidP="006A550F">
            <w:pPr>
              <w:widowControl/>
              <w:autoSpaceDE/>
              <w:autoSpaceDN/>
              <w:jc w:val="center"/>
              <w:rPr>
                <w:b/>
                <w:bCs/>
                <w:color w:val="000000"/>
                <w:sz w:val="18"/>
                <w:szCs w:val="18"/>
                <w:lang w:val="en-IN" w:eastAsia="en-IN" w:bidi="hi-IN"/>
              </w:rPr>
            </w:pPr>
            <w:r w:rsidRPr="008660A3">
              <w:rPr>
                <w:b/>
                <w:bCs/>
                <w:color w:val="000000"/>
                <w:sz w:val="18"/>
                <w:szCs w:val="18"/>
                <w:lang w:val="en-IN" w:eastAsia="en-IN" w:bidi="hi-IN"/>
              </w:rPr>
              <w:t>PO1</w:t>
            </w:r>
          </w:p>
        </w:tc>
        <w:tc>
          <w:tcPr>
            <w:tcW w:w="520" w:type="dxa"/>
            <w:tcBorders>
              <w:top w:val="single" w:sz="4" w:space="0" w:color="auto"/>
              <w:left w:val="nil"/>
              <w:bottom w:val="single" w:sz="4" w:space="0" w:color="auto"/>
              <w:right w:val="single" w:sz="4" w:space="0" w:color="auto"/>
            </w:tcBorders>
            <w:vAlign w:val="center"/>
            <w:hideMark/>
          </w:tcPr>
          <w:p w14:paraId="5B3413A5" w14:textId="77777777" w:rsidR="005752A6" w:rsidRPr="008660A3" w:rsidRDefault="005752A6" w:rsidP="006A550F">
            <w:pPr>
              <w:widowControl/>
              <w:autoSpaceDE/>
              <w:autoSpaceDN/>
              <w:jc w:val="center"/>
              <w:rPr>
                <w:b/>
                <w:bCs/>
                <w:color w:val="000000"/>
                <w:sz w:val="18"/>
                <w:szCs w:val="18"/>
                <w:lang w:val="en-IN" w:eastAsia="en-IN" w:bidi="hi-IN"/>
              </w:rPr>
            </w:pPr>
            <w:r w:rsidRPr="008660A3">
              <w:rPr>
                <w:b/>
                <w:bCs/>
                <w:color w:val="000000"/>
                <w:sz w:val="18"/>
                <w:szCs w:val="18"/>
                <w:lang w:val="en-IN" w:eastAsia="en-IN" w:bidi="hi-IN"/>
              </w:rPr>
              <w:t>PO2a</w:t>
            </w:r>
          </w:p>
        </w:tc>
        <w:tc>
          <w:tcPr>
            <w:tcW w:w="520" w:type="dxa"/>
            <w:tcBorders>
              <w:top w:val="single" w:sz="4" w:space="0" w:color="auto"/>
              <w:left w:val="nil"/>
              <w:bottom w:val="single" w:sz="4" w:space="0" w:color="auto"/>
              <w:right w:val="single" w:sz="4" w:space="0" w:color="auto"/>
            </w:tcBorders>
            <w:vAlign w:val="center"/>
            <w:hideMark/>
          </w:tcPr>
          <w:p w14:paraId="77E283FE" w14:textId="77777777" w:rsidR="005752A6" w:rsidRPr="008660A3" w:rsidRDefault="005752A6" w:rsidP="006A550F">
            <w:pPr>
              <w:widowControl/>
              <w:autoSpaceDE/>
              <w:autoSpaceDN/>
              <w:jc w:val="center"/>
              <w:rPr>
                <w:b/>
                <w:bCs/>
                <w:color w:val="000000"/>
                <w:sz w:val="18"/>
                <w:szCs w:val="18"/>
                <w:lang w:val="en-IN" w:eastAsia="en-IN" w:bidi="hi-IN"/>
              </w:rPr>
            </w:pPr>
            <w:r w:rsidRPr="008660A3">
              <w:rPr>
                <w:b/>
                <w:bCs/>
                <w:color w:val="000000"/>
                <w:sz w:val="18"/>
                <w:szCs w:val="18"/>
                <w:lang w:val="en-IN" w:eastAsia="en-IN" w:bidi="hi-IN"/>
              </w:rPr>
              <w:t>PO2b</w:t>
            </w:r>
          </w:p>
        </w:tc>
        <w:tc>
          <w:tcPr>
            <w:tcW w:w="520" w:type="dxa"/>
            <w:tcBorders>
              <w:top w:val="single" w:sz="4" w:space="0" w:color="auto"/>
              <w:left w:val="nil"/>
              <w:bottom w:val="single" w:sz="4" w:space="0" w:color="auto"/>
              <w:right w:val="single" w:sz="4" w:space="0" w:color="auto"/>
            </w:tcBorders>
            <w:vAlign w:val="center"/>
            <w:hideMark/>
          </w:tcPr>
          <w:p w14:paraId="47EEAC6C" w14:textId="77777777" w:rsidR="005752A6" w:rsidRPr="008660A3" w:rsidRDefault="005752A6" w:rsidP="006A550F">
            <w:pPr>
              <w:widowControl/>
              <w:autoSpaceDE/>
              <w:autoSpaceDN/>
              <w:jc w:val="center"/>
              <w:rPr>
                <w:b/>
                <w:bCs/>
                <w:color w:val="000000"/>
                <w:sz w:val="18"/>
                <w:szCs w:val="18"/>
                <w:lang w:val="en-IN" w:eastAsia="en-IN" w:bidi="hi-IN"/>
              </w:rPr>
            </w:pPr>
            <w:r w:rsidRPr="008660A3">
              <w:rPr>
                <w:b/>
                <w:bCs/>
                <w:color w:val="000000"/>
                <w:sz w:val="18"/>
                <w:szCs w:val="18"/>
                <w:lang w:val="en-IN" w:eastAsia="en-IN" w:bidi="hi-IN"/>
              </w:rPr>
              <w:t>PO2c</w:t>
            </w:r>
          </w:p>
        </w:tc>
        <w:tc>
          <w:tcPr>
            <w:tcW w:w="520" w:type="dxa"/>
            <w:tcBorders>
              <w:top w:val="single" w:sz="4" w:space="0" w:color="auto"/>
              <w:left w:val="nil"/>
              <w:bottom w:val="single" w:sz="4" w:space="0" w:color="auto"/>
              <w:right w:val="single" w:sz="4" w:space="0" w:color="auto"/>
            </w:tcBorders>
            <w:vAlign w:val="center"/>
            <w:hideMark/>
          </w:tcPr>
          <w:p w14:paraId="2A597C89" w14:textId="77777777" w:rsidR="005752A6" w:rsidRPr="008660A3" w:rsidRDefault="005752A6" w:rsidP="006A550F">
            <w:pPr>
              <w:widowControl/>
              <w:autoSpaceDE/>
              <w:autoSpaceDN/>
              <w:jc w:val="center"/>
              <w:rPr>
                <w:b/>
                <w:bCs/>
                <w:color w:val="000000"/>
                <w:sz w:val="18"/>
                <w:szCs w:val="18"/>
                <w:lang w:val="en-IN" w:eastAsia="en-IN" w:bidi="hi-IN"/>
              </w:rPr>
            </w:pPr>
            <w:r w:rsidRPr="008660A3">
              <w:rPr>
                <w:b/>
                <w:bCs/>
                <w:color w:val="000000"/>
                <w:sz w:val="18"/>
                <w:szCs w:val="18"/>
                <w:lang w:val="en-IN" w:eastAsia="en-IN" w:bidi="hi-IN"/>
              </w:rPr>
              <w:t>PO3a</w:t>
            </w:r>
          </w:p>
        </w:tc>
        <w:tc>
          <w:tcPr>
            <w:tcW w:w="520" w:type="dxa"/>
            <w:tcBorders>
              <w:top w:val="single" w:sz="4" w:space="0" w:color="auto"/>
              <w:left w:val="nil"/>
              <w:bottom w:val="single" w:sz="4" w:space="0" w:color="auto"/>
              <w:right w:val="single" w:sz="4" w:space="0" w:color="auto"/>
            </w:tcBorders>
            <w:vAlign w:val="center"/>
            <w:hideMark/>
          </w:tcPr>
          <w:p w14:paraId="460B4A51" w14:textId="77777777" w:rsidR="005752A6" w:rsidRPr="008660A3" w:rsidRDefault="005752A6" w:rsidP="006A550F">
            <w:pPr>
              <w:widowControl/>
              <w:autoSpaceDE/>
              <w:autoSpaceDN/>
              <w:jc w:val="center"/>
              <w:rPr>
                <w:b/>
                <w:bCs/>
                <w:color w:val="000000"/>
                <w:sz w:val="18"/>
                <w:szCs w:val="18"/>
                <w:lang w:val="en-IN" w:eastAsia="en-IN" w:bidi="hi-IN"/>
              </w:rPr>
            </w:pPr>
            <w:r w:rsidRPr="008660A3">
              <w:rPr>
                <w:b/>
                <w:bCs/>
                <w:color w:val="000000"/>
                <w:sz w:val="18"/>
                <w:szCs w:val="18"/>
                <w:lang w:val="en-IN" w:eastAsia="en-IN" w:bidi="hi-IN"/>
              </w:rPr>
              <w:t>PO3b</w:t>
            </w:r>
          </w:p>
        </w:tc>
        <w:tc>
          <w:tcPr>
            <w:tcW w:w="520" w:type="dxa"/>
            <w:tcBorders>
              <w:top w:val="single" w:sz="4" w:space="0" w:color="auto"/>
              <w:left w:val="nil"/>
              <w:bottom w:val="single" w:sz="4" w:space="0" w:color="auto"/>
              <w:right w:val="single" w:sz="4" w:space="0" w:color="auto"/>
            </w:tcBorders>
            <w:vAlign w:val="center"/>
            <w:hideMark/>
          </w:tcPr>
          <w:p w14:paraId="3A2EE842" w14:textId="77777777" w:rsidR="005752A6" w:rsidRPr="008660A3" w:rsidRDefault="005752A6" w:rsidP="006A550F">
            <w:pPr>
              <w:widowControl/>
              <w:autoSpaceDE/>
              <w:autoSpaceDN/>
              <w:jc w:val="center"/>
              <w:rPr>
                <w:b/>
                <w:bCs/>
                <w:color w:val="000000"/>
                <w:sz w:val="18"/>
                <w:szCs w:val="18"/>
                <w:lang w:val="en-IN" w:eastAsia="en-IN" w:bidi="hi-IN"/>
              </w:rPr>
            </w:pPr>
            <w:r w:rsidRPr="008660A3">
              <w:rPr>
                <w:b/>
                <w:bCs/>
                <w:color w:val="000000"/>
                <w:sz w:val="18"/>
                <w:szCs w:val="18"/>
                <w:lang w:val="en-IN" w:eastAsia="en-IN" w:bidi="hi-IN"/>
              </w:rPr>
              <w:t>PO3c</w:t>
            </w:r>
          </w:p>
        </w:tc>
        <w:tc>
          <w:tcPr>
            <w:tcW w:w="520" w:type="dxa"/>
            <w:tcBorders>
              <w:top w:val="single" w:sz="4" w:space="0" w:color="auto"/>
              <w:left w:val="nil"/>
              <w:bottom w:val="single" w:sz="4" w:space="0" w:color="auto"/>
              <w:right w:val="single" w:sz="4" w:space="0" w:color="auto"/>
            </w:tcBorders>
            <w:vAlign w:val="center"/>
            <w:hideMark/>
          </w:tcPr>
          <w:p w14:paraId="3490F5DB" w14:textId="77777777" w:rsidR="005752A6" w:rsidRPr="008660A3" w:rsidRDefault="005752A6" w:rsidP="006A550F">
            <w:pPr>
              <w:widowControl/>
              <w:autoSpaceDE/>
              <w:autoSpaceDN/>
              <w:jc w:val="center"/>
              <w:rPr>
                <w:b/>
                <w:bCs/>
                <w:color w:val="000000"/>
                <w:sz w:val="18"/>
                <w:szCs w:val="18"/>
                <w:lang w:val="en-IN" w:eastAsia="en-IN" w:bidi="hi-IN"/>
              </w:rPr>
            </w:pPr>
            <w:r w:rsidRPr="008660A3">
              <w:rPr>
                <w:b/>
                <w:bCs/>
                <w:color w:val="000000"/>
                <w:sz w:val="18"/>
                <w:szCs w:val="18"/>
                <w:lang w:val="en-IN" w:eastAsia="en-IN" w:bidi="hi-IN"/>
              </w:rPr>
              <w:t>PO3d</w:t>
            </w:r>
          </w:p>
        </w:tc>
        <w:tc>
          <w:tcPr>
            <w:tcW w:w="520" w:type="dxa"/>
            <w:tcBorders>
              <w:top w:val="single" w:sz="4" w:space="0" w:color="auto"/>
              <w:left w:val="nil"/>
              <w:bottom w:val="single" w:sz="4" w:space="0" w:color="auto"/>
              <w:right w:val="single" w:sz="4" w:space="0" w:color="auto"/>
            </w:tcBorders>
            <w:vAlign w:val="center"/>
            <w:hideMark/>
          </w:tcPr>
          <w:p w14:paraId="3834B025" w14:textId="77777777" w:rsidR="005752A6" w:rsidRPr="008660A3" w:rsidRDefault="005752A6" w:rsidP="006A550F">
            <w:pPr>
              <w:widowControl/>
              <w:autoSpaceDE/>
              <w:autoSpaceDN/>
              <w:jc w:val="center"/>
              <w:rPr>
                <w:b/>
                <w:bCs/>
                <w:color w:val="000000"/>
                <w:sz w:val="18"/>
                <w:szCs w:val="18"/>
                <w:lang w:val="en-IN" w:eastAsia="en-IN" w:bidi="hi-IN"/>
              </w:rPr>
            </w:pPr>
            <w:r w:rsidRPr="008660A3">
              <w:rPr>
                <w:b/>
                <w:bCs/>
                <w:color w:val="000000"/>
                <w:sz w:val="18"/>
                <w:szCs w:val="18"/>
                <w:lang w:val="en-IN" w:eastAsia="en-IN" w:bidi="hi-IN"/>
              </w:rPr>
              <w:t>PO4a</w:t>
            </w:r>
          </w:p>
        </w:tc>
        <w:tc>
          <w:tcPr>
            <w:tcW w:w="520" w:type="dxa"/>
            <w:tcBorders>
              <w:top w:val="single" w:sz="4" w:space="0" w:color="auto"/>
              <w:left w:val="nil"/>
              <w:bottom w:val="single" w:sz="4" w:space="0" w:color="auto"/>
              <w:right w:val="single" w:sz="4" w:space="0" w:color="auto"/>
            </w:tcBorders>
            <w:vAlign w:val="center"/>
            <w:hideMark/>
          </w:tcPr>
          <w:p w14:paraId="58565042" w14:textId="77777777" w:rsidR="005752A6" w:rsidRPr="008660A3" w:rsidRDefault="005752A6" w:rsidP="006A550F">
            <w:pPr>
              <w:widowControl/>
              <w:autoSpaceDE/>
              <w:autoSpaceDN/>
              <w:jc w:val="center"/>
              <w:rPr>
                <w:b/>
                <w:bCs/>
                <w:color w:val="000000"/>
                <w:sz w:val="18"/>
                <w:szCs w:val="18"/>
                <w:lang w:val="en-IN" w:eastAsia="en-IN" w:bidi="hi-IN"/>
              </w:rPr>
            </w:pPr>
            <w:r w:rsidRPr="008660A3">
              <w:rPr>
                <w:b/>
                <w:bCs/>
                <w:color w:val="000000"/>
                <w:sz w:val="18"/>
                <w:szCs w:val="18"/>
                <w:lang w:val="en-IN" w:eastAsia="en-IN" w:bidi="hi-IN"/>
              </w:rPr>
              <w:t>PO4b</w:t>
            </w:r>
          </w:p>
        </w:tc>
        <w:tc>
          <w:tcPr>
            <w:tcW w:w="520" w:type="dxa"/>
            <w:tcBorders>
              <w:top w:val="single" w:sz="4" w:space="0" w:color="auto"/>
              <w:left w:val="nil"/>
              <w:bottom w:val="single" w:sz="4" w:space="0" w:color="auto"/>
              <w:right w:val="single" w:sz="4" w:space="0" w:color="auto"/>
            </w:tcBorders>
            <w:vAlign w:val="center"/>
            <w:hideMark/>
          </w:tcPr>
          <w:p w14:paraId="0251E57F" w14:textId="77777777" w:rsidR="005752A6" w:rsidRPr="008660A3" w:rsidRDefault="005752A6" w:rsidP="006A550F">
            <w:pPr>
              <w:widowControl/>
              <w:autoSpaceDE/>
              <w:autoSpaceDN/>
              <w:jc w:val="center"/>
              <w:rPr>
                <w:b/>
                <w:bCs/>
                <w:color w:val="000000"/>
                <w:sz w:val="18"/>
                <w:szCs w:val="18"/>
                <w:lang w:val="en-IN" w:eastAsia="en-IN" w:bidi="hi-IN"/>
              </w:rPr>
            </w:pPr>
            <w:r w:rsidRPr="008660A3">
              <w:rPr>
                <w:b/>
                <w:bCs/>
                <w:color w:val="000000"/>
                <w:sz w:val="18"/>
                <w:szCs w:val="18"/>
                <w:lang w:val="en-IN" w:eastAsia="en-IN" w:bidi="hi-IN"/>
              </w:rPr>
              <w:t>PO5a</w:t>
            </w:r>
          </w:p>
        </w:tc>
        <w:tc>
          <w:tcPr>
            <w:tcW w:w="520" w:type="dxa"/>
            <w:tcBorders>
              <w:top w:val="single" w:sz="4" w:space="0" w:color="auto"/>
              <w:left w:val="nil"/>
              <w:bottom w:val="single" w:sz="4" w:space="0" w:color="auto"/>
              <w:right w:val="single" w:sz="4" w:space="0" w:color="auto"/>
            </w:tcBorders>
            <w:vAlign w:val="center"/>
            <w:hideMark/>
          </w:tcPr>
          <w:p w14:paraId="1ADDF3BC" w14:textId="77777777" w:rsidR="005752A6" w:rsidRPr="008660A3" w:rsidRDefault="005752A6" w:rsidP="006A550F">
            <w:pPr>
              <w:widowControl/>
              <w:autoSpaceDE/>
              <w:autoSpaceDN/>
              <w:jc w:val="center"/>
              <w:rPr>
                <w:b/>
                <w:bCs/>
                <w:color w:val="000000"/>
                <w:sz w:val="18"/>
                <w:szCs w:val="18"/>
                <w:lang w:val="en-IN" w:eastAsia="en-IN" w:bidi="hi-IN"/>
              </w:rPr>
            </w:pPr>
            <w:r w:rsidRPr="008660A3">
              <w:rPr>
                <w:b/>
                <w:bCs/>
                <w:color w:val="000000"/>
                <w:sz w:val="18"/>
                <w:szCs w:val="18"/>
                <w:lang w:val="en-IN" w:eastAsia="en-IN" w:bidi="hi-IN"/>
              </w:rPr>
              <w:t>PO5b</w:t>
            </w:r>
          </w:p>
        </w:tc>
        <w:tc>
          <w:tcPr>
            <w:tcW w:w="520" w:type="dxa"/>
            <w:tcBorders>
              <w:top w:val="single" w:sz="4" w:space="0" w:color="auto"/>
              <w:left w:val="nil"/>
              <w:bottom w:val="single" w:sz="4" w:space="0" w:color="auto"/>
              <w:right w:val="single" w:sz="4" w:space="0" w:color="auto"/>
            </w:tcBorders>
            <w:vAlign w:val="center"/>
            <w:hideMark/>
          </w:tcPr>
          <w:p w14:paraId="4FDC286C" w14:textId="77777777" w:rsidR="005752A6" w:rsidRPr="008660A3" w:rsidRDefault="005752A6" w:rsidP="006A550F">
            <w:pPr>
              <w:widowControl/>
              <w:autoSpaceDE/>
              <w:autoSpaceDN/>
              <w:jc w:val="center"/>
              <w:rPr>
                <w:b/>
                <w:bCs/>
                <w:color w:val="000000"/>
                <w:sz w:val="18"/>
                <w:szCs w:val="18"/>
                <w:lang w:val="en-IN" w:eastAsia="en-IN" w:bidi="hi-IN"/>
              </w:rPr>
            </w:pPr>
            <w:r w:rsidRPr="008660A3">
              <w:rPr>
                <w:b/>
                <w:bCs/>
                <w:color w:val="000000"/>
                <w:sz w:val="18"/>
                <w:szCs w:val="18"/>
                <w:lang w:val="en-IN" w:eastAsia="en-IN" w:bidi="hi-IN"/>
              </w:rPr>
              <w:t>PO6</w:t>
            </w:r>
          </w:p>
        </w:tc>
        <w:tc>
          <w:tcPr>
            <w:tcW w:w="520" w:type="dxa"/>
            <w:tcBorders>
              <w:top w:val="single" w:sz="4" w:space="0" w:color="auto"/>
              <w:left w:val="nil"/>
              <w:bottom w:val="single" w:sz="4" w:space="0" w:color="auto"/>
              <w:right w:val="single" w:sz="4" w:space="0" w:color="auto"/>
            </w:tcBorders>
            <w:vAlign w:val="center"/>
            <w:hideMark/>
          </w:tcPr>
          <w:p w14:paraId="4C079FC2" w14:textId="77777777" w:rsidR="005752A6" w:rsidRPr="008660A3" w:rsidRDefault="005752A6" w:rsidP="006A550F">
            <w:pPr>
              <w:widowControl/>
              <w:autoSpaceDE/>
              <w:autoSpaceDN/>
              <w:jc w:val="center"/>
              <w:rPr>
                <w:b/>
                <w:bCs/>
                <w:color w:val="000000"/>
                <w:sz w:val="18"/>
                <w:szCs w:val="18"/>
                <w:lang w:val="en-IN" w:eastAsia="en-IN" w:bidi="hi-IN"/>
              </w:rPr>
            </w:pPr>
            <w:r w:rsidRPr="008660A3">
              <w:rPr>
                <w:b/>
                <w:bCs/>
                <w:color w:val="000000"/>
                <w:sz w:val="18"/>
                <w:szCs w:val="18"/>
                <w:lang w:val="en-IN" w:eastAsia="en-IN" w:bidi="hi-IN"/>
              </w:rPr>
              <w:t>PO7a</w:t>
            </w:r>
          </w:p>
        </w:tc>
        <w:tc>
          <w:tcPr>
            <w:tcW w:w="520" w:type="dxa"/>
            <w:tcBorders>
              <w:top w:val="single" w:sz="4" w:space="0" w:color="auto"/>
              <w:left w:val="nil"/>
              <w:bottom w:val="single" w:sz="4" w:space="0" w:color="auto"/>
              <w:right w:val="single" w:sz="4" w:space="0" w:color="auto"/>
            </w:tcBorders>
            <w:vAlign w:val="center"/>
            <w:hideMark/>
          </w:tcPr>
          <w:p w14:paraId="5B88BE3A" w14:textId="77777777" w:rsidR="005752A6" w:rsidRPr="008660A3" w:rsidRDefault="005752A6" w:rsidP="006A550F">
            <w:pPr>
              <w:widowControl/>
              <w:autoSpaceDE/>
              <w:autoSpaceDN/>
              <w:jc w:val="center"/>
              <w:rPr>
                <w:b/>
                <w:bCs/>
                <w:color w:val="000000"/>
                <w:sz w:val="18"/>
                <w:szCs w:val="18"/>
                <w:lang w:val="en-IN" w:eastAsia="en-IN" w:bidi="hi-IN"/>
              </w:rPr>
            </w:pPr>
            <w:r w:rsidRPr="008660A3">
              <w:rPr>
                <w:b/>
                <w:bCs/>
                <w:color w:val="000000"/>
                <w:sz w:val="18"/>
                <w:szCs w:val="18"/>
                <w:lang w:val="en-IN" w:eastAsia="en-IN" w:bidi="hi-IN"/>
              </w:rPr>
              <w:t>PO7b</w:t>
            </w:r>
          </w:p>
        </w:tc>
      </w:tr>
      <w:tr w:rsidR="005752A6" w:rsidRPr="008660A3" w14:paraId="09960465" w14:textId="77777777" w:rsidTr="006A550F">
        <w:trPr>
          <w:trHeight w:val="201"/>
        </w:trPr>
        <w:tc>
          <w:tcPr>
            <w:tcW w:w="980" w:type="dxa"/>
            <w:tcBorders>
              <w:top w:val="nil"/>
              <w:left w:val="single" w:sz="4" w:space="0" w:color="auto"/>
              <w:bottom w:val="single" w:sz="4" w:space="0" w:color="auto"/>
              <w:right w:val="single" w:sz="4" w:space="0" w:color="auto"/>
            </w:tcBorders>
            <w:vAlign w:val="center"/>
            <w:hideMark/>
          </w:tcPr>
          <w:p w14:paraId="38C050B7" w14:textId="77777777" w:rsidR="005752A6" w:rsidRPr="008660A3" w:rsidRDefault="005752A6" w:rsidP="006A550F">
            <w:pPr>
              <w:widowControl/>
              <w:autoSpaceDE/>
              <w:autoSpaceDN/>
              <w:rPr>
                <w:b/>
                <w:bCs/>
                <w:color w:val="000000"/>
                <w:sz w:val="18"/>
                <w:szCs w:val="18"/>
                <w:lang w:val="en-IN" w:eastAsia="en-IN" w:bidi="hi-IN"/>
              </w:rPr>
            </w:pPr>
            <w:r w:rsidRPr="008660A3">
              <w:rPr>
                <w:b/>
                <w:bCs/>
                <w:color w:val="000000"/>
                <w:sz w:val="18"/>
                <w:szCs w:val="18"/>
                <w:lang w:val="en-IN" w:eastAsia="en-IN" w:bidi="hi-IN"/>
              </w:rPr>
              <w:t>LS1109.1</w:t>
            </w:r>
          </w:p>
        </w:tc>
        <w:tc>
          <w:tcPr>
            <w:tcW w:w="520" w:type="dxa"/>
            <w:tcBorders>
              <w:top w:val="nil"/>
              <w:left w:val="nil"/>
              <w:bottom w:val="single" w:sz="4" w:space="0" w:color="auto"/>
              <w:right w:val="single" w:sz="4" w:space="0" w:color="auto"/>
            </w:tcBorders>
            <w:vAlign w:val="center"/>
            <w:hideMark/>
          </w:tcPr>
          <w:p w14:paraId="44E54888" w14:textId="77777777" w:rsidR="005752A6" w:rsidRPr="008660A3" w:rsidRDefault="005752A6" w:rsidP="006A550F">
            <w:pPr>
              <w:widowControl/>
              <w:autoSpaceDE/>
              <w:autoSpaceDN/>
              <w:jc w:val="right"/>
              <w:rPr>
                <w:color w:val="000000"/>
                <w:sz w:val="18"/>
                <w:szCs w:val="18"/>
                <w:lang w:val="en-IN" w:eastAsia="en-IN" w:bidi="hi-IN"/>
              </w:rPr>
            </w:pPr>
            <w:r w:rsidRPr="008660A3">
              <w:rPr>
                <w:color w:val="000000"/>
                <w:sz w:val="18"/>
                <w:szCs w:val="18"/>
                <w:lang w:val="en-IN" w:eastAsia="en-IN" w:bidi="hi-IN"/>
              </w:rPr>
              <w:t>2</w:t>
            </w:r>
          </w:p>
        </w:tc>
        <w:tc>
          <w:tcPr>
            <w:tcW w:w="520" w:type="dxa"/>
            <w:tcBorders>
              <w:top w:val="nil"/>
              <w:left w:val="nil"/>
              <w:bottom w:val="single" w:sz="4" w:space="0" w:color="auto"/>
              <w:right w:val="single" w:sz="4" w:space="0" w:color="auto"/>
            </w:tcBorders>
            <w:vAlign w:val="center"/>
            <w:hideMark/>
          </w:tcPr>
          <w:p w14:paraId="2B1C7142" w14:textId="77777777" w:rsidR="005752A6" w:rsidRPr="008660A3" w:rsidRDefault="005752A6" w:rsidP="006A550F">
            <w:pPr>
              <w:widowControl/>
              <w:autoSpaceDE/>
              <w:autoSpaceDN/>
              <w:jc w:val="right"/>
              <w:rPr>
                <w:color w:val="000000"/>
                <w:sz w:val="18"/>
                <w:szCs w:val="18"/>
                <w:lang w:val="en-IN" w:eastAsia="en-IN" w:bidi="hi-IN"/>
              </w:rPr>
            </w:pPr>
            <w:r w:rsidRPr="008660A3">
              <w:rPr>
                <w:color w:val="000000"/>
                <w:sz w:val="18"/>
                <w:szCs w:val="18"/>
                <w:lang w:val="en-IN" w:eastAsia="en-IN" w:bidi="hi-IN"/>
              </w:rPr>
              <w:t>1</w:t>
            </w:r>
          </w:p>
        </w:tc>
        <w:tc>
          <w:tcPr>
            <w:tcW w:w="520" w:type="dxa"/>
            <w:tcBorders>
              <w:top w:val="nil"/>
              <w:left w:val="nil"/>
              <w:bottom w:val="single" w:sz="4" w:space="0" w:color="auto"/>
              <w:right w:val="single" w:sz="4" w:space="0" w:color="auto"/>
            </w:tcBorders>
            <w:vAlign w:val="center"/>
            <w:hideMark/>
          </w:tcPr>
          <w:p w14:paraId="7D31C15F" w14:textId="77777777" w:rsidR="005752A6" w:rsidRPr="008660A3" w:rsidRDefault="005752A6" w:rsidP="006A550F">
            <w:pPr>
              <w:widowControl/>
              <w:autoSpaceDE/>
              <w:autoSpaceDN/>
              <w:rPr>
                <w:color w:val="000000"/>
                <w:sz w:val="18"/>
                <w:szCs w:val="18"/>
                <w:lang w:val="en-IN" w:eastAsia="en-IN" w:bidi="hi-IN"/>
              </w:rPr>
            </w:pPr>
            <w:r w:rsidRPr="008660A3">
              <w:rPr>
                <w:color w:val="000000"/>
                <w:sz w:val="18"/>
                <w:szCs w:val="18"/>
                <w:lang w:val="en-IN" w:eastAsia="en-IN" w:bidi="hi-IN"/>
              </w:rPr>
              <w:t> </w:t>
            </w:r>
          </w:p>
        </w:tc>
        <w:tc>
          <w:tcPr>
            <w:tcW w:w="520" w:type="dxa"/>
            <w:tcBorders>
              <w:top w:val="nil"/>
              <w:left w:val="nil"/>
              <w:bottom w:val="single" w:sz="4" w:space="0" w:color="auto"/>
              <w:right w:val="single" w:sz="4" w:space="0" w:color="auto"/>
            </w:tcBorders>
            <w:vAlign w:val="center"/>
            <w:hideMark/>
          </w:tcPr>
          <w:p w14:paraId="78D455E4" w14:textId="77777777" w:rsidR="005752A6" w:rsidRPr="008660A3" w:rsidRDefault="005752A6" w:rsidP="006A550F">
            <w:pPr>
              <w:widowControl/>
              <w:autoSpaceDE/>
              <w:autoSpaceDN/>
              <w:rPr>
                <w:color w:val="000000"/>
                <w:sz w:val="18"/>
                <w:szCs w:val="18"/>
                <w:lang w:val="en-IN" w:eastAsia="en-IN" w:bidi="hi-IN"/>
              </w:rPr>
            </w:pPr>
            <w:r w:rsidRPr="008660A3">
              <w:rPr>
                <w:color w:val="000000"/>
                <w:sz w:val="18"/>
                <w:szCs w:val="18"/>
                <w:lang w:val="en-IN" w:eastAsia="en-IN" w:bidi="hi-IN"/>
              </w:rPr>
              <w:t> </w:t>
            </w:r>
          </w:p>
        </w:tc>
        <w:tc>
          <w:tcPr>
            <w:tcW w:w="520" w:type="dxa"/>
            <w:tcBorders>
              <w:top w:val="nil"/>
              <w:left w:val="nil"/>
              <w:bottom w:val="single" w:sz="4" w:space="0" w:color="auto"/>
              <w:right w:val="single" w:sz="4" w:space="0" w:color="auto"/>
            </w:tcBorders>
            <w:vAlign w:val="center"/>
            <w:hideMark/>
          </w:tcPr>
          <w:p w14:paraId="04EFF9C0" w14:textId="77777777" w:rsidR="005752A6" w:rsidRPr="008660A3" w:rsidRDefault="005752A6" w:rsidP="006A550F">
            <w:pPr>
              <w:widowControl/>
              <w:autoSpaceDE/>
              <w:autoSpaceDN/>
              <w:jc w:val="right"/>
              <w:rPr>
                <w:color w:val="000000"/>
                <w:sz w:val="18"/>
                <w:szCs w:val="18"/>
                <w:lang w:val="en-IN" w:eastAsia="en-IN" w:bidi="hi-IN"/>
              </w:rPr>
            </w:pPr>
            <w:r w:rsidRPr="008660A3">
              <w:rPr>
                <w:color w:val="000000"/>
                <w:sz w:val="18"/>
                <w:szCs w:val="18"/>
                <w:lang w:val="en-IN" w:eastAsia="en-IN" w:bidi="hi-IN"/>
              </w:rPr>
              <w:t>3</w:t>
            </w:r>
          </w:p>
        </w:tc>
        <w:tc>
          <w:tcPr>
            <w:tcW w:w="520" w:type="dxa"/>
            <w:tcBorders>
              <w:top w:val="nil"/>
              <w:left w:val="nil"/>
              <w:bottom w:val="single" w:sz="4" w:space="0" w:color="auto"/>
              <w:right w:val="single" w:sz="4" w:space="0" w:color="auto"/>
            </w:tcBorders>
            <w:vAlign w:val="center"/>
            <w:hideMark/>
          </w:tcPr>
          <w:p w14:paraId="054D0036" w14:textId="77777777" w:rsidR="005752A6" w:rsidRPr="008660A3" w:rsidRDefault="005752A6" w:rsidP="006A550F">
            <w:pPr>
              <w:widowControl/>
              <w:autoSpaceDE/>
              <w:autoSpaceDN/>
              <w:rPr>
                <w:color w:val="000000"/>
                <w:sz w:val="18"/>
                <w:szCs w:val="18"/>
                <w:lang w:val="en-IN" w:eastAsia="en-IN" w:bidi="hi-IN"/>
              </w:rPr>
            </w:pPr>
            <w:r w:rsidRPr="008660A3">
              <w:rPr>
                <w:color w:val="000000"/>
                <w:sz w:val="18"/>
                <w:szCs w:val="18"/>
                <w:lang w:val="en-IN" w:eastAsia="en-IN" w:bidi="hi-IN"/>
              </w:rPr>
              <w:t> </w:t>
            </w:r>
          </w:p>
        </w:tc>
        <w:tc>
          <w:tcPr>
            <w:tcW w:w="520" w:type="dxa"/>
            <w:tcBorders>
              <w:top w:val="nil"/>
              <w:left w:val="nil"/>
              <w:bottom w:val="single" w:sz="4" w:space="0" w:color="auto"/>
              <w:right w:val="single" w:sz="4" w:space="0" w:color="auto"/>
            </w:tcBorders>
            <w:vAlign w:val="center"/>
            <w:hideMark/>
          </w:tcPr>
          <w:p w14:paraId="760DD9B3" w14:textId="77777777" w:rsidR="005752A6" w:rsidRPr="008660A3" w:rsidRDefault="005752A6" w:rsidP="006A550F">
            <w:pPr>
              <w:widowControl/>
              <w:autoSpaceDE/>
              <w:autoSpaceDN/>
              <w:jc w:val="right"/>
              <w:rPr>
                <w:color w:val="000000"/>
                <w:sz w:val="18"/>
                <w:szCs w:val="18"/>
                <w:lang w:val="en-IN" w:eastAsia="en-IN" w:bidi="hi-IN"/>
              </w:rPr>
            </w:pPr>
            <w:r w:rsidRPr="008660A3">
              <w:rPr>
                <w:color w:val="000000"/>
                <w:sz w:val="18"/>
                <w:szCs w:val="18"/>
                <w:lang w:val="en-IN" w:eastAsia="en-IN" w:bidi="hi-IN"/>
              </w:rPr>
              <w:t>2</w:t>
            </w:r>
          </w:p>
        </w:tc>
        <w:tc>
          <w:tcPr>
            <w:tcW w:w="520" w:type="dxa"/>
            <w:tcBorders>
              <w:top w:val="nil"/>
              <w:left w:val="nil"/>
              <w:bottom w:val="single" w:sz="4" w:space="0" w:color="auto"/>
              <w:right w:val="single" w:sz="4" w:space="0" w:color="auto"/>
            </w:tcBorders>
            <w:vAlign w:val="center"/>
            <w:hideMark/>
          </w:tcPr>
          <w:p w14:paraId="0C65B02D" w14:textId="77777777" w:rsidR="005752A6" w:rsidRPr="008660A3" w:rsidRDefault="005752A6" w:rsidP="006A550F">
            <w:pPr>
              <w:widowControl/>
              <w:autoSpaceDE/>
              <w:autoSpaceDN/>
              <w:rPr>
                <w:color w:val="000000"/>
                <w:sz w:val="18"/>
                <w:szCs w:val="18"/>
                <w:lang w:val="en-IN" w:eastAsia="en-IN" w:bidi="hi-IN"/>
              </w:rPr>
            </w:pPr>
            <w:r w:rsidRPr="008660A3">
              <w:rPr>
                <w:color w:val="000000"/>
                <w:sz w:val="18"/>
                <w:szCs w:val="18"/>
                <w:lang w:val="en-IN" w:eastAsia="en-IN" w:bidi="hi-IN"/>
              </w:rPr>
              <w:t> </w:t>
            </w:r>
          </w:p>
        </w:tc>
        <w:tc>
          <w:tcPr>
            <w:tcW w:w="520" w:type="dxa"/>
            <w:tcBorders>
              <w:top w:val="nil"/>
              <w:left w:val="nil"/>
              <w:bottom w:val="single" w:sz="4" w:space="0" w:color="auto"/>
              <w:right w:val="single" w:sz="4" w:space="0" w:color="auto"/>
            </w:tcBorders>
            <w:vAlign w:val="center"/>
            <w:hideMark/>
          </w:tcPr>
          <w:p w14:paraId="34246379" w14:textId="77777777" w:rsidR="005752A6" w:rsidRPr="008660A3" w:rsidRDefault="005752A6" w:rsidP="006A550F">
            <w:pPr>
              <w:widowControl/>
              <w:autoSpaceDE/>
              <w:autoSpaceDN/>
              <w:jc w:val="right"/>
              <w:rPr>
                <w:color w:val="000000"/>
                <w:sz w:val="18"/>
                <w:szCs w:val="18"/>
                <w:lang w:val="en-IN" w:eastAsia="en-IN" w:bidi="hi-IN"/>
              </w:rPr>
            </w:pPr>
            <w:r w:rsidRPr="008660A3">
              <w:rPr>
                <w:color w:val="000000"/>
                <w:sz w:val="18"/>
                <w:szCs w:val="18"/>
                <w:lang w:val="en-IN" w:eastAsia="en-IN" w:bidi="hi-IN"/>
              </w:rPr>
              <w:t>2</w:t>
            </w:r>
          </w:p>
        </w:tc>
        <w:tc>
          <w:tcPr>
            <w:tcW w:w="520" w:type="dxa"/>
            <w:tcBorders>
              <w:top w:val="nil"/>
              <w:left w:val="nil"/>
              <w:bottom w:val="single" w:sz="4" w:space="0" w:color="auto"/>
              <w:right w:val="single" w:sz="4" w:space="0" w:color="auto"/>
            </w:tcBorders>
            <w:vAlign w:val="center"/>
            <w:hideMark/>
          </w:tcPr>
          <w:p w14:paraId="7308EA7A" w14:textId="77777777" w:rsidR="005752A6" w:rsidRPr="008660A3" w:rsidRDefault="005752A6" w:rsidP="006A550F">
            <w:pPr>
              <w:widowControl/>
              <w:autoSpaceDE/>
              <w:autoSpaceDN/>
              <w:rPr>
                <w:color w:val="000000"/>
                <w:sz w:val="18"/>
                <w:szCs w:val="18"/>
                <w:lang w:val="en-IN" w:eastAsia="en-IN" w:bidi="hi-IN"/>
              </w:rPr>
            </w:pPr>
            <w:r w:rsidRPr="008660A3">
              <w:rPr>
                <w:color w:val="000000"/>
                <w:sz w:val="18"/>
                <w:szCs w:val="18"/>
                <w:lang w:val="en-IN" w:eastAsia="en-IN" w:bidi="hi-IN"/>
              </w:rPr>
              <w:t> </w:t>
            </w:r>
          </w:p>
        </w:tc>
        <w:tc>
          <w:tcPr>
            <w:tcW w:w="520" w:type="dxa"/>
            <w:tcBorders>
              <w:top w:val="nil"/>
              <w:left w:val="nil"/>
              <w:bottom w:val="single" w:sz="4" w:space="0" w:color="auto"/>
              <w:right w:val="single" w:sz="4" w:space="0" w:color="auto"/>
            </w:tcBorders>
            <w:vAlign w:val="center"/>
            <w:hideMark/>
          </w:tcPr>
          <w:p w14:paraId="38183C23" w14:textId="77777777" w:rsidR="005752A6" w:rsidRPr="008660A3" w:rsidRDefault="005752A6" w:rsidP="006A550F">
            <w:pPr>
              <w:widowControl/>
              <w:autoSpaceDE/>
              <w:autoSpaceDN/>
              <w:rPr>
                <w:color w:val="000000"/>
                <w:sz w:val="18"/>
                <w:szCs w:val="18"/>
                <w:lang w:val="en-IN" w:eastAsia="en-IN" w:bidi="hi-IN"/>
              </w:rPr>
            </w:pPr>
            <w:r w:rsidRPr="008660A3">
              <w:rPr>
                <w:color w:val="000000"/>
                <w:sz w:val="18"/>
                <w:szCs w:val="18"/>
                <w:lang w:val="en-IN" w:eastAsia="en-IN" w:bidi="hi-IN"/>
              </w:rPr>
              <w:t> </w:t>
            </w:r>
          </w:p>
        </w:tc>
        <w:tc>
          <w:tcPr>
            <w:tcW w:w="520" w:type="dxa"/>
            <w:tcBorders>
              <w:top w:val="nil"/>
              <w:left w:val="nil"/>
              <w:bottom w:val="single" w:sz="4" w:space="0" w:color="auto"/>
              <w:right w:val="single" w:sz="4" w:space="0" w:color="auto"/>
            </w:tcBorders>
            <w:vAlign w:val="center"/>
            <w:hideMark/>
          </w:tcPr>
          <w:p w14:paraId="14C7E143" w14:textId="77777777" w:rsidR="005752A6" w:rsidRPr="008660A3" w:rsidRDefault="005752A6" w:rsidP="006A550F">
            <w:pPr>
              <w:widowControl/>
              <w:autoSpaceDE/>
              <w:autoSpaceDN/>
              <w:rPr>
                <w:color w:val="000000"/>
                <w:sz w:val="18"/>
                <w:szCs w:val="18"/>
                <w:lang w:val="en-IN" w:eastAsia="en-IN" w:bidi="hi-IN"/>
              </w:rPr>
            </w:pPr>
            <w:r w:rsidRPr="008660A3">
              <w:rPr>
                <w:color w:val="000000"/>
                <w:sz w:val="18"/>
                <w:szCs w:val="18"/>
                <w:lang w:val="en-IN" w:eastAsia="en-IN" w:bidi="hi-IN"/>
              </w:rPr>
              <w:t> </w:t>
            </w:r>
          </w:p>
        </w:tc>
        <w:tc>
          <w:tcPr>
            <w:tcW w:w="520" w:type="dxa"/>
            <w:tcBorders>
              <w:top w:val="nil"/>
              <w:left w:val="nil"/>
              <w:bottom w:val="single" w:sz="4" w:space="0" w:color="auto"/>
              <w:right w:val="single" w:sz="4" w:space="0" w:color="auto"/>
            </w:tcBorders>
            <w:vAlign w:val="center"/>
            <w:hideMark/>
          </w:tcPr>
          <w:p w14:paraId="531972F3" w14:textId="77777777" w:rsidR="005752A6" w:rsidRPr="008660A3" w:rsidRDefault="005752A6" w:rsidP="006A550F">
            <w:pPr>
              <w:widowControl/>
              <w:autoSpaceDE/>
              <w:autoSpaceDN/>
              <w:jc w:val="right"/>
              <w:rPr>
                <w:color w:val="000000"/>
                <w:sz w:val="18"/>
                <w:szCs w:val="18"/>
                <w:lang w:val="en-IN" w:eastAsia="en-IN" w:bidi="hi-IN"/>
              </w:rPr>
            </w:pPr>
            <w:r w:rsidRPr="008660A3">
              <w:rPr>
                <w:color w:val="000000"/>
                <w:sz w:val="18"/>
                <w:szCs w:val="18"/>
                <w:lang w:val="en-IN" w:eastAsia="en-IN" w:bidi="hi-IN"/>
              </w:rPr>
              <w:t>2</w:t>
            </w:r>
          </w:p>
        </w:tc>
        <w:tc>
          <w:tcPr>
            <w:tcW w:w="520" w:type="dxa"/>
            <w:tcBorders>
              <w:top w:val="nil"/>
              <w:left w:val="nil"/>
              <w:bottom w:val="single" w:sz="4" w:space="0" w:color="auto"/>
              <w:right w:val="single" w:sz="4" w:space="0" w:color="auto"/>
            </w:tcBorders>
            <w:vAlign w:val="center"/>
            <w:hideMark/>
          </w:tcPr>
          <w:p w14:paraId="125BA32E" w14:textId="77777777" w:rsidR="005752A6" w:rsidRPr="008660A3" w:rsidRDefault="005752A6" w:rsidP="006A550F">
            <w:pPr>
              <w:widowControl/>
              <w:autoSpaceDE/>
              <w:autoSpaceDN/>
              <w:jc w:val="right"/>
              <w:rPr>
                <w:color w:val="000000"/>
                <w:sz w:val="18"/>
                <w:szCs w:val="18"/>
                <w:lang w:val="en-IN" w:eastAsia="en-IN" w:bidi="hi-IN"/>
              </w:rPr>
            </w:pPr>
            <w:r w:rsidRPr="008660A3">
              <w:rPr>
                <w:color w:val="000000"/>
                <w:sz w:val="18"/>
                <w:szCs w:val="18"/>
                <w:lang w:val="en-IN" w:eastAsia="en-IN" w:bidi="hi-IN"/>
              </w:rPr>
              <w:t>1</w:t>
            </w:r>
          </w:p>
        </w:tc>
        <w:tc>
          <w:tcPr>
            <w:tcW w:w="520" w:type="dxa"/>
            <w:tcBorders>
              <w:top w:val="nil"/>
              <w:left w:val="nil"/>
              <w:bottom w:val="single" w:sz="4" w:space="0" w:color="auto"/>
              <w:right w:val="single" w:sz="4" w:space="0" w:color="auto"/>
            </w:tcBorders>
            <w:vAlign w:val="center"/>
            <w:hideMark/>
          </w:tcPr>
          <w:p w14:paraId="608FD973" w14:textId="77777777" w:rsidR="005752A6" w:rsidRPr="008660A3" w:rsidRDefault="005752A6" w:rsidP="006A550F">
            <w:pPr>
              <w:widowControl/>
              <w:autoSpaceDE/>
              <w:autoSpaceDN/>
              <w:rPr>
                <w:color w:val="000000"/>
                <w:sz w:val="18"/>
                <w:szCs w:val="18"/>
                <w:lang w:val="en-IN" w:eastAsia="en-IN" w:bidi="hi-IN"/>
              </w:rPr>
            </w:pPr>
            <w:r w:rsidRPr="008660A3">
              <w:rPr>
                <w:color w:val="000000"/>
                <w:sz w:val="18"/>
                <w:szCs w:val="18"/>
                <w:lang w:val="en-IN" w:eastAsia="en-IN" w:bidi="hi-IN"/>
              </w:rPr>
              <w:t> </w:t>
            </w:r>
          </w:p>
        </w:tc>
      </w:tr>
      <w:tr w:rsidR="005752A6" w:rsidRPr="008660A3" w14:paraId="0D166AD9" w14:textId="77777777" w:rsidTr="006A550F">
        <w:trPr>
          <w:trHeight w:val="201"/>
        </w:trPr>
        <w:tc>
          <w:tcPr>
            <w:tcW w:w="980" w:type="dxa"/>
            <w:tcBorders>
              <w:top w:val="nil"/>
              <w:left w:val="single" w:sz="4" w:space="0" w:color="auto"/>
              <w:bottom w:val="single" w:sz="4" w:space="0" w:color="auto"/>
              <w:right w:val="single" w:sz="4" w:space="0" w:color="auto"/>
            </w:tcBorders>
            <w:vAlign w:val="center"/>
            <w:hideMark/>
          </w:tcPr>
          <w:p w14:paraId="5B335495" w14:textId="77777777" w:rsidR="005752A6" w:rsidRPr="008660A3" w:rsidRDefault="005752A6" w:rsidP="006A550F">
            <w:pPr>
              <w:widowControl/>
              <w:autoSpaceDE/>
              <w:autoSpaceDN/>
              <w:rPr>
                <w:b/>
                <w:bCs/>
                <w:color w:val="000000"/>
                <w:sz w:val="18"/>
                <w:szCs w:val="18"/>
                <w:lang w:val="en-IN" w:eastAsia="en-IN" w:bidi="hi-IN"/>
              </w:rPr>
            </w:pPr>
            <w:r w:rsidRPr="008660A3">
              <w:rPr>
                <w:b/>
                <w:bCs/>
                <w:color w:val="000000"/>
                <w:sz w:val="18"/>
                <w:szCs w:val="18"/>
                <w:lang w:val="en-IN" w:eastAsia="en-IN" w:bidi="hi-IN"/>
              </w:rPr>
              <w:t>LS1109.2</w:t>
            </w:r>
          </w:p>
        </w:tc>
        <w:tc>
          <w:tcPr>
            <w:tcW w:w="520" w:type="dxa"/>
            <w:tcBorders>
              <w:top w:val="nil"/>
              <w:left w:val="nil"/>
              <w:bottom w:val="single" w:sz="4" w:space="0" w:color="auto"/>
              <w:right w:val="single" w:sz="4" w:space="0" w:color="auto"/>
            </w:tcBorders>
            <w:vAlign w:val="center"/>
            <w:hideMark/>
          </w:tcPr>
          <w:p w14:paraId="5B40B351" w14:textId="77777777" w:rsidR="005752A6" w:rsidRPr="008660A3" w:rsidRDefault="005752A6" w:rsidP="006A550F">
            <w:pPr>
              <w:widowControl/>
              <w:autoSpaceDE/>
              <w:autoSpaceDN/>
              <w:jc w:val="right"/>
              <w:rPr>
                <w:color w:val="000000"/>
                <w:sz w:val="18"/>
                <w:szCs w:val="18"/>
                <w:lang w:val="en-IN" w:eastAsia="en-IN" w:bidi="hi-IN"/>
              </w:rPr>
            </w:pPr>
            <w:r w:rsidRPr="008660A3">
              <w:rPr>
                <w:color w:val="000000"/>
                <w:sz w:val="18"/>
                <w:szCs w:val="18"/>
                <w:lang w:val="en-IN" w:eastAsia="en-IN" w:bidi="hi-IN"/>
              </w:rPr>
              <w:t>3</w:t>
            </w:r>
          </w:p>
        </w:tc>
        <w:tc>
          <w:tcPr>
            <w:tcW w:w="520" w:type="dxa"/>
            <w:tcBorders>
              <w:top w:val="nil"/>
              <w:left w:val="nil"/>
              <w:bottom w:val="single" w:sz="4" w:space="0" w:color="auto"/>
              <w:right w:val="single" w:sz="4" w:space="0" w:color="auto"/>
            </w:tcBorders>
            <w:vAlign w:val="center"/>
            <w:hideMark/>
          </w:tcPr>
          <w:p w14:paraId="5C2C0670" w14:textId="77777777" w:rsidR="005752A6" w:rsidRPr="008660A3" w:rsidRDefault="005752A6" w:rsidP="006A550F">
            <w:pPr>
              <w:widowControl/>
              <w:autoSpaceDE/>
              <w:autoSpaceDN/>
              <w:jc w:val="right"/>
              <w:rPr>
                <w:color w:val="000000"/>
                <w:sz w:val="18"/>
                <w:szCs w:val="18"/>
                <w:lang w:val="en-IN" w:eastAsia="en-IN" w:bidi="hi-IN"/>
              </w:rPr>
            </w:pPr>
            <w:r w:rsidRPr="008660A3">
              <w:rPr>
                <w:color w:val="000000"/>
                <w:sz w:val="18"/>
                <w:szCs w:val="18"/>
                <w:lang w:val="en-IN" w:eastAsia="en-IN" w:bidi="hi-IN"/>
              </w:rPr>
              <w:t>2</w:t>
            </w:r>
          </w:p>
        </w:tc>
        <w:tc>
          <w:tcPr>
            <w:tcW w:w="520" w:type="dxa"/>
            <w:tcBorders>
              <w:top w:val="nil"/>
              <w:left w:val="nil"/>
              <w:bottom w:val="single" w:sz="4" w:space="0" w:color="auto"/>
              <w:right w:val="single" w:sz="4" w:space="0" w:color="auto"/>
            </w:tcBorders>
            <w:vAlign w:val="center"/>
            <w:hideMark/>
          </w:tcPr>
          <w:p w14:paraId="1FFFD2A0" w14:textId="77777777" w:rsidR="005752A6" w:rsidRPr="008660A3" w:rsidRDefault="005752A6" w:rsidP="006A550F">
            <w:pPr>
              <w:widowControl/>
              <w:autoSpaceDE/>
              <w:autoSpaceDN/>
              <w:jc w:val="right"/>
              <w:rPr>
                <w:color w:val="000000"/>
                <w:sz w:val="18"/>
                <w:szCs w:val="18"/>
                <w:lang w:val="en-IN" w:eastAsia="en-IN" w:bidi="hi-IN"/>
              </w:rPr>
            </w:pPr>
            <w:r w:rsidRPr="008660A3">
              <w:rPr>
                <w:color w:val="000000"/>
                <w:sz w:val="18"/>
                <w:szCs w:val="18"/>
                <w:lang w:val="en-IN" w:eastAsia="en-IN" w:bidi="hi-IN"/>
              </w:rPr>
              <w:t>2</w:t>
            </w:r>
          </w:p>
        </w:tc>
        <w:tc>
          <w:tcPr>
            <w:tcW w:w="520" w:type="dxa"/>
            <w:tcBorders>
              <w:top w:val="nil"/>
              <w:left w:val="nil"/>
              <w:bottom w:val="single" w:sz="4" w:space="0" w:color="auto"/>
              <w:right w:val="single" w:sz="4" w:space="0" w:color="auto"/>
            </w:tcBorders>
            <w:vAlign w:val="center"/>
            <w:hideMark/>
          </w:tcPr>
          <w:p w14:paraId="34401918" w14:textId="77777777" w:rsidR="005752A6" w:rsidRPr="008660A3" w:rsidRDefault="005752A6" w:rsidP="006A550F">
            <w:pPr>
              <w:widowControl/>
              <w:autoSpaceDE/>
              <w:autoSpaceDN/>
              <w:jc w:val="right"/>
              <w:rPr>
                <w:color w:val="000000"/>
                <w:sz w:val="18"/>
                <w:szCs w:val="18"/>
                <w:lang w:val="en-IN" w:eastAsia="en-IN" w:bidi="hi-IN"/>
              </w:rPr>
            </w:pPr>
            <w:r w:rsidRPr="008660A3">
              <w:rPr>
                <w:color w:val="000000"/>
                <w:sz w:val="18"/>
                <w:szCs w:val="18"/>
                <w:lang w:val="en-IN" w:eastAsia="en-IN" w:bidi="hi-IN"/>
              </w:rPr>
              <w:t>1</w:t>
            </w:r>
          </w:p>
        </w:tc>
        <w:tc>
          <w:tcPr>
            <w:tcW w:w="520" w:type="dxa"/>
            <w:tcBorders>
              <w:top w:val="nil"/>
              <w:left w:val="nil"/>
              <w:bottom w:val="single" w:sz="4" w:space="0" w:color="auto"/>
              <w:right w:val="single" w:sz="4" w:space="0" w:color="auto"/>
            </w:tcBorders>
            <w:vAlign w:val="center"/>
            <w:hideMark/>
          </w:tcPr>
          <w:p w14:paraId="1A0F86D0" w14:textId="77777777" w:rsidR="005752A6" w:rsidRPr="008660A3" w:rsidRDefault="005752A6" w:rsidP="006A550F">
            <w:pPr>
              <w:widowControl/>
              <w:autoSpaceDE/>
              <w:autoSpaceDN/>
              <w:jc w:val="right"/>
              <w:rPr>
                <w:color w:val="000000"/>
                <w:sz w:val="18"/>
                <w:szCs w:val="18"/>
                <w:lang w:val="en-IN" w:eastAsia="en-IN" w:bidi="hi-IN"/>
              </w:rPr>
            </w:pPr>
            <w:r w:rsidRPr="008660A3">
              <w:rPr>
                <w:color w:val="000000"/>
                <w:sz w:val="18"/>
                <w:szCs w:val="18"/>
                <w:lang w:val="en-IN" w:eastAsia="en-IN" w:bidi="hi-IN"/>
              </w:rPr>
              <w:t>3</w:t>
            </w:r>
          </w:p>
        </w:tc>
        <w:tc>
          <w:tcPr>
            <w:tcW w:w="520" w:type="dxa"/>
            <w:tcBorders>
              <w:top w:val="nil"/>
              <w:left w:val="nil"/>
              <w:bottom w:val="single" w:sz="4" w:space="0" w:color="auto"/>
              <w:right w:val="single" w:sz="4" w:space="0" w:color="auto"/>
            </w:tcBorders>
            <w:vAlign w:val="center"/>
            <w:hideMark/>
          </w:tcPr>
          <w:p w14:paraId="60B38BEA" w14:textId="77777777" w:rsidR="005752A6" w:rsidRPr="008660A3" w:rsidRDefault="005752A6" w:rsidP="006A550F">
            <w:pPr>
              <w:widowControl/>
              <w:autoSpaceDE/>
              <w:autoSpaceDN/>
              <w:jc w:val="right"/>
              <w:rPr>
                <w:color w:val="000000"/>
                <w:sz w:val="18"/>
                <w:szCs w:val="18"/>
                <w:lang w:val="en-IN" w:eastAsia="en-IN" w:bidi="hi-IN"/>
              </w:rPr>
            </w:pPr>
            <w:r w:rsidRPr="008660A3">
              <w:rPr>
                <w:color w:val="000000"/>
                <w:sz w:val="18"/>
                <w:szCs w:val="18"/>
                <w:lang w:val="en-IN" w:eastAsia="en-IN" w:bidi="hi-IN"/>
              </w:rPr>
              <w:t>2</w:t>
            </w:r>
          </w:p>
        </w:tc>
        <w:tc>
          <w:tcPr>
            <w:tcW w:w="520" w:type="dxa"/>
            <w:tcBorders>
              <w:top w:val="nil"/>
              <w:left w:val="nil"/>
              <w:bottom w:val="single" w:sz="4" w:space="0" w:color="auto"/>
              <w:right w:val="single" w:sz="4" w:space="0" w:color="auto"/>
            </w:tcBorders>
            <w:vAlign w:val="center"/>
            <w:hideMark/>
          </w:tcPr>
          <w:p w14:paraId="630B6C3E" w14:textId="77777777" w:rsidR="005752A6" w:rsidRPr="008660A3" w:rsidRDefault="005752A6" w:rsidP="006A550F">
            <w:pPr>
              <w:widowControl/>
              <w:autoSpaceDE/>
              <w:autoSpaceDN/>
              <w:jc w:val="right"/>
              <w:rPr>
                <w:color w:val="000000"/>
                <w:sz w:val="18"/>
                <w:szCs w:val="18"/>
                <w:lang w:val="en-IN" w:eastAsia="en-IN" w:bidi="hi-IN"/>
              </w:rPr>
            </w:pPr>
            <w:r w:rsidRPr="008660A3">
              <w:rPr>
                <w:color w:val="000000"/>
                <w:sz w:val="18"/>
                <w:szCs w:val="18"/>
                <w:lang w:val="en-IN" w:eastAsia="en-IN" w:bidi="hi-IN"/>
              </w:rPr>
              <w:t>3</w:t>
            </w:r>
          </w:p>
        </w:tc>
        <w:tc>
          <w:tcPr>
            <w:tcW w:w="520" w:type="dxa"/>
            <w:tcBorders>
              <w:top w:val="nil"/>
              <w:left w:val="nil"/>
              <w:bottom w:val="single" w:sz="4" w:space="0" w:color="auto"/>
              <w:right w:val="single" w:sz="4" w:space="0" w:color="auto"/>
            </w:tcBorders>
            <w:vAlign w:val="center"/>
            <w:hideMark/>
          </w:tcPr>
          <w:p w14:paraId="4844775E" w14:textId="77777777" w:rsidR="005752A6" w:rsidRPr="008660A3" w:rsidRDefault="005752A6" w:rsidP="006A550F">
            <w:pPr>
              <w:widowControl/>
              <w:autoSpaceDE/>
              <w:autoSpaceDN/>
              <w:jc w:val="right"/>
              <w:rPr>
                <w:color w:val="000000"/>
                <w:sz w:val="18"/>
                <w:szCs w:val="18"/>
                <w:lang w:val="en-IN" w:eastAsia="en-IN" w:bidi="hi-IN"/>
              </w:rPr>
            </w:pPr>
            <w:r w:rsidRPr="008660A3">
              <w:rPr>
                <w:color w:val="000000"/>
                <w:sz w:val="18"/>
                <w:szCs w:val="18"/>
                <w:lang w:val="en-IN" w:eastAsia="en-IN" w:bidi="hi-IN"/>
              </w:rPr>
              <w:t>2</w:t>
            </w:r>
          </w:p>
        </w:tc>
        <w:tc>
          <w:tcPr>
            <w:tcW w:w="520" w:type="dxa"/>
            <w:tcBorders>
              <w:top w:val="nil"/>
              <w:left w:val="nil"/>
              <w:bottom w:val="single" w:sz="4" w:space="0" w:color="auto"/>
              <w:right w:val="single" w:sz="4" w:space="0" w:color="auto"/>
            </w:tcBorders>
            <w:vAlign w:val="center"/>
            <w:hideMark/>
          </w:tcPr>
          <w:p w14:paraId="05A419C2" w14:textId="77777777" w:rsidR="005752A6" w:rsidRPr="008660A3" w:rsidRDefault="005752A6" w:rsidP="006A550F">
            <w:pPr>
              <w:widowControl/>
              <w:autoSpaceDE/>
              <w:autoSpaceDN/>
              <w:jc w:val="right"/>
              <w:rPr>
                <w:color w:val="000000"/>
                <w:sz w:val="18"/>
                <w:szCs w:val="18"/>
                <w:lang w:val="en-IN" w:eastAsia="en-IN" w:bidi="hi-IN"/>
              </w:rPr>
            </w:pPr>
            <w:r w:rsidRPr="008660A3">
              <w:rPr>
                <w:color w:val="000000"/>
                <w:sz w:val="18"/>
                <w:szCs w:val="18"/>
                <w:lang w:val="en-IN" w:eastAsia="en-IN" w:bidi="hi-IN"/>
              </w:rPr>
              <w:t>2</w:t>
            </w:r>
          </w:p>
        </w:tc>
        <w:tc>
          <w:tcPr>
            <w:tcW w:w="520" w:type="dxa"/>
            <w:tcBorders>
              <w:top w:val="nil"/>
              <w:left w:val="nil"/>
              <w:bottom w:val="single" w:sz="4" w:space="0" w:color="auto"/>
              <w:right w:val="single" w:sz="4" w:space="0" w:color="auto"/>
            </w:tcBorders>
            <w:vAlign w:val="center"/>
            <w:hideMark/>
          </w:tcPr>
          <w:p w14:paraId="037CDB55" w14:textId="77777777" w:rsidR="005752A6" w:rsidRPr="008660A3" w:rsidRDefault="005752A6" w:rsidP="006A550F">
            <w:pPr>
              <w:widowControl/>
              <w:autoSpaceDE/>
              <w:autoSpaceDN/>
              <w:rPr>
                <w:color w:val="000000"/>
                <w:sz w:val="18"/>
                <w:szCs w:val="18"/>
                <w:lang w:val="en-IN" w:eastAsia="en-IN" w:bidi="hi-IN"/>
              </w:rPr>
            </w:pPr>
            <w:r w:rsidRPr="008660A3">
              <w:rPr>
                <w:color w:val="000000"/>
                <w:sz w:val="18"/>
                <w:szCs w:val="18"/>
                <w:lang w:val="en-IN" w:eastAsia="en-IN" w:bidi="hi-IN"/>
              </w:rPr>
              <w:t> </w:t>
            </w:r>
          </w:p>
        </w:tc>
        <w:tc>
          <w:tcPr>
            <w:tcW w:w="520" w:type="dxa"/>
            <w:tcBorders>
              <w:top w:val="nil"/>
              <w:left w:val="nil"/>
              <w:bottom w:val="single" w:sz="4" w:space="0" w:color="auto"/>
              <w:right w:val="single" w:sz="4" w:space="0" w:color="auto"/>
            </w:tcBorders>
            <w:vAlign w:val="center"/>
            <w:hideMark/>
          </w:tcPr>
          <w:p w14:paraId="67F6F3AA" w14:textId="77777777" w:rsidR="005752A6" w:rsidRPr="008660A3" w:rsidRDefault="005752A6" w:rsidP="006A550F">
            <w:pPr>
              <w:widowControl/>
              <w:autoSpaceDE/>
              <w:autoSpaceDN/>
              <w:jc w:val="right"/>
              <w:rPr>
                <w:color w:val="000000"/>
                <w:sz w:val="18"/>
                <w:szCs w:val="18"/>
                <w:lang w:val="en-IN" w:eastAsia="en-IN" w:bidi="hi-IN"/>
              </w:rPr>
            </w:pPr>
            <w:r w:rsidRPr="008660A3">
              <w:rPr>
                <w:color w:val="000000"/>
                <w:sz w:val="18"/>
                <w:szCs w:val="18"/>
                <w:lang w:val="en-IN" w:eastAsia="en-IN" w:bidi="hi-IN"/>
              </w:rPr>
              <w:t>3</w:t>
            </w:r>
          </w:p>
        </w:tc>
        <w:tc>
          <w:tcPr>
            <w:tcW w:w="520" w:type="dxa"/>
            <w:tcBorders>
              <w:top w:val="nil"/>
              <w:left w:val="nil"/>
              <w:bottom w:val="single" w:sz="4" w:space="0" w:color="auto"/>
              <w:right w:val="single" w:sz="4" w:space="0" w:color="auto"/>
            </w:tcBorders>
            <w:vAlign w:val="center"/>
            <w:hideMark/>
          </w:tcPr>
          <w:p w14:paraId="07EEABE9" w14:textId="77777777" w:rsidR="005752A6" w:rsidRPr="008660A3" w:rsidRDefault="005752A6" w:rsidP="006A550F">
            <w:pPr>
              <w:widowControl/>
              <w:autoSpaceDE/>
              <w:autoSpaceDN/>
              <w:rPr>
                <w:color w:val="000000"/>
                <w:sz w:val="18"/>
                <w:szCs w:val="18"/>
                <w:lang w:val="en-IN" w:eastAsia="en-IN" w:bidi="hi-IN"/>
              </w:rPr>
            </w:pPr>
            <w:r w:rsidRPr="008660A3">
              <w:rPr>
                <w:color w:val="000000"/>
                <w:sz w:val="18"/>
                <w:szCs w:val="18"/>
                <w:lang w:val="en-IN" w:eastAsia="en-IN" w:bidi="hi-IN"/>
              </w:rPr>
              <w:t> </w:t>
            </w:r>
          </w:p>
        </w:tc>
        <w:tc>
          <w:tcPr>
            <w:tcW w:w="520" w:type="dxa"/>
            <w:tcBorders>
              <w:top w:val="nil"/>
              <w:left w:val="nil"/>
              <w:bottom w:val="single" w:sz="4" w:space="0" w:color="auto"/>
              <w:right w:val="single" w:sz="4" w:space="0" w:color="auto"/>
            </w:tcBorders>
            <w:vAlign w:val="center"/>
            <w:hideMark/>
          </w:tcPr>
          <w:p w14:paraId="6A45B361" w14:textId="77777777" w:rsidR="005752A6" w:rsidRPr="008660A3" w:rsidRDefault="005752A6" w:rsidP="006A550F">
            <w:pPr>
              <w:widowControl/>
              <w:autoSpaceDE/>
              <w:autoSpaceDN/>
              <w:rPr>
                <w:color w:val="000000"/>
                <w:sz w:val="18"/>
                <w:szCs w:val="18"/>
                <w:lang w:val="en-IN" w:eastAsia="en-IN" w:bidi="hi-IN"/>
              </w:rPr>
            </w:pPr>
            <w:r w:rsidRPr="008660A3">
              <w:rPr>
                <w:color w:val="000000"/>
                <w:sz w:val="18"/>
                <w:szCs w:val="18"/>
                <w:lang w:val="en-IN" w:eastAsia="en-IN" w:bidi="hi-IN"/>
              </w:rPr>
              <w:t> </w:t>
            </w:r>
          </w:p>
        </w:tc>
        <w:tc>
          <w:tcPr>
            <w:tcW w:w="520" w:type="dxa"/>
            <w:tcBorders>
              <w:top w:val="nil"/>
              <w:left w:val="nil"/>
              <w:bottom w:val="single" w:sz="4" w:space="0" w:color="auto"/>
              <w:right w:val="single" w:sz="4" w:space="0" w:color="auto"/>
            </w:tcBorders>
            <w:vAlign w:val="center"/>
            <w:hideMark/>
          </w:tcPr>
          <w:p w14:paraId="0EFF70C0" w14:textId="77777777" w:rsidR="005752A6" w:rsidRPr="008660A3" w:rsidRDefault="005752A6" w:rsidP="006A550F">
            <w:pPr>
              <w:widowControl/>
              <w:autoSpaceDE/>
              <w:autoSpaceDN/>
              <w:rPr>
                <w:color w:val="000000"/>
                <w:sz w:val="18"/>
                <w:szCs w:val="18"/>
                <w:lang w:val="en-IN" w:eastAsia="en-IN" w:bidi="hi-IN"/>
              </w:rPr>
            </w:pPr>
            <w:r w:rsidRPr="008660A3">
              <w:rPr>
                <w:color w:val="000000"/>
                <w:sz w:val="18"/>
                <w:szCs w:val="18"/>
                <w:lang w:val="en-IN" w:eastAsia="en-IN" w:bidi="hi-IN"/>
              </w:rPr>
              <w:t> </w:t>
            </w:r>
          </w:p>
        </w:tc>
        <w:tc>
          <w:tcPr>
            <w:tcW w:w="520" w:type="dxa"/>
            <w:tcBorders>
              <w:top w:val="nil"/>
              <w:left w:val="nil"/>
              <w:bottom w:val="single" w:sz="4" w:space="0" w:color="auto"/>
              <w:right w:val="single" w:sz="4" w:space="0" w:color="auto"/>
            </w:tcBorders>
            <w:vAlign w:val="center"/>
            <w:hideMark/>
          </w:tcPr>
          <w:p w14:paraId="7895276D" w14:textId="77777777" w:rsidR="005752A6" w:rsidRPr="008660A3" w:rsidRDefault="005752A6" w:rsidP="006A550F">
            <w:pPr>
              <w:widowControl/>
              <w:autoSpaceDE/>
              <w:autoSpaceDN/>
              <w:jc w:val="right"/>
              <w:rPr>
                <w:color w:val="000000"/>
                <w:sz w:val="18"/>
                <w:szCs w:val="18"/>
                <w:lang w:val="en-IN" w:eastAsia="en-IN" w:bidi="hi-IN"/>
              </w:rPr>
            </w:pPr>
            <w:r w:rsidRPr="008660A3">
              <w:rPr>
                <w:color w:val="000000"/>
                <w:sz w:val="18"/>
                <w:szCs w:val="18"/>
                <w:lang w:val="en-IN" w:eastAsia="en-IN" w:bidi="hi-IN"/>
              </w:rPr>
              <w:t>1</w:t>
            </w:r>
          </w:p>
        </w:tc>
      </w:tr>
      <w:tr w:rsidR="005752A6" w:rsidRPr="008660A3" w14:paraId="5667E1C2" w14:textId="77777777" w:rsidTr="006A550F">
        <w:trPr>
          <w:trHeight w:val="201"/>
        </w:trPr>
        <w:tc>
          <w:tcPr>
            <w:tcW w:w="980" w:type="dxa"/>
            <w:tcBorders>
              <w:top w:val="nil"/>
              <w:left w:val="single" w:sz="4" w:space="0" w:color="auto"/>
              <w:bottom w:val="single" w:sz="4" w:space="0" w:color="auto"/>
              <w:right w:val="single" w:sz="4" w:space="0" w:color="auto"/>
            </w:tcBorders>
            <w:vAlign w:val="center"/>
            <w:hideMark/>
          </w:tcPr>
          <w:p w14:paraId="300DD030" w14:textId="77777777" w:rsidR="005752A6" w:rsidRPr="008660A3" w:rsidRDefault="005752A6" w:rsidP="006A550F">
            <w:pPr>
              <w:widowControl/>
              <w:autoSpaceDE/>
              <w:autoSpaceDN/>
              <w:rPr>
                <w:b/>
                <w:bCs/>
                <w:color w:val="000000"/>
                <w:sz w:val="18"/>
                <w:szCs w:val="18"/>
                <w:lang w:val="en-IN" w:eastAsia="en-IN" w:bidi="hi-IN"/>
              </w:rPr>
            </w:pPr>
            <w:r w:rsidRPr="008660A3">
              <w:rPr>
                <w:b/>
                <w:bCs/>
                <w:color w:val="000000"/>
                <w:sz w:val="18"/>
                <w:szCs w:val="18"/>
                <w:lang w:val="en-IN" w:eastAsia="en-IN" w:bidi="hi-IN"/>
              </w:rPr>
              <w:t>LS1109.3</w:t>
            </w:r>
          </w:p>
        </w:tc>
        <w:tc>
          <w:tcPr>
            <w:tcW w:w="520" w:type="dxa"/>
            <w:tcBorders>
              <w:top w:val="nil"/>
              <w:left w:val="nil"/>
              <w:bottom w:val="single" w:sz="4" w:space="0" w:color="auto"/>
              <w:right w:val="single" w:sz="4" w:space="0" w:color="auto"/>
            </w:tcBorders>
            <w:vAlign w:val="center"/>
            <w:hideMark/>
          </w:tcPr>
          <w:p w14:paraId="1CF8949C" w14:textId="77777777" w:rsidR="005752A6" w:rsidRPr="008660A3" w:rsidRDefault="005752A6" w:rsidP="006A550F">
            <w:pPr>
              <w:widowControl/>
              <w:autoSpaceDE/>
              <w:autoSpaceDN/>
              <w:jc w:val="right"/>
              <w:rPr>
                <w:color w:val="000000"/>
                <w:sz w:val="18"/>
                <w:szCs w:val="18"/>
                <w:lang w:val="en-IN" w:eastAsia="en-IN" w:bidi="hi-IN"/>
              </w:rPr>
            </w:pPr>
            <w:r w:rsidRPr="008660A3">
              <w:rPr>
                <w:color w:val="000000"/>
                <w:sz w:val="18"/>
                <w:szCs w:val="18"/>
                <w:lang w:val="en-IN" w:eastAsia="en-IN" w:bidi="hi-IN"/>
              </w:rPr>
              <w:t>2</w:t>
            </w:r>
          </w:p>
        </w:tc>
        <w:tc>
          <w:tcPr>
            <w:tcW w:w="520" w:type="dxa"/>
            <w:tcBorders>
              <w:top w:val="nil"/>
              <w:left w:val="nil"/>
              <w:bottom w:val="single" w:sz="4" w:space="0" w:color="auto"/>
              <w:right w:val="single" w:sz="4" w:space="0" w:color="auto"/>
            </w:tcBorders>
            <w:vAlign w:val="center"/>
            <w:hideMark/>
          </w:tcPr>
          <w:p w14:paraId="0769EFFB" w14:textId="77777777" w:rsidR="005752A6" w:rsidRPr="008660A3" w:rsidRDefault="005752A6" w:rsidP="006A550F">
            <w:pPr>
              <w:widowControl/>
              <w:autoSpaceDE/>
              <w:autoSpaceDN/>
              <w:jc w:val="right"/>
              <w:rPr>
                <w:color w:val="000000"/>
                <w:sz w:val="18"/>
                <w:szCs w:val="18"/>
                <w:lang w:val="en-IN" w:eastAsia="en-IN" w:bidi="hi-IN"/>
              </w:rPr>
            </w:pPr>
            <w:r w:rsidRPr="008660A3">
              <w:rPr>
                <w:color w:val="000000"/>
                <w:sz w:val="18"/>
                <w:szCs w:val="18"/>
                <w:lang w:val="en-IN" w:eastAsia="en-IN" w:bidi="hi-IN"/>
              </w:rPr>
              <w:t>3</w:t>
            </w:r>
          </w:p>
        </w:tc>
        <w:tc>
          <w:tcPr>
            <w:tcW w:w="520" w:type="dxa"/>
            <w:tcBorders>
              <w:top w:val="nil"/>
              <w:left w:val="nil"/>
              <w:bottom w:val="single" w:sz="4" w:space="0" w:color="auto"/>
              <w:right w:val="single" w:sz="4" w:space="0" w:color="auto"/>
            </w:tcBorders>
            <w:vAlign w:val="center"/>
            <w:hideMark/>
          </w:tcPr>
          <w:p w14:paraId="0628125B" w14:textId="77777777" w:rsidR="005752A6" w:rsidRPr="008660A3" w:rsidRDefault="005752A6" w:rsidP="006A550F">
            <w:pPr>
              <w:widowControl/>
              <w:autoSpaceDE/>
              <w:autoSpaceDN/>
              <w:jc w:val="right"/>
              <w:rPr>
                <w:color w:val="000000"/>
                <w:sz w:val="18"/>
                <w:szCs w:val="18"/>
                <w:lang w:val="en-IN" w:eastAsia="en-IN" w:bidi="hi-IN"/>
              </w:rPr>
            </w:pPr>
            <w:r w:rsidRPr="008660A3">
              <w:rPr>
                <w:color w:val="000000"/>
                <w:sz w:val="18"/>
                <w:szCs w:val="18"/>
                <w:lang w:val="en-IN" w:eastAsia="en-IN" w:bidi="hi-IN"/>
              </w:rPr>
              <w:t>2</w:t>
            </w:r>
          </w:p>
        </w:tc>
        <w:tc>
          <w:tcPr>
            <w:tcW w:w="520" w:type="dxa"/>
            <w:tcBorders>
              <w:top w:val="nil"/>
              <w:left w:val="nil"/>
              <w:bottom w:val="single" w:sz="4" w:space="0" w:color="auto"/>
              <w:right w:val="single" w:sz="4" w:space="0" w:color="auto"/>
            </w:tcBorders>
            <w:vAlign w:val="center"/>
            <w:hideMark/>
          </w:tcPr>
          <w:p w14:paraId="4A54D9F1" w14:textId="77777777" w:rsidR="005752A6" w:rsidRPr="008660A3" w:rsidRDefault="005752A6" w:rsidP="006A550F">
            <w:pPr>
              <w:widowControl/>
              <w:autoSpaceDE/>
              <w:autoSpaceDN/>
              <w:jc w:val="right"/>
              <w:rPr>
                <w:color w:val="000000"/>
                <w:sz w:val="18"/>
                <w:szCs w:val="18"/>
                <w:lang w:val="en-IN" w:eastAsia="en-IN" w:bidi="hi-IN"/>
              </w:rPr>
            </w:pPr>
            <w:r w:rsidRPr="008660A3">
              <w:rPr>
                <w:color w:val="000000"/>
                <w:sz w:val="18"/>
                <w:szCs w:val="18"/>
                <w:lang w:val="en-IN" w:eastAsia="en-IN" w:bidi="hi-IN"/>
              </w:rPr>
              <w:t>1</w:t>
            </w:r>
          </w:p>
        </w:tc>
        <w:tc>
          <w:tcPr>
            <w:tcW w:w="520" w:type="dxa"/>
            <w:tcBorders>
              <w:top w:val="nil"/>
              <w:left w:val="nil"/>
              <w:bottom w:val="single" w:sz="4" w:space="0" w:color="auto"/>
              <w:right w:val="single" w:sz="4" w:space="0" w:color="auto"/>
            </w:tcBorders>
            <w:vAlign w:val="center"/>
            <w:hideMark/>
          </w:tcPr>
          <w:p w14:paraId="3439C4D3" w14:textId="77777777" w:rsidR="005752A6" w:rsidRPr="008660A3" w:rsidRDefault="005752A6" w:rsidP="006A550F">
            <w:pPr>
              <w:widowControl/>
              <w:autoSpaceDE/>
              <w:autoSpaceDN/>
              <w:jc w:val="right"/>
              <w:rPr>
                <w:color w:val="000000"/>
                <w:sz w:val="18"/>
                <w:szCs w:val="18"/>
                <w:lang w:val="en-IN" w:eastAsia="en-IN" w:bidi="hi-IN"/>
              </w:rPr>
            </w:pPr>
            <w:r w:rsidRPr="008660A3">
              <w:rPr>
                <w:color w:val="000000"/>
                <w:sz w:val="18"/>
                <w:szCs w:val="18"/>
                <w:lang w:val="en-IN" w:eastAsia="en-IN" w:bidi="hi-IN"/>
              </w:rPr>
              <w:t>3</w:t>
            </w:r>
          </w:p>
        </w:tc>
        <w:tc>
          <w:tcPr>
            <w:tcW w:w="520" w:type="dxa"/>
            <w:tcBorders>
              <w:top w:val="nil"/>
              <w:left w:val="nil"/>
              <w:bottom w:val="single" w:sz="4" w:space="0" w:color="auto"/>
              <w:right w:val="single" w:sz="4" w:space="0" w:color="auto"/>
            </w:tcBorders>
            <w:vAlign w:val="center"/>
            <w:hideMark/>
          </w:tcPr>
          <w:p w14:paraId="27409710" w14:textId="77777777" w:rsidR="005752A6" w:rsidRPr="008660A3" w:rsidRDefault="005752A6" w:rsidP="006A550F">
            <w:pPr>
              <w:widowControl/>
              <w:autoSpaceDE/>
              <w:autoSpaceDN/>
              <w:jc w:val="right"/>
              <w:rPr>
                <w:color w:val="000000"/>
                <w:sz w:val="18"/>
                <w:szCs w:val="18"/>
                <w:lang w:val="en-IN" w:eastAsia="en-IN" w:bidi="hi-IN"/>
              </w:rPr>
            </w:pPr>
            <w:r w:rsidRPr="008660A3">
              <w:rPr>
                <w:color w:val="000000"/>
                <w:sz w:val="18"/>
                <w:szCs w:val="18"/>
                <w:lang w:val="en-IN" w:eastAsia="en-IN" w:bidi="hi-IN"/>
              </w:rPr>
              <w:t>2</w:t>
            </w:r>
          </w:p>
        </w:tc>
        <w:tc>
          <w:tcPr>
            <w:tcW w:w="520" w:type="dxa"/>
            <w:tcBorders>
              <w:top w:val="nil"/>
              <w:left w:val="nil"/>
              <w:bottom w:val="single" w:sz="4" w:space="0" w:color="auto"/>
              <w:right w:val="single" w:sz="4" w:space="0" w:color="auto"/>
            </w:tcBorders>
            <w:vAlign w:val="center"/>
            <w:hideMark/>
          </w:tcPr>
          <w:p w14:paraId="73F0146E" w14:textId="77777777" w:rsidR="005752A6" w:rsidRPr="008660A3" w:rsidRDefault="005752A6" w:rsidP="006A550F">
            <w:pPr>
              <w:widowControl/>
              <w:autoSpaceDE/>
              <w:autoSpaceDN/>
              <w:jc w:val="right"/>
              <w:rPr>
                <w:color w:val="000000"/>
                <w:sz w:val="18"/>
                <w:szCs w:val="18"/>
                <w:lang w:val="en-IN" w:eastAsia="en-IN" w:bidi="hi-IN"/>
              </w:rPr>
            </w:pPr>
            <w:r w:rsidRPr="008660A3">
              <w:rPr>
                <w:color w:val="000000"/>
                <w:sz w:val="18"/>
                <w:szCs w:val="18"/>
                <w:lang w:val="en-IN" w:eastAsia="en-IN" w:bidi="hi-IN"/>
              </w:rPr>
              <w:t>2</w:t>
            </w:r>
          </w:p>
        </w:tc>
        <w:tc>
          <w:tcPr>
            <w:tcW w:w="520" w:type="dxa"/>
            <w:tcBorders>
              <w:top w:val="nil"/>
              <w:left w:val="nil"/>
              <w:bottom w:val="single" w:sz="4" w:space="0" w:color="auto"/>
              <w:right w:val="single" w:sz="4" w:space="0" w:color="auto"/>
            </w:tcBorders>
            <w:vAlign w:val="center"/>
            <w:hideMark/>
          </w:tcPr>
          <w:p w14:paraId="5C4CB513" w14:textId="77777777" w:rsidR="005752A6" w:rsidRPr="008660A3" w:rsidRDefault="005752A6" w:rsidP="006A550F">
            <w:pPr>
              <w:widowControl/>
              <w:autoSpaceDE/>
              <w:autoSpaceDN/>
              <w:jc w:val="right"/>
              <w:rPr>
                <w:color w:val="000000"/>
                <w:sz w:val="18"/>
                <w:szCs w:val="18"/>
                <w:lang w:val="en-IN" w:eastAsia="en-IN" w:bidi="hi-IN"/>
              </w:rPr>
            </w:pPr>
            <w:r w:rsidRPr="008660A3">
              <w:rPr>
                <w:color w:val="000000"/>
                <w:sz w:val="18"/>
                <w:szCs w:val="18"/>
                <w:lang w:val="en-IN" w:eastAsia="en-IN" w:bidi="hi-IN"/>
              </w:rPr>
              <w:t>3</w:t>
            </w:r>
          </w:p>
        </w:tc>
        <w:tc>
          <w:tcPr>
            <w:tcW w:w="520" w:type="dxa"/>
            <w:tcBorders>
              <w:top w:val="nil"/>
              <w:left w:val="nil"/>
              <w:bottom w:val="single" w:sz="4" w:space="0" w:color="auto"/>
              <w:right w:val="single" w:sz="4" w:space="0" w:color="auto"/>
            </w:tcBorders>
            <w:vAlign w:val="center"/>
            <w:hideMark/>
          </w:tcPr>
          <w:p w14:paraId="05CB7026" w14:textId="77777777" w:rsidR="005752A6" w:rsidRPr="008660A3" w:rsidRDefault="005752A6" w:rsidP="006A550F">
            <w:pPr>
              <w:widowControl/>
              <w:autoSpaceDE/>
              <w:autoSpaceDN/>
              <w:jc w:val="right"/>
              <w:rPr>
                <w:color w:val="000000"/>
                <w:sz w:val="18"/>
                <w:szCs w:val="18"/>
                <w:lang w:val="en-IN" w:eastAsia="en-IN" w:bidi="hi-IN"/>
              </w:rPr>
            </w:pPr>
            <w:r w:rsidRPr="008660A3">
              <w:rPr>
                <w:color w:val="000000"/>
                <w:sz w:val="18"/>
                <w:szCs w:val="18"/>
                <w:lang w:val="en-IN" w:eastAsia="en-IN" w:bidi="hi-IN"/>
              </w:rPr>
              <w:t>1</w:t>
            </w:r>
          </w:p>
        </w:tc>
        <w:tc>
          <w:tcPr>
            <w:tcW w:w="520" w:type="dxa"/>
            <w:tcBorders>
              <w:top w:val="nil"/>
              <w:left w:val="nil"/>
              <w:bottom w:val="single" w:sz="4" w:space="0" w:color="auto"/>
              <w:right w:val="single" w:sz="4" w:space="0" w:color="auto"/>
            </w:tcBorders>
            <w:vAlign w:val="center"/>
            <w:hideMark/>
          </w:tcPr>
          <w:p w14:paraId="689A17E7" w14:textId="77777777" w:rsidR="005752A6" w:rsidRPr="008660A3" w:rsidRDefault="005752A6" w:rsidP="006A550F">
            <w:pPr>
              <w:widowControl/>
              <w:autoSpaceDE/>
              <w:autoSpaceDN/>
              <w:jc w:val="right"/>
              <w:rPr>
                <w:color w:val="000000"/>
                <w:sz w:val="18"/>
                <w:szCs w:val="18"/>
                <w:lang w:val="en-IN" w:eastAsia="en-IN" w:bidi="hi-IN"/>
              </w:rPr>
            </w:pPr>
            <w:r w:rsidRPr="008660A3">
              <w:rPr>
                <w:color w:val="000000"/>
                <w:sz w:val="18"/>
                <w:szCs w:val="18"/>
                <w:lang w:val="en-IN" w:eastAsia="en-IN" w:bidi="hi-IN"/>
              </w:rPr>
              <w:t>2</w:t>
            </w:r>
          </w:p>
        </w:tc>
        <w:tc>
          <w:tcPr>
            <w:tcW w:w="520" w:type="dxa"/>
            <w:tcBorders>
              <w:top w:val="nil"/>
              <w:left w:val="nil"/>
              <w:bottom w:val="single" w:sz="4" w:space="0" w:color="auto"/>
              <w:right w:val="single" w:sz="4" w:space="0" w:color="auto"/>
            </w:tcBorders>
            <w:vAlign w:val="center"/>
            <w:hideMark/>
          </w:tcPr>
          <w:p w14:paraId="7A93D84C" w14:textId="77777777" w:rsidR="005752A6" w:rsidRPr="008660A3" w:rsidRDefault="005752A6" w:rsidP="006A550F">
            <w:pPr>
              <w:widowControl/>
              <w:autoSpaceDE/>
              <w:autoSpaceDN/>
              <w:jc w:val="right"/>
              <w:rPr>
                <w:color w:val="000000"/>
                <w:sz w:val="18"/>
                <w:szCs w:val="18"/>
                <w:lang w:val="en-IN" w:eastAsia="en-IN" w:bidi="hi-IN"/>
              </w:rPr>
            </w:pPr>
            <w:r w:rsidRPr="008660A3">
              <w:rPr>
                <w:color w:val="000000"/>
                <w:sz w:val="18"/>
                <w:szCs w:val="18"/>
                <w:lang w:val="en-IN" w:eastAsia="en-IN" w:bidi="hi-IN"/>
              </w:rPr>
              <w:t>3</w:t>
            </w:r>
          </w:p>
        </w:tc>
        <w:tc>
          <w:tcPr>
            <w:tcW w:w="520" w:type="dxa"/>
            <w:tcBorders>
              <w:top w:val="nil"/>
              <w:left w:val="nil"/>
              <w:bottom w:val="single" w:sz="4" w:space="0" w:color="auto"/>
              <w:right w:val="single" w:sz="4" w:space="0" w:color="auto"/>
            </w:tcBorders>
            <w:vAlign w:val="center"/>
            <w:hideMark/>
          </w:tcPr>
          <w:p w14:paraId="14DDE495" w14:textId="77777777" w:rsidR="005752A6" w:rsidRPr="008660A3" w:rsidRDefault="005752A6" w:rsidP="006A550F">
            <w:pPr>
              <w:widowControl/>
              <w:autoSpaceDE/>
              <w:autoSpaceDN/>
              <w:jc w:val="right"/>
              <w:rPr>
                <w:color w:val="000000"/>
                <w:sz w:val="18"/>
                <w:szCs w:val="18"/>
                <w:lang w:val="en-IN" w:eastAsia="en-IN" w:bidi="hi-IN"/>
              </w:rPr>
            </w:pPr>
            <w:r w:rsidRPr="008660A3">
              <w:rPr>
                <w:color w:val="000000"/>
                <w:sz w:val="18"/>
                <w:szCs w:val="18"/>
                <w:lang w:val="en-IN" w:eastAsia="en-IN" w:bidi="hi-IN"/>
              </w:rPr>
              <w:t>2</w:t>
            </w:r>
          </w:p>
        </w:tc>
        <w:tc>
          <w:tcPr>
            <w:tcW w:w="520" w:type="dxa"/>
            <w:tcBorders>
              <w:top w:val="nil"/>
              <w:left w:val="nil"/>
              <w:bottom w:val="single" w:sz="4" w:space="0" w:color="auto"/>
              <w:right w:val="single" w:sz="4" w:space="0" w:color="auto"/>
            </w:tcBorders>
            <w:vAlign w:val="center"/>
            <w:hideMark/>
          </w:tcPr>
          <w:p w14:paraId="1F96DD1B" w14:textId="77777777" w:rsidR="005752A6" w:rsidRPr="008660A3" w:rsidRDefault="005752A6" w:rsidP="006A550F">
            <w:pPr>
              <w:widowControl/>
              <w:autoSpaceDE/>
              <w:autoSpaceDN/>
              <w:jc w:val="right"/>
              <w:rPr>
                <w:color w:val="000000"/>
                <w:sz w:val="18"/>
                <w:szCs w:val="18"/>
                <w:lang w:val="en-IN" w:eastAsia="en-IN" w:bidi="hi-IN"/>
              </w:rPr>
            </w:pPr>
            <w:r w:rsidRPr="008660A3">
              <w:rPr>
                <w:color w:val="000000"/>
                <w:sz w:val="18"/>
                <w:szCs w:val="18"/>
                <w:lang w:val="en-IN" w:eastAsia="en-IN" w:bidi="hi-IN"/>
              </w:rPr>
              <w:t>2</w:t>
            </w:r>
          </w:p>
        </w:tc>
        <w:tc>
          <w:tcPr>
            <w:tcW w:w="520" w:type="dxa"/>
            <w:tcBorders>
              <w:top w:val="nil"/>
              <w:left w:val="nil"/>
              <w:bottom w:val="single" w:sz="4" w:space="0" w:color="auto"/>
              <w:right w:val="single" w:sz="4" w:space="0" w:color="auto"/>
            </w:tcBorders>
            <w:vAlign w:val="center"/>
            <w:hideMark/>
          </w:tcPr>
          <w:p w14:paraId="79AD1864" w14:textId="77777777" w:rsidR="005752A6" w:rsidRPr="008660A3" w:rsidRDefault="005752A6" w:rsidP="006A550F">
            <w:pPr>
              <w:widowControl/>
              <w:autoSpaceDE/>
              <w:autoSpaceDN/>
              <w:rPr>
                <w:color w:val="000000"/>
                <w:sz w:val="18"/>
                <w:szCs w:val="18"/>
                <w:lang w:val="en-IN" w:eastAsia="en-IN" w:bidi="hi-IN"/>
              </w:rPr>
            </w:pPr>
            <w:r w:rsidRPr="008660A3">
              <w:rPr>
                <w:color w:val="000000"/>
                <w:sz w:val="18"/>
                <w:szCs w:val="18"/>
                <w:lang w:val="en-IN" w:eastAsia="en-IN" w:bidi="hi-IN"/>
              </w:rPr>
              <w:t> </w:t>
            </w:r>
          </w:p>
        </w:tc>
        <w:tc>
          <w:tcPr>
            <w:tcW w:w="520" w:type="dxa"/>
            <w:tcBorders>
              <w:top w:val="nil"/>
              <w:left w:val="nil"/>
              <w:bottom w:val="single" w:sz="4" w:space="0" w:color="auto"/>
              <w:right w:val="single" w:sz="4" w:space="0" w:color="auto"/>
            </w:tcBorders>
            <w:vAlign w:val="center"/>
            <w:hideMark/>
          </w:tcPr>
          <w:p w14:paraId="008DAE64" w14:textId="77777777" w:rsidR="005752A6" w:rsidRPr="008660A3" w:rsidRDefault="005752A6" w:rsidP="006A550F">
            <w:pPr>
              <w:widowControl/>
              <w:autoSpaceDE/>
              <w:autoSpaceDN/>
              <w:rPr>
                <w:color w:val="000000"/>
                <w:sz w:val="18"/>
                <w:szCs w:val="18"/>
                <w:lang w:val="en-IN" w:eastAsia="en-IN" w:bidi="hi-IN"/>
              </w:rPr>
            </w:pPr>
            <w:r w:rsidRPr="008660A3">
              <w:rPr>
                <w:color w:val="000000"/>
                <w:sz w:val="18"/>
                <w:szCs w:val="18"/>
                <w:lang w:val="en-IN" w:eastAsia="en-IN" w:bidi="hi-IN"/>
              </w:rPr>
              <w:t> </w:t>
            </w:r>
          </w:p>
        </w:tc>
      </w:tr>
      <w:tr w:rsidR="005752A6" w:rsidRPr="008660A3" w14:paraId="1ED06682" w14:textId="77777777" w:rsidTr="006A550F">
        <w:trPr>
          <w:trHeight w:val="201"/>
        </w:trPr>
        <w:tc>
          <w:tcPr>
            <w:tcW w:w="980" w:type="dxa"/>
            <w:tcBorders>
              <w:top w:val="nil"/>
              <w:left w:val="single" w:sz="4" w:space="0" w:color="auto"/>
              <w:bottom w:val="single" w:sz="4" w:space="0" w:color="auto"/>
              <w:right w:val="single" w:sz="4" w:space="0" w:color="auto"/>
            </w:tcBorders>
            <w:vAlign w:val="center"/>
            <w:hideMark/>
          </w:tcPr>
          <w:p w14:paraId="6A4CA87E" w14:textId="77777777" w:rsidR="005752A6" w:rsidRPr="008660A3" w:rsidRDefault="005752A6" w:rsidP="006A550F">
            <w:pPr>
              <w:widowControl/>
              <w:autoSpaceDE/>
              <w:autoSpaceDN/>
              <w:rPr>
                <w:b/>
                <w:bCs/>
                <w:color w:val="000000"/>
                <w:sz w:val="18"/>
                <w:szCs w:val="18"/>
                <w:lang w:val="en-IN" w:eastAsia="en-IN" w:bidi="hi-IN"/>
              </w:rPr>
            </w:pPr>
            <w:r w:rsidRPr="008660A3">
              <w:rPr>
                <w:b/>
                <w:bCs/>
                <w:color w:val="000000"/>
                <w:sz w:val="18"/>
                <w:szCs w:val="18"/>
                <w:lang w:val="en-IN" w:eastAsia="en-IN" w:bidi="hi-IN"/>
              </w:rPr>
              <w:t>LS1109.4</w:t>
            </w:r>
          </w:p>
        </w:tc>
        <w:tc>
          <w:tcPr>
            <w:tcW w:w="520" w:type="dxa"/>
            <w:tcBorders>
              <w:top w:val="nil"/>
              <w:left w:val="nil"/>
              <w:bottom w:val="single" w:sz="4" w:space="0" w:color="auto"/>
              <w:right w:val="single" w:sz="4" w:space="0" w:color="auto"/>
            </w:tcBorders>
            <w:vAlign w:val="center"/>
            <w:hideMark/>
          </w:tcPr>
          <w:p w14:paraId="19E8C6FD" w14:textId="77777777" w:rsidR="005752A6" w:rsidRPr="008660A3" w:rsidRDefault="005752A6" w:rsidP="006A550F">
            <w:pPr>
              <w:widowControl/>
              <w:autoSpaceDE/>
              <w:autoSpaceDN/>
              <w:jc w:val="right"/>
              <w:rPr>
                <w:color w:val="000000"/>
                <w:sz w:val="18"/>
                <w:szCs w:val="18"/>
                <w:lang w:val="en-IN" w:eastAsia="en-IN" w:bidi="hi-IN"/>
              </w:rPr>
            </w:pPr>
            <w:r w:rsidRPr="008660A3">
              <w:rPr>
                <w:color w:val="000000"/>
                <w:sz w:val="18"/>
                <w:szCs w:val="18"/>
                <w:lang w:val="en-IN" w:eastAsia="en-IN" w:bidi="hi-IN"/>
              </w:rPr>
              <w:t>2</w:t>
            </w:r>
          </w:p>
        </w:tc>
        <w:tc>
          <w:tcPr>
            <w:tcW w:w="520" w:type="dxa"/>
            <w:tcBorders>
              <w:top w:val="nil"/>
              <w:left w:val="nil"/>
              <w:bottom w:val="single" w:sz="4" w:space="0" w:color="auto"/>
              <w:right w:val="single" w:sz="4" w:space="0" w:color="auto"/>
            </w:tcBorders>
            <w:vAlign w:val="center"/>
            <w:hideMark/>
          </w:tcPr>
          <w:p w14:paraId="122689E4" w14:textId="77777777" w:rsidR="005752A6" w:rsidRPr="008660A3" w:rsidRDefault="005752A6" w:rsidP="006A550F">
            <w:pPr>
              <w:widowControl/>
              <w:autoSpaceDE/>
              <w:autoSpaceDN/>
              <w:jc w:val="right"/>
              <w:rPr>
                <w:color w:val="000000"/>
                <w:sz w:val="18"/>
                <w:szCs w:val="18"/>
                <w:lang w:val="en-IN" w:eastAsia="en-IN" w:bidi="hi-IN"/>
              </w:rPr>
            </w:pPr>
            <w:r w:rsidRPr="008660A3">
              <w:rPr>
                <w:color w:val="000000"/>
                <w:sz w:val="18"/>
                <w:szCs w:val="18"/>
                <w:lang w:val="en-IN" w:eastAsia="en-IN" w:bidi="hi-IN"/>
              </w:rPr>
              <w:t>1</w:t>
            </w:r>
          </w:p>
        </w:tc>
        <w:tc>
          <w:tcPr>
            <w:tcW w:w="520" w:type="dxa"/>
            <w:tcBorders>
              <w:top w:val="nil"/>
              <w:left w:val="nil"/>
              <w:bottom w:val="single" w:sz="4" w:space="0" w:color="auto"/>
              <w:right w:val="single" w:sz="4" w:space="0" w:color="auto"/>
            </w:tcBorders>
            <w:vAlign w:val="center"/>
            <w:hideMark/>
          </w:tcPr>
          <w:p w14:paraId="6B84A939" w14:textId="77777777" w:rsidR="005752A6" w:rsidRPr="008660A3" w:rsidRDefault="005752A6" w:rsidP="006A550F">
            <w:pPr>
              <w:widowControl/>
              <w:autoSpaceDE/>
              <w:autoSpaceDN/>
              <w:jc w:val="right"/>
              <w:rPr>
                <w:color w:val="000000"/>
                <w:sz w:val="18"/>
                <w:szCs w:val="18"/>
                <w:lang w:val="en-IN" w:eastAsia="en-IN" w:bidi="hi-IN"/>
              </w:rPr>
            </w:pPr>
            <w:r w:rsidRPr="008660A3">
              <w:rPr>
                <w:color w:val="000000"/>
                <w:sz w:val="18"/>
                <w:szCs w:val="18"/>
                <w:lang w:val="en-IN" w:eastAsia="en-IN" w:bidi="hi-IN"/>
              </w:rPr>
              <w:t>3</w:t>
            </w:r>
          </w:p>
        </w:tc>
        <w:tc>
          <w:tcPr>
            <w:tcW w:w="520" w:type="dxa"/>
            <w:tcBorders>
              <w:top w:val="nil"/>
              <w:left w:val="nil"/>
              <w:bottom w:val="single" w:sz="4" w:space="0" w:color="auto"/>
              <w:right w:val="single" w:sz="4" w:space="0" w:color="auto"/>
            </w:tcBorders>
            <w:vAlign w:val="center"/>
            <w:hideMark/>
          </w:tcPr>
          <w:p w14:paraId="5B5CCECA" w14:textId="77777777" w:rsidR="005752A6" w:rsidRPr="008660A3" w:rsidRDefault="005752A6" w:rsidP="006A550F">
            <w:pPr>
              <w:widowControl/>
              <w:autoSpaceDE/>
              <w:autoSpaceDN/>
              <w:rPr>
                <w:color w:val="000000"/>
                <w:sz w:val="18"/>
                <w:szCs w:val="18"/>
                <w:lang w:val="en-IN" w:eastAsia="en-IN" w:bidi="hi-IN"/>
              </w:rPr>
            </w:pPr>
            <w:r w:rsidRPr="008660A3">
              <w:rPr>
                <w:color w:val="000000"/>
                <w:sz w:val="18"/>
                <w:szCs w:val="18"/>
                <w:lang w:val="en-IN" w:eastAsia="en-IN" w:bidi="hi-IN"/>
              </w:rPr>
              <w:t> </w:t>
            </w:r>
          </w:p>
        </w:tc>
        <w:tc>
          <w:tcPr>
            <w:tcW w:w="520" w:type="dxa"/>
            <w:tcBorders>
              <w:top w:val="nil"/>
              <w:left w:val="nil"/>
              <w:bottom w:val="single" w:sz="4" w:space="0" w:color="auto"/>
              <w:right w:val="single" w:sz="4" w:space="0" w:color="auto"/>
            </w:tcBorders>
            <w:vAlign w:val="center"/>
            <w:hideMark/>
          </w:tcPr>
          <w:p w14:paraId="1276088E" w14:textId="77777777" w:rsidR="005752A6" w:rsidRPr="008660A3" w:rsidRDefault="005752A6" w:rsidP="006A550F">
            <w:pPr>
              <w:widowControl/>
              <w:autoSpaceDE/>
              <w:autoSpaceDN/>
              <w:jc w:val="right"/>
              <w:rPr>
                <w:color w:val="000000"/>
                <w:sz w:val="18"/>
                <w:szCs w:val="18"/>
                <w:lang w:val="en-IN" w:eastAsia="en-IN" w:bidi="hi-IN"/>
              </w:rPr>
            </w:pPr>
            <w:r w:rsidRPr="008660A3">
              <w:rPr>
                <w:color w:val="000000"/>
                <w:sz w:val="18"/>
                <w:szCs w:val="18"/>
                <w:lang w:val="en-IN" w:eastAsia="en-IN" w:bidi="hi-IN"/>
              </w:rPr>
              <w:t>2</w:t>
            </w:r>
          </w:p>
        </w:tc>
        <w:tc>
          <w:tcPr>
            <w:tcW w:w="520" w:type="dxa"/>
            <w:tcBorders>
              <w:top w:val="nil"/>
              <w:left w:val="nil"/>
              <w:bottom w:val="single" w:sz="4" w:space="0" w:color="auto"/>
              <w:right w:val="single" w:sz="4" w:space="0" w:color="auto"/>
            </w:tcBorders>
            <w:vAlign w:val="center"/>
            <w:hideMark/>
          </w:tcPr>
          <w:p w14:paraId="5532FC03" w14:textId="77777777" w:rsidR="005752A6" w:rsidRPr="008660A3" w:rsidRDefault="005752A6" w:rsidP="006A550F">
            <w:pPr>
              <w:widowControl/>
              <w:autoSpaceDE/>
              <w:autoSpaceDN/>
              <w:jc w:val="right"/>
              <w:rPr>
                <w:color w:val="000000"/>
                <w:sz w:val="18"/>
                <w:szCs w:val="18"/>
                <w:lang w:val="en-IN" w:eastAsia="en-IN" w:bidi="hi-IN"/>
              </w:rPr>
            </w:pPr>
            <w:r w:rsidRPr="008660A3">
              <w:rPr>
                <w:color w:val="000000"/>
                <w:sz w:val="18"/>
                <w:szCs w:val="18"/>
                <w:lang w:val="en-IN" w:eastAsia="en-IN" w:bidi="hi-IN"/>
              </w:rPr>
              <w:t>2</w:t>
            </w:r>
          </w:p>
        </w:tc>
        <w:tc>
          <w:tcPr>
            <w:tcW w:w="520" w:type="dxa"/>
            <w:tcBorders>
              <w:top w:val="nil"/>
              <w:left w:val="nil"/>
              <w:bottom w:val="single" w:sz="4" w:space="0" w:color="auto"/>
              <w:right w:val="single" w:sz="4" w:space="0" w:color="auto"/>
            </w:tcBorders>
            <w:vAlign w:val="center"/>
            <w:hideMark/>
          </w:tcPr>
          <w:p w14:paraId="1FFAE36C" w14:textId="77777777" w:rsidR="005752A6" w:rsidRPr="008660A3" w:rsidRDefault="005752A6" w:rsidP="006A550F">
            <w:pPr>
              <w:widowControl/>
              <w:autoSpaceDE/>
              <w:autoSpaceDN/>
              <w:jc w:val="right"/>
              <w:rPr>
                <w:color w:val="000000"/>
                <w:sz w:val="18"/>
                <w:szCs w:val="18"/>
                <w:lang w:val="en-IN" w:eastAsia="en-IN" w:bidi="hi-IN"/>
              </w:rPr>
            </w:pPr>
            <w:r w:rsidRPr="008660A3">
              <w:rPr>
                <w:color w:val="000000"/>
                <w:sz w:val="18"/>
                <w:szCs w:val="18"/>
                <w:lang w:val="en-IN" w:eastAsia="en-IN" w:bidi="hi-IN"/>
              </w:rPr>
              <w:t>3</w:t>
            </w:r>
          </w:p>
        </w:tc>
        <w:tc>
          <w:tcPr>
            <w:tcW w:w="520" w:type="dxa"/>
            <w:tcBorders>
              <w:top w:val="nil"/>
              <w:left w:val="nil"/>
              <w:bottom w:val="single" w:sz="4" w:space="0" w:color="auto"/>
              <w:right w:val="single" w:sz="4" w:space="0" w:color="auto"/>
            </w:tcBorders>
            <w:vAlign w:val="center"/>
            <w:hideMark/>
          </w:tcPr>
          <w:p w14:paraId="76F36206" w14:textId="77777777" w:rsidR="005752A6" w:rsidRPr="008660A3" w:rsidRDefault="005752A6" w:rsidP="006A550F">
            <w:pPr>
              <w:widowControl/>
              <w:autoSpaceDE/>
              <w:autoSpaceDN/>
              <w:jc w:val="right"/>
              <w:rPr>
                <w:color w:val="000000"/>
                <w:sz w:val="18"/>
                <w:szCs w:val="18"/>
                <w:lang w:val="en-IN" w:eastAsia="en-IN" w:bidi="hi-IN"/>
              </w:rPr>
            </w:pPr>
            <w:r w:rsidRPr="008660A3">
              <w:rPr>
                <w:color w:val="000000"/>
                <w:sz w:val="18"/>
                <w:szCs w:val="18"/>
                <w:lang w:val="en-IN" w:eastAsia="en-IN" w:bidi="hi-IN"/>
              </w:rPr>
              <w:t>1</w:t>
            </w:r>
          </w:p>
        </w:tc>
        <w:tc>
          <w:tcPr>
            <w:tcW w:w="520" w:type="dxa"/>
            <w:tcBorders>
              <w:top w:val="nil"/>
              <w:left w:val="nil"/>
              <w:bottom w:val="single" w:sz="4" w:space="0" w:color="auto"/>
              <w:right w:val="single" w:sz="4" w:space="0" w:color="auto"/>
            </w:tcBorders>
            <w:vAlign w:val="center"/>
            <w:hideMark/>
          </w:tcPr>
          <w:p w14:paraId="72047E6E" w14:textId="77777777" w:rsidR="005752A6" w:rsidRPr="008660A3" w:rsidRDefault="005752A6" w:rsidP="006A550F">
            <w:pPr>
              <w:widowControl/>
              <w:autoSpaceDE/>
              <w:autoSpaceDN/>
              <w:jc w:val="right"/>
              <w:rPr>
                <w:color w:val="000000"/>
                <w:sz w:val="18"/>
                <w:szCs w:val="18"/>
                <w:lang w:val="en-IN" w:eastAsia="en-IN" w:bidi="hi-IN"/>
              </w:rPr>
            </w:pPr>
            <w:r w:rsidRPr="008660A3">
              <w:rPr>
                <w:color w:val="000000"/>
                <w:sz w:val="18"/>
                <w:szCs w:val="18"/>
                <w:lang w:val="en-IN" w:eastAsia="en-IN" w:bidi="hi-IN"/>
              </w:rPr>
              <w:t>2</w:t>
            </w:r>
          </w:p>
        </w:tc>
        <w:tc>
          <w:tcPr>
            <w:tcW w:w="520" w:type="dxa"/>
            <w:tcBorders>
              <w:top w:val="nil"/>
              <w:left w:val="nil"/>
              <w:bottom w:val="single" w:sz="4" w:space="0" w:color="auto"/>
              <w:right w:val="single" w:sz="4" w:space="0" w:color="auto"/>
            </w:tcBorders>
            <w:vAlign w:val="center"/>
            <w:hideMark/>
          </w:tcPr>
          <w:p w14:paraId="317344B6" w14:textId="77777777" w:rsidR="005752A6" w:rsidRPr="008660A3" w:rsidRDefault="005752A6" w:rsidP="006A550F">
            <w:pPr>
              <w:widowControl/>
              <w:autoSpaceDE/>
              <w:autoSpaceDN/>
              <w:jc w:val="right"/>
              <w:rPr>
                <w:color w:val="000000"/>
                <w:sz w:val="18"/>
                <w:szCs w:val="18"/>
                <w:lang w:val="en-IN" w:eastAsia="en-IN" w:bidi="hi-IN"/>
              </w:rPr>
            </w:pPr>
            <w:r w:rsidRPr="008660A3">
              <w:rPr>
                <w:color w:val="000000"/>
                <w:sz w:val="18"/>
                <w:szCs w:val="18"/>
                <w:lang w:val="en-IN" w:eastAsia="en-IN" w:bidi="hi-IN"/>
              </w:rPr>
              <w:t>2</w:t>
            </w:r>
          </w:p>
        </w:tc>
        <w:tc>
          <w:tcPr>
            <w:tcW w:w="520" w:type="dxa"/>
            <w:tcBorders>
              <w:top w:val="nil"/>
              <w:left w:val="nil"/>
              <w:bottom w:val="single" w:sz="4" w:space="0" w:color="auto"/>
              <w:right w:val="single" w:sz="4" w:space="0" w:color="auto"/>
            </w:tcBorders>
            <w:vAlign w:val="center"/>
            <w:hideMark/>
          </w:tcPr>
          <w:p w14:paraId="2E1FD29C" w14:textId="77777777" w:rsidR="005752A6" w:rsidRPr="008660A3" w:rsidRDefault="005752A6" w:rsidP="006A550F">
            <w:pPr>
              <w:widowControl/>
              <w:autoSpaceDE/>
              <w:autoSpaceDN/>
              <w:rPr>
                <w:color w:val="000000"/>
                <w:sz w:val="18"/>
                <w:szCs w:val="18"/>
                <w:lang w:val="en-IN" w:eastAsia="en-IN" w:bidi="hi-IN"/>
              </w:rPr>
            </w:pPr>
            <w:r w:rsidRPr="008660A3">
              <w:rPr>
                <w:color w:val="000000"/>
                <w:sz w:val="18"/>
                <w:szCs w:val="18"/>
                <w:lang w:val="en-IN" w:eastAsia="en-IN" w:bidi="hi-IN"/>
              </w:rPr>
              <w:t> </w:t>
            </w:r>
          </w:p>
        </w:tc>
        <w:tc>
          <w:tcPr>
            <w:tcW w:w="520" w:type="dxa"/>
            <w:tcBorders>
              <w:top w:val="nil"/>
              <w:left w:val="nil"/>
              <w:bottom w:val="single" w:sz="4" w:space="0" w:color="auto"/>
              <w:right w:val="single" w:sz="4" w:space="0" w:color="auto"/>
            </w:tcBorders>
            <w:vAlign w:val="center"/>
            <w:hideMark/>
          </w:tcPr>
          <w:p w14:paraId="15DF7202" w14:textId="77777777" w:rsidR="005752A6" w:rsidRPr="008660A3" w:rsidRDefault="005752A6" w:rsidP="006A550F">
            <w:pPr>
              <w:widowControl/>
              <w:autoSpaceDE/>
              <w:autoSpaceDN/>
              <w:jc w:val="right"/>
              <w:rPr>
                <w:color w:val="000000"/>
                <w:sz w:val="18"/>
                <w:szCs w:val="18"/>
                <w:lang w:val="en-IN" w:eastAsia="en-IN" w:bidi="hi-IN"/>
              </w:rPr>
            </w:pPr>
            <w:r w:rsidRPr="008660A3">
              <w:rPr>
                <w:color w:val="000000"/>
                <w:sz w:val="18"/>
                <w:szCs w:val="18"/>
                <w:lang w:val="en-IN" w:eastAsia="en-IN" w:bidi="hi-IN"/>
              </w:rPr>
              <w:t>2</w:t>
            </w:r>
          </w:p>
        </w:tc>
        <w:tc>
          <w:tcPr>
            <w:tcW w:w="520" w:type="dxa"/>
            <w:tcBorders>
              <w:top w:val="nil"/>
              <w:left w:val="nil"/>
              <w:bottom w:val="single" w:sz="4" w:space="0" w:color="auto"/>
              <w:right w:val="single" w:sz="4" w:space="0" w:color="auto"/>
            </w:tcBorders>
            <w:vAlign w:val="center"/>
            <w:hideMark/>
          </w:tcPr>
          <w:p w14:paraId="38256735" w14:textId="77777777" w:rsidR="005752A6" w:rsidRPr="008660A3" w:rsidRDefault="005752A6" w:rsidP="006A550F">
            <w:pPr>
              <w:widowControl/>
              <w:autoSpaceDE/>
              <w:autoSpaceDN/>
              <w:rPr>
                <w:color w:val="000000"/>
                <w:sz w:val="18"/>
                <w:szCs w:val="18"/>
                <w:lang w:val="en-IN" w:eastAsia="en-IN" w:bidi="hi-IN"/>
              </w:rPr>
            </w:pPr>
            <w:r w:rsidRPr="008660A3">
              <w:rPr>
                <w:color w:val="000000"/>
                <w:sz w:val="18"/>
                <w:szCs w:val="18"/>
                <w:lang w:val="en-IN" w:eastAsia="en-IN" w:bidi="hi-IN"/>
              </w:rPr>
              <w:t> </w:t>
            </w:r>
          </w:p>
        </w:tc>
        <w:tc>
          <w:tcPr>
            <w:tcW w:w="520" w:type="dxa"/>
            <w:tcBorders>
              <w:top w:val="nil"/>
              <w:left w:val="nil"/>
              <w:bottom w:val="single" w:sz="4" w:space="0" w:color="auto"/>
              <w:right w:val="single" w:sz="4" w:space="0" w:color="auto"/>
            </w:tcBorders>
            <w:vAlign w:val="center"/>
            <w:hideMark/>
          </w:tcPr>
          <w:p w14:paraId="0DF523BD" w14:textId="77777777" w:rsidR="005752A6" w:rsidRPr="008660A3" w:rsidRDefault="005752A6" w:rsidP="006A550F">
            <w:pPr>
              <w:widowControl/>
              <w:autoSpaceDE/>
              <w:autoSpaceDN/>
              <w:rPr>
                <w:color w:val="000000"/>
                <w:sz w:val="18"/>
                <w:szCs w:val="18"/>
                <w:lang w:val="en-IN" w:eastAsia="en-IN" w:bidi="hi-IN"/>
              </w:rPr>
            </w:pPr>
            <w:r w:rsidRPr="008660A3">
              <w:rPr>
                <w:color w:val="000000"/>
                <w:sz w:val="18"/>
                <w:szCs w:val="18"/>
                <w:lang w:val="en-IN" w:eastAsia="en-IN" w:bidi="hi-IN"/>
              </w:rPr>
              <w:t> </w:t>
            </w:r>
          </w:p>
        </w:tc>
        <w:tc>
          <w:tcPr>
            <w:tcW w:w="520" w:type="dxa"/>
            <w:tcBorders>
              <w:top w:val="nil"/>
              <w:left w:val="nil"/>
              <w:bottom w:val="single" w:sz="4" w:space="0" w:color="auto"/>
              <w:right w:val="single" w:sz="4" w:space="0" w:color="auto"/>
            </w:tcBorders>
            <w:vAlign w:val="center"/>
            <w:hideMark/>
          </w:tcPr>
          <w:p w14:paraId="1068C814" w14:textId="77777777" w:rsidR="005752A6" w:rsidRPr="008660A3" w:rsidRDefault="005752A6" w:rsidP="006A550F">
            <w:pPr>
              <w:widowControl/>
              <w:autoSpaceDE/>
              <w:autoSpaceDN/>
              <w:rPr>
                <w:color w:val="000000"/>
                <w:sz w:val="18"/>
                <w:szCs w:val="18"/>
                <w:lang w:val="en-IN" w:eastAsia="en-IN" w:bidi="hi-IN"/>
              </w:rPr>
            </w:pPr>
            <w:r w:rsidRPr="008660A3">
              <w:rPr>
                <w:color w:val="000000"/>
                <w:sz w:val="18"/>
                <w:szCs w:val="18"/>
                <w:lang w:val="en-IN" w:eastAsia="en-IN" w:bidi="hi-IN"/>
              </w:rPr>
              <w:t> </w:t>
            </w:r>
          </w:p>
        </w:tc>
      </w:tr>
      <w:tr w:rsidR="005752A6" w:rsidRPr="008660A3" w14:paraId="169B8346" w14:textId="77777777" w:rsidTr="006A550F">
        <w:trPr>
          <w:trHeight w:val="288"/>
        </w:trPr>
        <w:tc>
          <w:tcPr>
            <w:tcW w:w="980" w:type="dxa"/>
            <w:tcBorders>
              <w:top w:val="nil"/>
              <w:left w:val="single" w:sz="4" w:space="0" w:color="auto"/>
              <w:bottom w:val="single" w:sz="4" w:space="0" w:color="auto"/>
              <w:right w:val="single" w:sz="4" w:space="0" w:color="auto"/>
            </w:tcBorders>
            <w:vAlign w:val="center"/>
            <w:hideMark/>
          </w:tcPr>
          <w:p w14:paraId="3BF94864" w14:textId="77777777" w:rsidR="005752A6" w:rsidRPr="008660A3" w:rsidRDefault="005752A6" w:rsidP="006A550F">
            <w:pPr>
              <w:widowControl/>
              <w:autoSpaceDE/>
              <w:autoSpaceDN/>
              <w:rPr>
                <w:b/>
                <w:bCs/>
                <w:color w:val="000000"/>
                <w:sz w:val="18"/>
                <w:szCs w:val="18"/>
                <w:lang w:val="en-IN" w:eastAsia="en-IN" w:bidi="hi-IN"/>
              </w:rPr>
            </w:pPr>
            <w:r w:rsidRPr="008660A3">
              <w:rPr>
                <w:b/>
                <w:bCs/>
                <w:color w:val="000000"/>
                <w:sz w:val="18"/>
                <w:szCs w:val="18"/>
                <w:lang w:val="en-IN" w:eastAsia="en-IN" w:bidi="hi-IN"/>
              </w:rPr>
              <w:t>LS1109.5</w:t>
            </w:r>
          </w:p>
        </w:tc>
        <w:tc>
          <w:tcPr>
            <w:tcW w:w="520" w:type="dxa"/>
            <w:tcBorders>
              <w:top w:val="nil"/>
              <w:left w:val="nil"/>
              <w:bottom w:val="single" w:sz="4" w:space="0" w:color="auto"/>
              <w:right w:val="single" w:sz="4" w:space="0" w:color="auto"/>
            </w:tcBorders>
            <w:vAlign w:val="center"/>
            <w:hideMark/>
          </w:tcPr>
          <w:p w14:paraId="655B02E3" w14:textId="77777777" w:rsidR="005752A6" w:rsidRPr="008660A3" w:rsidRDefault="005752A6" w:rsidP="006A550F">
            <w:pPr>
              <w:widowControl/>
              <w:autoSpaceDE/>
              <w:autoSpaceDN/>
              <w:jc w:val="right"/>
              <w:rPr>
                <w:color w:val="000000"/>
                <w:sz w:val="18"/>
                <w:szCs w:val="18"/>
                <w:lang w:val="en-IN" w:eastAsia="en-IN" w:bidi="hi-IN"/>
              </w:rPr>
            </w:pPr>
            <w:r w:rsidRPr="008660A3">
              <w:rPr>
                <w:color w:val="000000"/>
                <w:sz w:val="18"/>
                <w:szCs w:val="18"/>
                <w:lang w:val="en-IN" w:eastAsia="en-IN" w:bidi="hi-IN"/>
              </w:rPr>
              <w:t>3</w:t>
            </w:r>
          </w:p>
        </w:tc>
        <w:tc>
          <w:tcPr>
            <w:tcW w:w="520" w:type="dxa"/>
            <w:tcBorders>
              <w:top w:val="nil"/>
              <w:left w:val="nil"/>
              <w:bottom w:val="single" w:sz="4" w:space="0" w:color="auto"/>
              <w:right w:val="single" w:sz="4" w:space="0" w:color="auto"/>
            </w:tcBorders>
            <w:vAlign w:val="center"/>
            <w:hideMark/>
          </w:tcPr>
          <w:p w14:paraId="6F8AA125" w14:textId="77777777" w:rsidR="005752A6" w:rsidRPr="008660A3" w:rsidRDefault="005752A6" w:rsidP="006A550F">
            <w:pPr>
              <w:widowControl/>
              <w:autoSpaceDE/>
              <w:autoSpaceDN/>
              <w:jc w:val="right"/>
              <w:rPr>
                <w:color w:val="000000"/>
                <w:sz w:val="18"/>
                <w:szCs w:val="18"/>
                <w:lang w:val="en-IN" w:eastAsia="en-IN" w:bidi="hi-IN"/>
              </w:rPr>
            </w:pPr>
            <w:r w:rsidRPr="008660A3">
              <w:rPr>
                <w:color w:val="000000"/>
                <w:sz w:val="18"/>
                <w:szCs w:val="18"/>
                <w:lang w:val="en-IN" w:eastAsia="en-IN" w:bidi="hi-IN"/>
              </w:rPr>
              <w:t>2</w:t>
            </w:r>
          </w:p>
        </w:tc>
        <w:tc>
          <w:tcPr>
            <w:tcW w:w="520" w:type="dxa"/>
            <w:tcBorders>
              <w:top w:val="nil"/>
              <w:left w:val="nil"/>
              <w:bottom w:val="single" w:sz="4" w:space="0" w:color="auto"/>
              <w:right w:val="single" w:sz="4" w:space="0" w:color="auto"/>
            </w:tcBorders>
            <w:vAlign w:val="center"/>
            <w:hideMark/>
          </w:tcPr>
          <w:p w14:paraId="3454EAC0" w14:textId="77777777" w:rsidR="005752A6" w:rsidRPr="008660A3" w:rsidRDefault="005752A6" w:rsidP="006A550F">
            <w:pPr>
              <w:widowControl/>
              <w:autoSpaceDE/>
              <w:autoSpaceDN/>
              <w:jc w:val="right"/>
              <w:rPr>
                <w:color w:val="000000"/>
                <w:sz w:val="18"/>
                <w:szCs w:val="18"/>
                <w:lang w:val="en-IN" w:eastAsia="en-IN" w:bidi="hi-IN"/>
              </w:rPr>
            </w:pPr>
            <w:r w:rsidRPr="008660A3">
              <w:rPr>
                <w:color w:val="000000"/>
                <w:sz w:val="18"/>
                <w:szCs w:val="18"/>
                <w:lang w:val="en-IN" w:eastAsia="en-IN" w:bidi="hi-IN"/>
              </w:rPr>
              <w:t>2</w:t>
            </w:r>
          </w:p>
        </w:tc>
        <w:tc>
          <w:tcPr>
            <w:tcW w:w="520" w:type="dxa"/>
            <w:tcBorders>
              <w:top w:val="nil"/>
              <w:left w:val="nil"/>
              <w:bottom w:val="single" w:sz="4" w:space="0" w:color="auto"/>
              <w:right w:val="single" w:sz="4" w:space="0" w:color="auto"/>
            </w:tcBorders>
            <w:vAlign w:val="center"/>
            <w:hideMark/>
          </w:tcPr>
          <w:p w14:paraId="38BE8737" w14:textId="77777777" w:rsidR="005752A6" w:rsidRPr="008660A3" w:rsidRDefault="005752A6" w:rsidP="006A550F">
            <w:pPr>
              <w:widowControl/>
              <w:autoSpaceDE/>
              <w:autoSpaceDN/>
              <w:jc w:val="right"/>
              <w:rPr>
                <w:color w:val="000000"/>
                <w:sz w:val="18"/>
                <w:szCs w:val="18"/>
                <w:lang w:val="en-IN" w:eastAsia="en-IN" w:bidi="hi-IN"/>
              </w:rPr>
            </w:pPr>
            <w:r w:rsidRPr="008660A3">
              <w:rPr>
                <w:color w:val="000000"/>
                <w:sz w:val="18"/>
                <w:szCs w:val="18"/>
                <w:lang w:val="en-IN" w:eastAsia="en-IN" w:bidi="hi-IN"/>
              </w:rPr>
              <w:t>2</w:t>
            </w:r>
          </w:p>
        </w:tc>
        <w:tc>
          <w:tcPr>
            <w:tcW w:w="520" w:type="dxa"/>
            <w:tcBorders>
              <w:top w:val="nil"/>
              <w:left w:val="nil"/>
              <w:bottom w:val="single" w:sz="4" w:space="0" w:color="auto"/>
              <w:right w:val="single" w:sz="4" w:space="0" w:color="auto"/>
            </w:tcBorders>
            <w:vAlign w:val="center"/>
            <w:hideMark/>
          </w:tcPr>
          <w:p w14:paraId="00561D0E" w14:textId="77777777" w:rsidR="005752A6" w:rsidRPr="008660A3" w:rsidRDefault="005752A6" w:rsidP="006A550F">
            <w:pPr>
              <w:widowControl/>
              <w:autoSpaceDE/>
              <w:autoSpaceDN/>
              <w:jc w:val="right"/>
              <w:rPr>
                <w:color w:val="000000"/>
                <w:sz w:val="18"/>
                <w:szCs w:val="18"/>
                <w:lang w:val="en-IN" w:eastAsia="en-IN" w:bidi="hi-IN"/>
              </w:rPr>
            </w:pPr>
            <w:r w:rsidRPr="008660A3">
              <w:rPr>
                <w:color w:val="000000"/>
                <w:sz w:val="18"/>
                <w:szCs w:val="18"/>
                <w:lang w:val="en-IN" w:eastAsia="en-IN" w:bidi="hi-IN"/>
              </w:rPr>
              <w:t>3</w:t>
            </w:r>
          </w:p>
        </w:tc>
        <w:tc>
          <w:tcPr>
            <w:tcW w:w="520" w:type="dxa"/>
            <w:tcBorders>
              <w:top w:val="nil"/>
              <w:left w:val="nil"/>
              <w:bottom w:val="single" w:sz="4" w:space="0" w:color="auto"/>
              <w:right w:val="single" w:sz="4" w:space="0" w:color="auto"/>
            </w:tcBorders>
            <w:vAlign w:val="center"/>
            <w:hideMark/>
          </w:tcPr>
          <w:p w14:paraId="02A54DEC" w14:textId="77777777" w:rsidR="005752A6" w:rsidRPr="008660A3" w:rsidRDefault="005752A6" w:rsidP="006A550F">
            <w:pPr>
              <w:widowControl/>
              <w:autoSpaceDE/>
              <w:autoSpaceDN/>
              <w:jc w:val="right"/>
              <w:rPr>
                <w:color w:val="000000"/>
                <w:sz w:val="18"/>
                <w:szCs w:val="18"/>
                <w:lang w:val="en-IN" w:eastAsia="en-IN" w:bidi="hi-IN"/>
              </w:rPr>
            </w:pPr>
            <w:r w:rsidRPr="008660A3">
              <w:rPr>
                <w:color w:val="000000"/>
                <w:sz w:val="18"/>
                <w:szCs w:val="18"/>
                <w:lang w:val="en-IN" w:eastAsia="en-IN" w:bidi="hi-IN"/>
              </w:rPr>
              <w:t>3</w:t>
            </w:r>
          </w:p>
        </w:tc>
        <w:tc>
          <w:tcPr>
            <w:tcW w:w="520" w:type="dxa"/>
            <w:tcBorders>
              <w:top w:val="nil"/>
              <w:left w:val="nil"/>
              <w:bottom w:val="single" w:sz="4" w:space="0" w:color="auto"/>
              <w:right w:val="single" w:sz="4" w:space="0" w:color="auto"/>
            </w:tcBorders>
            <w:vAlign w:val="center"/>
            <w:hideMark/>
          </w:tcPr>
          <w:p w14:paraId="1AAB142E" w14:textId="77777777" w:rsidR="005752A6" w:rsidRPr="008660A3" w:rsidRDefault="005752A6" w:rsidP="006A550F">
            <w:pPr>
              <w:widowControl/>
              <w:autoSpaceDE/>
              <w:autoSpaceDN/>
              <w:jc w:val="right"/>
              <w:rPr>
                <w:color w:val="000000"/>
                <w:sz w:val="18"/>
                <w:szCs w:val="18"/>
                <w:lang w:val="en-IN" w:eastAsia="en-IN" w:bidi="hi-IN"/>
              </w:rPr>
            </w:pPr>
            <w:r w:rsidRPr="008660A3">
              <w:rPr>
                <w:color w:val="000000"/>
                <w:sz w:val="18"/>
                <w:szCs w:val="18"/>
                <w:lang w:val="en-IN" w:eastAsia="en-IN" w:bidi="hi-IN"/>
              </w:rPr>
              <w:t>3</w:t>
            </w:r>
          </w:p>
        </w:tc>
        <w:tc>
          <w:tcPr>
            <w:tcW w:w="520" w:type="dxa"/>
            <w:tcBorders>
              <w:top w:val="nil"/>
              <w:left w:val="nil"/>
              <w:bottom w:val="single" w:sz="4" w:space="0" w:color="auto"/>
              <w:right w:val="single" w:sz="4" w:space="0" w:color="auto"/>
            </w:tcBorders>
            <w:vAlign w:val="center"/>
            <w:hideMark/>
          </w:tcPr>
          <w:p w14:paraId="3031E877" w14:textId="77777777" w:rsidR="005752A6" w:rsidRPr="008660A3" w:rsidRDefault="005752A6" w:rsidP="006A550F">
            <w:pPr>
              <w:widowControl/>
              <w:autoSpaceDE/>
              <w:autoSpaceDN/>
              <w:jc w:val="right"/>
              <w:rPr>
                <w:color w:val="000000"/>
                <w:sz w:val="18"/>
                <w:szCs w:val="18"/>
                <w:lang w:val="en-IN" w:eastAsia="en-IN" w:bidi="hi-IN"/>
              </w:rPr>
            </w:pPr>
            <w:r w:rsidRPr="008660A3">
              <w:rPr>
                <w:color w:val="000000"/>
                <w:sz w:val="18"/>
                <w:szCs w:val="18"/>
                <w:lang w:val="en-IN" w:eastAsia="en-IN" w:bidi="hi-IN"/>
              </w:rPr>
              <w:t>3</w:t>
            </w:r>
          </w:p>
        </w:tc>
        <w:tc>
          <w:tcPr>
            <w:tcW w:w="520" w:type="dxa"/>
            <w:tcBorders>
              <w:top w:val="nil"/>
              <w:left w:val="nil"/>
              <w:bottom w:val="single" w:sz="4" w:space="0" w:color="auto"/>
              <w:right w:val="single" w:sz="4" w:space="0" w:color="auto"/>
            </w:tcBorders>
            <w:vAlign w:val="center"/>
            <w:hideMark/>
          </w:tcPr>
          <w:p w14:paraId="05AFE6ED" w14:textId="77777777" w:rsidR="005752A6" w:rsidRPr="008660A3" w:rsidRDefault="005752A6" w:rsidP="006A550F">
            <w:pPr>
              <w:widowControl/>
              <w:autoSpaceDE/>
              <w:autoSpaceDN/>
              <w:jc w:val="right"/>
              <w:rPr>
                <w:color w:val="000000"/>
                <w:sz w:val="18"/>
                <w:szCs w:val="18"/>
                <w:lang w:val="en-IN" w:eastAsia="en-IN" w:bidi="hi-IN"/>
              </w:rPr>
            </w:pPr>
            <w:r w:rsidRPr="008660A3">
              <w:rPr>
                <w:color w:val="000000"/>
                <w:sz w:val="18"/>
                <w:szCs w:val="18"/>
                <w:lang w:val="en-IN" w:eastAsia="en-IN" w:bidi="hi-IN"/>
              </w:rPr>
              <w:t>3</w:t>
            </w:r>
          </w:p>
        </w:tc>
        <w:tc>
          <w:tcPr>
            <w:tcW w:w="520" w:type="dxa"/>
            <w:tcBorders>
              <w:top w:val="nil"/>
              <w:left w:val="nil"/>
              <w:bottom w:val="single" w:sz="4" w:space="0" w:color="auto"/>
              <w:right w:val="single" w:sz="4" w:space="0" w:color="auto"/>
            </w:tcBorders>
            <w:vAlign w:val="center"/>
            <w:hideMark/>
          </w:tcPr>
          <w:p w14:paraId="483ACB15" w14:textId="77777777" w:rsidR="005752A6" w:rsidRPr="008660A3" w:rsidRDefault="005752A6" w:rsidP="006A550F">
            <w:pPr>
              <w:widowControl/>
              <w:autoSpaceDE/>
              <w:autoSpaceDN/>
              <w:jc w:val="right"/>
              <w:rPr>
                <w:color w:val="000000"/>
                <w:sz w:val="18"/>
                <w:szCs w:val="18"/>
                <w:lang w:val="en-IN" w:eastAsia="en-IN" w:bidi="hi-IN"/>
              </w:rPr>
            </w:pPr>
            <w:r w:rsidRPr="008660A3">
              <w:rPr>
                <w:color w:val="000000"/>
                <w:sz w:val="18"/>
                <w:szCs w:val="18"/>
                <w:lang w:val="en-IN" w:eastAsia="en-IN" w:bidi="hi-IN"/>
              </w:rPr>
              <w:t>2</w:t>
            </w:r>
          </w:p>
        </w:tc>
        <w:tc>
          <w:tcPr>
            <w:tcW w:w="520" w:type="dxa"/>
            <w:tcBorders>
              <w:top w:val="nil"/>
              <w:left w:val="nil"/>
              <w:bottom w:val="single" w:sz="4" w:space="0" w:color="auto"/>
              <w:right w:val="single" w:sz="4" w:space="0" w:color="auto"/>
            </w:tcBorders>
            <w:vAlign w:val="center"/>
            <w:hideMark/>
          </w:tcPr>
          <w:p w14:paraId="128DB092" w14:textId="77777777" w:rsidR="005752A6" w:rsidRPr="008660A3" w:rsidRDefault="005752A6" w:rsidP="006A550F">
            <w:pPr>
              <w:widowControl/>
              <w:autoSpaceDE/>
              <w:autoSpaceDN/>
              <w:jc w:val="right"/>
              <w:rPr>
                <w:color w:val="000000"/>
                <w:sz w:val="18"/>
                <w:szCs w:val="18"/>
                <w:lang w:val="en-IN" w:eastAsia="en-IN" w:bidi="hi-IN"/>
              </w:rPr>
            </w:pPr>
            <w:r w:rsidRPr="008660A3">
              <w:rPr>
                <w:color w:val="000000"/>
                <w:sz w:val="18"/>
                <w:szCs w:val="18"/>
                <w:lang w:val="en-IN" w:eastAsia="en-IN" w:bidi="hi-IN"/>
              </w:rPr>
              <w:t>2</w:t>
            </w:r>
          </w:p>
        </w:tc>
        <w:tc>
          <w:tcPr>
            <w:tcW w:w="520" w:type="dxa"/>
            <w:tcBorders>
              <w:top w:val="nil"/>
              <w:left w:val="nil"/>
              <w:bottom w:val="single" w:sz="4" w:space="0" w:color="auto"/>
              <w:right w:val="single" w:sz="4" w:space="0" w:color="auto"/>
            </w:tcBorders>
            <w:vAlign w:val="center"/>
            <w:hideMark/>
          </w:tcPr>
          <w:p w14:paraId="60BB9B37" w14:textId="77777777" w:rsidR="005752A6" w:rsidRPr="008660A3" w:rsidRDefault="005752A6" w:rsidP="006A550F">
            <w:pPr>
              <w:widowControl/>
              <w:autoSpaceDE/>
              <w:autoSpaceDN/>
              <w:jc w:val="right"/>
              <w:rPr>
                <w:color w:val="000000"/>
                <w:sz w:val="18"/>
                <w:szCs w:val="18"/>
                <w:lang w:val="en-IN" w:eastAsia="en-IN" w:bidi="hi-IN"/>
              </w:rPr>
            </w:pPr>
            <w:r w:rsidRPr="008660A3">
              <w:rPr>
                <w:color w:val="000000"/>
                <w:sz w:val="18"/>
                <w:szCs w:val="18"/>
                <w:lang w:val="en-IN" w:eastAsia="en-IN" w:bidi="hi-IN"/>
              </w:rPr>
              <w:t>2</w:t>
            </w:r>
          </w:p>
        </w:tc>
        <w:tc>
          <w:tcPr>
            <w:tcW w:w="520" w:type="dxa"/>
            <w:tcBorders>
              <w:top w:val="nil"/>
              <w:left w:val="nil"/>
              <w:bottom w:val="single" w:sz="4" w:space="0" w:color="auto"/>
              <w:right w:val="single" w:sz="4" w:space="0" w:color="auto"/>
            </w:tcBorders>
            <w:vAlign w:val="center"/>
            <w:hideMark/>
          </w:tcPr>
          <w:p w14:paraId="183E8671" w14:textId="77777777" w:rsidR="005752A6" w:rsidRPr="008660A3" w:rsidRDefault="005752A6" w:rsidP="006A550F">
            <w:pPr>
              <w:widowControl/>
              <w:autoSpaceDE/>
              <w:autoSpaceDN/>
              <w:jc w:val="right"/>
              <w:rPr>
                <w:color w:val="000000"/>
                <w:sz w:val="18"/>
                <w:szCs w:val="18"/>
                <w:lang w:val="en-IN" w:eastAsia="en-IN" w:bidi="hi-IN"/>
              </w:rPr>
            </w:pPr>
            <w:r w:rsidRPr="008660A3">
              <w:rPr>
                <w:color w:val="000000"/>
                <w:sz w:val="18"/>
                <w:szCs w:val="18"/>
                <w:lang w:val="en-IN" w:eastAsia="en-IN" w:bidi="hi-IN"/>
              </w:rPr>
              <w:t>2</w:t>
            </w:r>
          </w:p>
        </w:tc>
        <w:tc>
          <w:tcPr>
            <w:tcW w:w="520" w:type="dxa"/>
            <w:tcBorders>
              <w:top w:val="nil"/>
              <w:left w:val="nil"/>
              <w:bottom w:val="single" w:sz="4" w:space="0" w:color="auto"/>
              <w:right w:val="single" w:sz="4" w:space="0" w:color="auto"/>
            </w:tcBorders>
            <w:vAlign w:val="center"/>
            <w:hideMark/>
          </w:tcPr>
          <w:p w14:paraId="31B86163" w14:textId="77777777" w:rsidR="005752A6" w:rsidRPr="008660A3" w:rsidRDefault="005752A6" w:rsidP="006A550F">
            <w:pPr>
              <w:widowControl/>
              <w:autoSpaceDE/>
              <w:autoSpaceDN/>
              <w:rPr>
                <w:color w:val="000000"/>
                <w:sz w:val="18"/>
                <w:szCs w:val="18"/>
                <w:lang w:val="en-IN" w:eastAsia="en-IN" w:bidi="hi-IN"/>
              </w:rPr>
            </w:pPr>
            <w:r w:rsidRPr="008660A3">
              <w:rPr>
                <w:color w:val="000000"/>
                <w:sz w:val="18"/>
                <w:szCs w:val="18"/>
                <w:lang w:val="en-IN" w:eastAsia="en-IN" w:bidi="hi-IN"/>
              </w:rPr>
              <w:t> </w:t>
            </w:r>
          </w:p>
        </w:tc>
        <w:tc>
          <w:tcPr>
            <w:tcW w:w="520" w:type="dxa"/>
            <w:tcBorders>
              <w:top w:val="nil"/>
              <w:left w:val="nil"/>
              <w:bottom w:val="single" w:sz="4" w:space="0" w:color="auto"/>
              <w:right w:val="single" w:sz="4" w:space="0" w:color="auto"/>
            </w:tcBorders>
            <w:vAlign w:val="center"/>
            <w:hideMark/>
          </w:tcPr>
          <w:p w14:paraId="097CDF9F" w14:textId="77777777" w:rsidR="005752A6" w:rsidRPr="008660A3" w:rsidRDefault="005752A6" w:rsidP="006A550F">
            <w:pPr>
              <w:widowControl/>
              <w:autoSpaceDE/>
              <w:autoSpaceDN/>
              <w:rPr>
                <w:color w:val="000000"/>
                <w:sz w:val="18"/>
                <w:szCs w:val="18"/>
                <w:lang w:val="en-IN" w:eastAsia="en-IN" w:bidi="hi-IN"/>
              </w:rPr>
            </w:pPr>
            <w:r w:rsidRPr="008660A3">
              <w:rPr>
                <w:color w:val="000000"/>
                <w:sz w:val="18"/>
                <w:szCs w:val="18"/>
                <w:lang w:val="en-IN" w:eastAsia="en-IN" w:bidi="hi-IN"/>
              </w:rPr>
              <w:t> </w:t>
            </w:r>
          </w:p>
        </w:tc>
      </w:tr>
    </w:tbl>
    <w:p w14:paraId="6707C3DB" w14:textId="77777777" w:rsidR="005752A6" w:rsidRDefault="005752A6" w:rsidP="005752A6">
      <w:pPr>
        <w:pStyle w:val="NormalWeb"/>
        <w:spacing w:before="0" w:beforeAutospacing="0" w:after="0" w:afterAutospacing="0"/>
        <w:rPr>
          <w:rFonts w:asciiTheme="minorHAnsi" w:hAnsiTheme="minorHAnsi" w:cstheme="minorHAnsi"/>
          <w:color w:val="000000"/>
        </w:rPr>
      </w:pPr>
    </w:p>
    <w:p w14:paraId="2FF1A7F0" w14:textId="77777777" w:rsidR="005752A6" w:rsidRPr="008660A3" w:rsidRDefault="005752A6" w:rsidP="005752A6">
      <w:pPr>
        <w:pStyle w:val="NormalWeb"/>
        <w:rPr>
          <w:rFonts w:asciiTheme="minorHAnsi" w:hAnsiTheme="minorHAnsi" w:cstheme="minorHAnsi"/>
          <w:vanish/>
          <w:color w:val="000000"/>
        </w:rPr>
      </w:pPr>
    </w:p>
    <w:tbl>
      <w:tblPr>
        <w:tblStyle w:val="TableGrid"/>
        <w:tblW w:w="0" w:type="auto"/>
        <w:tblLook w:val="04A0" w:firstRow="1" w:lastRow="0" w:firstColumn="1" w:lastColumn="0" w:noHBand="0" w:noVBand="1"/>
      </w:tblPr>
      <w:tblGrid>
        <w:gridCol w:w="4508"/>
        <w:gridCol w:w="4508"/>
      </w:tblGrid>
      <w:tr w:rsidR="005752A6" w14:paraId="2A2F6D2E" w14:textId="77777777" w:rsidTr="006A550F">
        <w:tc>
          <w:tcPr>
            <w:tcW w:w="4508" w:type="dxa"/>
          </w:tcPr>
          <w:p w14:paraId="64C473EF" w14:textId="77777777" w:rsidR="005752A6" w:rsidRDefault="005752A6" w:rsidP="006A550F">
            <w:pPr>
              <w:pStyle w:val="NormalWeb"/>
              <w:spacing w:before="0" w:beforeAutospacing="0" w:after="0" w:afterAutospacing="0"/>
              <w:rPr>
                <w:rFonts w:asciiTheme="minorHAnsi" w:hAnsiTheme="minorHAnsi" w:cstheme="minorHAnsi"/>
                <w:color w:val="000000"/>
              </w:rPr>
            </w:pPr>
            <w:r>
              <w:rPr>
                <w:rFonts w:asciiTheme="minorHAnsi" w:hAnsiTheme="minorHAnsi" w:cstheme="minorHAnsi"/>
                <w:color w:val="000000"/>
              </w:rPr>
              <w:t>Learning Activities</w:t>
            </w:r>
          </w:p>
        </w:tc>
        <w:tc>
          <w:tcPr>
            <w:tcW w:w="4508" w:type="dxa"/>
          </w:tcPr>
          <w:p w14:paraId="5FA0782E" w14:textId="77777777" w:rsidR="005752A6" w:rsidRDefault="005752A6" w:rsidP="006A550F">
            <w:pPr>
              <w:pStyle w:val="NormalWeb"/>
              <w:spacing w:before="0" w:beforeAutospacing="0" w:after="0" w:afterAutospacing="0"/>
              <w:rPr>
                <w:rFonts w:asciiTheme="minorHAnsi" w:hAnsiTheme="minorHAnsi" w:cstheme="minorHAnsi"/>
                <w:color w:val="000000"/>
              </w:rPr>
            </w:pPr>
            <w:r>
              <w:rPr>
                <w:rFonts w:asciiTheme="minorHAnsi" w:hAnsiTheme="minorHAnsi" w:cstheme="minorHAnsi"/>
                <w:color w:val="000000"/>
              </w:rPr>
              <w:t>Case Studies, Presentations</w:t>
            </w:r>
          </w:p>
        </w:tc>
      </w:tr>
    </w:tbl>
    <w:p w14:paraId="787C49D6" w14:textId="77777777" w:rsidR="005752A6" w:rsidRDefault="005752A6" w:rsidP="005752A6">
      <w:pPr>
        <w:pStyle w:val="NormalWeb"/>
        <w:spacing w:before="0" w:beforeAutospacing="0" w:after="0" w:afterAutospacing="0"/>
        <w:rPr>
          <w:rFonts w:asciiTheme="minorHAnsi" w:hAnsiTheme="minorHAnsi" w:cstheme="minorHAnsi"/>
          <w:color w:val="000000"/>
        </w:rPr>
      </w:pPr>
    </w:p>
    <w:p w14:paraId="5329858F" w14:textId="77777777" w:rsidR="005752A6" w:rsidRPr="00D42DC0" w:rsidRDefault="005752A6" w:rsidP="005752A6">
      <w:pPr>
        <w:pStyle w:val="NormalWeb"/>
        <w:spacing w:before="0" w:beforeAutospacing="0" w:after="0" w:afterAutospacing="0"/>
        <w:rPr>
          <w:rFonts w:asciiTheme="minorHAnsi" w:hAnsiTheme="minorHAnsi" w:cstheme="minorHAnsi"/>
          <w:color w:val="000000"/>
        </w:rPr>
      </w:pPr>
    </w:p>
    <w:p w14:paraId="5074072A" w14:textId="77777777" w:rsidR="005752A6" w:rsidRDefault="005752A6" w:rsidP="00E21278">
      <w:pPr>
        <w:jc w:val="both"/>
        <w:rPr>
          <w:rFonts w:asciiTheme="minorHAnsi" w:hAnsiTheme="minorHAnsi" w:cstheme="minorHAnsi"/>
          <w:sz w:val="24"/>
          <w:szCs w:val="24"/>
        </w:rPr>
      </w:pPr>
    </w:p>
    <w:p w14:paraId="566E3940" w14:textId="77777777" w:rsidR="005752A6" w:rsidRDefault="005752A6" w:rsidP="00E21278">
      <w:pPr>
        <w:jc w:val="both"/>
        <w:rPr>
          <w:rFonts w:asciiTheme="minorHAnsi" w:hAnsiTheme="minorHAnsi" w:cstheme="minorHAnsi"/>
          <w:sz w:val="24"/>
          <w:szCs w:val="24"/>
        </w:rPr>
      </w:pPr>
    </w:p>
    <w:p w14:paraId="0EF85FDA" w14:textId="77777777" w:rsidR="005752A6" w:rsidRDefault="005752A6" w:rsidP="00E21278">
      <w:pPr>
        <w:jc w:val="both"/>
        <w:rPr>
          <w:rFonts w:asciiTheme="minorHAnsi" w:hAnsiTheme="minorHAnsi" w:cstheme="minorHAnsi"/>
          <w:sz w:val="24"/>
          <w:szCs w:val="24"/>
        </w:rPr>
      </w:pPr>
    </w:p>
    <w:p w14:paraId="5C179CF6" w14:textId="5D974329" w:rsidR="00E21278" w:rsidRPr="00D42DC0" w:rsidRDefault="00D21340" w:rsidP="00E21278">
      <w:pPr>
        <w:jc w:val="both"/>
        <w:rPr>
          <w:rFonts w:asciiTheme="minorHAnsi" w:hAnsiTheme="minorHAnsi" w:cstheme="minorHAnsi"/>
          <w:sz w:val="24"/>
          <w:szCs w:val="24"/>
        </w:rPr>
      </w:pPr>
      <w:r>
        <w:rPr>
          <w:rFonts w:asciiTheme="minorHAnsi" w:hAnsiTheme="minorHAnsi" w:cstheme="minorHAnsi"/>
          <w:sz w:val="24"/>
          <w:szCs w:val="24"/>
        </w:rPr>
        <w:t>Evaluation Scheme</w:t>
      </w:r>
    </w:p>
    <w:p w14:paraId="10ED5FFD" w14:textId="77777777" w:rsidR="00E21278" w:rsidRDefault="00E21278" w:rsidP="00E21278">
      <w:pPr>
        <w:jc w:val="both"/>
        <w:rPr>
          <w:rFonts w:asciiTheme="minorHAnsi" w:hAnsiTheme="minorHAnsi" w:cstheme="minorHAnsi"/>
          <w:sz w:val="24"/>
          <w:szCs w:val="24"/>
        </w:rPr>
      </w:pPr>
    </w:p>
    <w:tbl>
      <w:tblPr>
        <w:tblW w:w="9016" w:type="dxa"/>
        <w:jc w:val="center"/>
        <w:tblLook w:val="04A0" w:firstRow="1" w:lastRow="0" w:firstColumn="1" w:lastColumn="0" w:noHBand="0" w:noVBand="1"/>
      </w:tblPr>
      <w:tblGrid>
        <w:gridCol w:w="1315"/>
        <w:gridCol w:w="3642"/>
        <w:gridCol w:w="1701"/>
        <w:gridCol w:w="2358"/>
      </w:tblGrid>
      <w:tr w:rsidR="00CA2E6A" w:rsidRPr="008D5E42" w14:paraId="1A1628A7" w14:textId="5332D5CA" w:rsidTr="00CA2E6A">
        <w:trPr>
          <w:trHeight w:val="312"/>
          <w:jc w:val="center"/>
        </w:trPr>
        <w:tc>
          <w:tcPr>
            <w:tcW w:w="4957"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4DF08E70" w14:textId="77777777" w:rsidR="00CA2E6A" w:rsidRPr="008D5E42" w:rsidRDefault="00CA2E6A" w:rsidP="002F7D51">
            <w:pPr>
              <w:jc w:val="center"/>
              <w:rPr>
                <w:color w:val="000000"/>
                <w:szCs w:val="26"/>
                <w:lang w:val="en-IN" w:eastAsia="en-IN" w:bidi="hi-IN"/>
              </w:rPr>
            </w:pPr>
            <w:r w:rsidRPr="008D5E42">
              <w:rPr>
                <w:color w:val="000000"/>
                <w:szCs w:val="26"/>
                <w:lang w:val="en-IN" w:eastAsia="en-IN" w:bidi="hi-IN"/>
              </w:rPr>
              <w:t>Semester</w:t>
            </w:r>
          </w:p>
        </w:tc>
        <w:tc>
          <w:tcPr>
            <w:tcW w:w="1701" w:type="dxa"/>
            <w:tcBorders>
              <w:top w:val="single" w:sz="4" w:space="0" w:color="auto"/>
              <w:left w:val="single" w:sz="4" w:space="0" w:color="auto"/>
              <w:bottom w:val="single" w:sz="4" w:space="0" w:color="auto"/>
              <w:right w:val="single" w:sz="4" w:space="0" w:color="auto"/>
            </w:tcBorders>
            <w:vAlign w:val="center"/>
            <w:hideMark/>
          </w:tcPr>
          <w:p w14:paraId="209548CA" w14:textId="0B41214C" w:rsidR="00CA2E6A" w:rsidRPr="008D5E42" w:rsidRDefault="00CA2E6A" w:rsidP="002F7D51">
            <w:pPr>
              <w:jc w:val="center"/>
              <w:rPr>
                <w:color w:val="000000"/>
                <w:szCs w:val="26"/>
                <w:lang w:val="en-IN" w:eastAsia="en-IN" w:bidi="hi-IN"/>
              </w:rPr>
            </w:pPr>
            <w:r>
              <w:rPr>
                <w:color w:val="000000"/>
                <w:szCs w:val="26"/>
                <w:lang w:val="en-IN" w:eastAsia="en-IN" w:bidi="hi-IN"/>
              </w:rPr>
              <w:t>B</w:t>
            </w:r>
            <w:r w:rsidR="004835FC">
              <w:rPr>
                <w:color w:val="000000"/>
                <w:szCs w:val="26"/>
                <w:lang w:val="en-IN" w:eastAsia="en-IN" w:bidi="hi-IN"/>
              </w:rPr>
              <w:t>Tech/BCA</w:t>
            </w:r>
          </w:p>
        </w:tc>
        <w:tc>
          <w:tcPr>
            <w:tcW w:w="2358" w:type="dxa"/>
            <w:tcBorders>
              <w:top w:val="single" w:sz="4" w:space="0" w:color="auto"/>
              <w:left w:val="single" w:sz="4" w:space="0" w:color="auto"/>
              <w:bottom w:val="single" w:sz="4" w:space="0" w:color="auto"/>
              <w:right w:val="single" w:sz="4" w:space="0" w:color="auto"/>
            </w:tcBorders>
          </w:tcPr>
          <w:p w14:paraId="60407AAD" w14:textId="1DB02C7B" w:rsidR="00CA2E6A" w:rsidRDefault="00515601" w:rsidP="002F7D51">
            <w:pPr>
              <w:jc w:val="center"/>
              <w:rPr>
                <w:color w:val="000000"/>
                <w:szCs w:val="26"/>
                <w:lang w:val="en-IN" w:eastAsia="en-IN" w:bidi="hi-IN"/>
              </w:rPr>
            </w:pPr>
            <w:r>
              <w:rPr>
                <w:color w:val="000000"/>
                <w:szCs w:val="26"/>
                <w:lang w:val="en-IN" w:eastAsia="en-IN" w:bidi="hi-IN"/>
              </w:rPr>
              <w:t>Faculty Responsible</w:t>
            </w:r>
          </w:p>
        </w:tc>
      </w:tr>
      <w:tr w:rsidR="00CA2E6A" w:rsidRPr="008D5E42" w14:paraId="2E7524AF" w14:textId="24AF25F3" w:rsidTr="00CA2E6A">
        <w:trPr>
          <w:trHeight w:val="312"/>
          <w:jc w:val="center"/>
        </w:trPr>
        <w:tc>
          <w:tcPr>
            <w:tcW w:w="1315" w:type="dxa"/>
            <w:tcBorders>
              <w:top w:val="single" w:sz="4" w:space="0" w:color="auto"/>
              <w:left w:val="single" w:sz="4" w:space="0" w:color="auto"/>
              <w:bottom w:val="single" w:sz="4" w:space="0" w:color="auto"/>
              <w:right w:val="single" w:sz="4" w:space="0" w:color="auto"/>
            </w:tcBorders>
            <w:noWrap/>
            <w:vAlign w:val="center"/>
            <w:hideMark/>
          </w:tcPr>
          <w:p w14:paraId="5F225C24" w14:textId="77777777" w:rsidR="00CA2E6A" w:rsidRPr="008D5E42" w:rsidRDefault="00CA2E6A" w:rsidP="002F7D51">
            <w:pPr>
              <w:jc w:val="center"/>
              <w:rPr>
                <w:color w:val="000000"/>
                <w:szCs w:val="26"/>
                <w:lang w:val="en-IN" w:eastAsia="en-IN" w:bidi="hi-IN"/>
              </w:rPr>
            </w:pPr>
            <w:proofErr w:type="spellStart"/>
            <w:r w:rsidRPr="008D5E42">
              <w:rPr>
                <w:color w:val="000000"/>
                <w:szCs w:val="26"/>
                <w:lang w:val="en-IN" w:eastAsia="en-IN" w:bidi="hi-IN"/>
              </w:rPr>
              <w:t>S.No</w:t>
            </w:r>
            <w:proofErr w:type="spellEnd"/>
            <w:r w:rsidRPr="008D5E42">
              <w:rPr>
                <w:color w:val="000000"/>
                <w:szCs w:val="26"/>
                <w:lang w:val="en-IN" w:eastAsia="en-IN" w:bidi="hi-IN"/>
              </w:rPr>
              <w:t>.</w:t>
            </w:r>
          </w:p>
        </w:tc>
        <w:tc>
          <w:tcPr>
            <w:tcW w:w="3642" w:type="dxa"/>
            <w:tcBorders>
              <w:top w:val="single" w:sz="4" w:space="0" w:color="auto"/>
              <w:left w:val="nil"/>
              <w:bottom w:val="single" w:sz="4" w:space="0" w:color="auto"/>
              <w:right w:val="single" w:sz="4" w:space="0" w:color="auto"/>
            </w:tcBorders>
            <w:noWrap/>
            <w:vAlign w:val="center"/>
            <w:hideMark/>
          </w:tcPr>
          <w:p w14:paraId="4435CA3D" w14:textId="77777777" w:rsidR="00CA2E6A" w:rsidRPr="008D5E42" w:rsidRDefault="00CA2E6A" w:rsidP="002F7D51">
            <w:pPr>
              <w:jc w:val="center"/>
              <w:rPr>
                <w:color w:val="000000"/>
                <w:szCs w:val="26"/>
                <w:lang w:val="en-IN" w:eastAsia="en-IN" w:bidi="hi-IN"/>
              </w:rPr>
            </w:pPr>
            <w:r w:rsidRPr="008D5E42">
              <w:rPr>
                <w:color w:val="000000"/>
                <w:szCs w:val="26"/>
                <w:lang w:val="en-IN" w:eastAsia="en-IN" w:bidi="hi-IN"/>
              </w:rPr>
              <w:t>Assessment Components</w:t>
            </w:r>
          </w:p>
        </w:tc>
        <w:tc>
          <w:tcPr>
            <w:tcW w:w="1701" w:type="dxa"/>
            <w:tcBorders>
              <w:top w:val="single" w:sz="4" w:space="0" w:color="auto"/>
              <w:left w:val="nil"/>
              <w:bottom w:val="single" w:sz="4" w:space="0" w:color="auto"/>
              <w:right w:val="single" w:sz="4" w:space="0" w:color="auto"/>
            </w:tcBorders>
            <w:vAlign w:val="center"/>
            <w:hideMark/>
          </w:tcPr>
          <w:p w14:paraId="5E9C54FC" w14:textId="77777777" w:rsidR="00CA2E6A" w:rsidRPr="008D5E42" w:rsidRDefault="00CA2E6A" w:rsidP="002F7D51">
            <w:pPr>
              <w:jc w:val="center"/>
              <w:rPr>
                <w:color w:val="000000"/>
                <w:szCs w:val="26"/>
                <w:lang w:val="en-IN" w:eastAsia="en-IN" w:bidi="hi-IN"/>
              </w:rPr>
            </w:pPr>
            <w:r w:rsidRPr="008D5E42">
              <w:rPr>
                <w:color w:val="000000"/>
                <w:szCs w:val="26"/>
                <w:lang w:val="en-IN" w:eastAsia="en-IN" w:bidi="hi-IN"/>
              </w:rPr>
              <w:t>Marks</w:t>
            </w:r>
          </w:p>
        </w:tc>
        <w:tc>
          <w:tcPr>
            <w:tcW w:w="2358" w:type="dxa"/>
            <w:tcBorders>
              <w:top w:val="single" w:sz="4" w:space="0" w:color="auto"/>
              <w:left w:val="nil"/>
              <w:bottom w:val="single" w:sz="4" w:space="0" w:color="auto"/>
              <w:right w:val="single" w:sz="4" w:space="0" w:color="auto"/>
            </w:tcBorders>
          </w:tcPr>
          <w:p w14:paraId="6E4FB2B7" w14:textId="77777777" w:rsidR="00CA2E6A" w:rsidRPr="008D5E42" w:rsidRDefault="00CA2E6A" w:rsidP="002F7D51">
            <w:pPr>
              <w:jc w:val="center"/>
              <w:rPr>
                <w:color w:val="000000"/>
                <w:szCs w:val="26"/>
                <w:lang w:val="en-IN" w:eastAsia="en-IN" w:bidi="hi-IN"/>
              </w:rPr>
            </w:pPr>
          </w:p>
        </w:tc>
      </w:tr>
      <w:tr w:rsidR="00CA2E6A" w:rsidRPr="008D5E42" w14:paraId="77E869C1" w14:textId="028815B6" w:rsidTr="00CA2E6A">
        <w:trPr>
          <w:trHeight w:val="312"/>
          <w:jc w:val="center"/>
        </w:trPr>
        <w:tc>
          <w:tcPr>
            <w:tcW w:w="1315" w:type="dxa"/>
            <w:tcBorders>
              <w:top w:val="single" w:sz="4" w:space="0" w:color="auto"/>
              <w:left w:val="single" w:sz="4" w:space="0" w:color="auto"/>
              <w:bottom w:val="single" w:sz="4" w:space="0" w:color="auto"/>
              <w:right w:val="single" w:sz="4" w:space="0" w:color="auto"/>
            </w:tcBorders>
            <w:noWrap/>
            <w:vAlign w:val="center"/>
            <w:hideMark/>
          </w:tcPr>
          <w:p w14:paraId="5F0D1EF2" w14:textId="77777777" w:rsidR="00CA2E6A" w:rsidRPr="008D5E42" w:rsidRDefault="00CA2E6A" w:rsidP="002F7D51">
            <w:pPr>
              <w:jc w:val="center"/>
              <w:rPr>
                <w:color w:val="000000"/>
                <w:szCs w:val="26"/>
                <w:lang w:val="en-IN" w:eastAsia="en-IN" w:bidi="hi-IN"/>
              </w:rPr>
            </w:pPr>
            <w:r w:rsidRPr="008D5E42">
              <w:rPr>
                <w:color w:val="000000"/>
                <w:szCs w:val="26"/>
                <w:lang w:val="en-IN" w:eastAsia="en-IN" w:bidi="hi-IN"/>
              </w:rPr>
              <w:t>1</w:t>
            </w:r>
          </w:p>
        </w:tc>
        <w:tc>
          <w:tcPr>
            <w:tcW w:w="3642" w:type="dxa"/>
            <w:tcBorders>
              <w:top w:val="single" w:sz="4" w:space="0" w:color="auto"/>
              <w:left w:val="nil"/>
              <w:bottom w:val="single" w:sz="4" w:space="0" w:color="auto"/>
              <w:right w:val="single" w:sz="4" w:space="0" w:color="auto"/>
            </w:tcBorders>
            <w:noWrap/>
            <w:vAlign w:val="center"/>
            <w:hideMark/>
          </w:tcPr>
          <w:p w14:paraId="15690DCC" w14:textId="77777777" w:rsidR="00CA2E6A" w:rsidRPr="008D5E42" w:rsidRDefault="00CA2E6A" w:rsidP="002F7D51">
            <w:pPr>
              <w:jc w:val="center"/>
              <w:rPr>
                <w:color w:val="000000"/>
                <w:szCs w:val="26"/>
                <w:lang w:val="en-IN" w:eastAsia="en-IN" w:bidi="hi-IN"/>
              </w:rPr>
            </w:pPr>
            <w:r w:rsidRPr="008D5E42">
              <w:rPr>
                <w:color w:val="000000"/>
                <w:szCs w:val="26"/>
                <w:lang w:val="en-IN" w:eastAsia="en-IN" w:bidi="hi-IN"/>
              </w:rPr>
              <w:t xml:space="preserve">Attendance </w:t>
            </w:r>
          </w:p>
        </w:tc>
        <w:tc>
          <w:tcPr>
            <w:tcW w:w="1701" w:type="dxa"/>
            <w:tcBorders>
              <w:top w:val="single" w:sz="4" w:space="0" w:color="auto"/>
              <w:left w:val="nil"/>
              <w:bottom w:val="single" w:sz="4" w:space="0" w:color="auto"/>
              <w:right w:val="single" w:sz="4" w:space="0" w:color="auto"/>
            </w:tcBorders>
            <w:vAlign w:val="center"/>
            <w:hideMark/>
          </w:tcPr>
          <w:p w14:paraId="7A430374" w14:textId="5108F1EA" w:rsidR="00CA2E6A" w:rsidRPr="008D5E42" w:rsidRDefault="00CA2E6A" w:rsidP="002F7D51">
            <w:pPr>
              <w:jc w:val="center"/>
              <w:rPr>
                <w:color w:val="000000"/>
                <w:szCs w:val="26"/>
                <w:lang w:val="en-IN" w:eastAsia="en-IN" w:bidi="hi-IN"/>
              </w:rPr>
            </w:pPr>
            <w:r>
              <w:rPr>
                <w:color w:val="000000"/>
                <w:szCs w:val="26"/>
                <w:lang w:val="en-IN" w:eastAsia="en-IN" w:bidi="hi-IN"/>
              </w:rPr>
              <w:t>NIL</w:t>
            </w:r>
          </w:p>
        </w:tc>
        <w:tc>
          <w:tcPr>
            <w:tcW w:w="2358" w:type="dxa"/>
            <w:tcBorders>
              <w:top w:val="single" w:sz="4" w:space="0" w:color="auto"/>
              <w:left w:val="nil"/>
              <w:bottom w:val="single" w:sz="4" w:space="0" w:color="auto"/>
              <w:right w:val="single" w:sz="4" w:space="0" w:color="auto"/>
            </w:tcBorders>
          </w:tcPr>
          <w:p w14:paraId="39B5AB14" w14:textId="77777777" w:rsidR="00CA2E6A" w:rsidRDefault="00CA2E6A" w:rsidP="002F7D51">
            <w:pPr>
              <w:jc w:val="center"/>
              <w:rPr>
                <w:color w:val="000000"/>
                <w:szCs w:val="26"/>
                <w:lang w:val="en-IN" w:eastAsia="en-IN" w:bidi="hi-IN"/>
              </w:rPr>
            </w:pPr>
          </w:p>
        </w:tc>
      </w:tr>
      <w:tr w:rsidR="00CA2E6A" w:rsidRPr="008D5E42" w14:paraId="33D584E3" w14:textId="0970EE72" w:rsidTr="00CA2E6A">
        <w:trPr>
          <w:trHeight w:val="312"/>
          <w:jc w:val="center"/>
        </w:trPr>
        <w:tc>
          <w:tcPr>
            <w:tcW w:w="1315" w:type="dxa"/>
            <w:tcBorders>
              <w:top w:val="single" w:sz="4" w:space="0" w:color="auto"/>
              <w:left w:val="single" w:sz="4" w:space="0" w:color="auto"/>
              <w:bottom w:val="single" w:sz="4" w:space="0" w:color="auto"/>
              <w:right w:val="single" w:sz="4" w:space="0" w:color="auto"/>
            </w:tcBorders>
            <w:noWrap/>
            <w:vAlign w:val="center"/>
            <w:hideMark/>
          </w:tcPr>
          <w:p w14:paraId="2A2E119E" w14:textId="77777777" w:rsidR="00CA2E6A" w:rsidRPr="008D5E42" w:rsidRDefault="00CA2E6A" w:rsidP="002F7D51">
            <w:pPr>
              <w:jc w:val="center"/>
              <w:rPr>
                <w:color w:val="000000"/>
                <w:szCs w:val="26"/>
                <w:lang w:val="en-IN" w:eastAsia="en-IN" w:bidi="hi-IN"/>
              </w:rPr>
            </w:pPr>
            <w:r w:rsidRPr="008D5E42">
              <w:rPr>
                <w:color w:val="000000"/>
                <w:szCs w:val="26"/>
                <w:lang w:val="en-IN" w:eastAsia="en-IN" w:bidi="hi-IN"/>
              </w:rPr>
              <w:t>2</w:t>
            </w:r>
          </w:p>
        </w:tc>
        <w:tc>
          <w:tcPr>
            <w:tcW w:w="3642" w:type="dxa"/>
            <w:tcBorders>
              <w:top w:val="single" w:sz="4" w:space="0" w:color="auto"/>
              <w:left w:val="nil"/>
              <w:bottom w:val="single" w:sz="4" w:space="0" w:color="auto"/>
              <w:right w:val="single" w:sz="4" w:space="0" w:color="auto"/>
            </w:tcBorders>
            <w:noWrap/>
            <w:vAlign w:val="center"/>
            <w:hideMark/>
          </w:tcPr>
          <w:p w14:paraId="4466A1A8" w14:textId="77777777" w:rsidR="00CA2E6A" w:rsidRPr="008D5E42" w:rsidRDefault="00CA2E6A" w:rsidP="002F7D51">
            <w:pPr>
              <w:jc w:val="center"/>
              <w:rPr>
                <w:color w:val="000000"/>
                <w:szCs w:val="26"/>
                <w:lang w:val="en-IN" w:eastAsia="en-IN" w:bidi="hi-IN"/>
              </w:rPr>
            </w:pPr>
            <w:r w:rsidRPr="008D5E42">
              <w:rPr>
                <w:color w:val="000000"/>
                <w:szCs w:val="26"/>
                <w:lang w:val="en-IN" w:eastAsia="en-IN" w:bidi="hi-IN"/>
              </w:rPr>
              <w:t>Assignment</w:t>
            </w:r>
          </w:p>
        </w:tc>
        <w:tc>
          <w:tcPr>
            <w:tcW w:w="1701" w:type="dxa"/>
            <w:tcBorders>
              <w:top w:val="single" w:sz="4" w:space="0" w:color="auto"/>
              <w:left w:val="nil"/>
              <w:bottom w:val="single" w:sz="4" w:space="0" w:color="auto"/>
              <w:right w:val="single" w:sz="4" w:space="0" w:color="auto"/>
            </w:tcBorders>
            <w:vAlign w:val="center"/>
            <w:hideMark/>
          </w:tcPr>
          <w:p w14:paraId="305479E8" w14:textId="09A7BC41" w:rsidR="00CA2E6A" w:rsidRPr="008D5E42" w:rsidRDefault="00CA2E6A" w:rsidP="002F7D51">
            <w:pPr>
              <w:jc w:val="center"/>
              <w:rPr>
                <w:color w:val="000000"/>
                <w:szCs w:val="26"/>
                <w:lang w:val="en-IN" w:eastAsia="en-IN" w:bidi="hi-IN"/>
              </w:rPr>
            </w:pPr>
            <w:r>
              <w:rPr>
                <w:color w:val="000000"/>
                <w:szCs w:val="26"/>
                <w:lang w:val="en-IN" w:eastAsia="en-IN" w:bidi="hi-IN"/>
              </w:rPr>
              <w:t>20</w:t>
            </w:r>
          </w:p>
        </w:tc>
        <w:tc>
          <w:tcPr>
            <w:tcW w:w="2358" w:type="dxa"/>
            <w:tcBorders>
              <w:top w:val="single" w:sz="4" w:space="0" w:color="auto"/>
              <w:left w:val="nil"/>
              <w:bottom w:val="single" w:sz="4" w:space="0" w:color="auto"/>
              <w:right w:val="single" w:sz="4" w:space="0" w:color="auto"/>
            </w:tcBorders>
          </w:tcPr>
          <w:p w14:paraId="4C783D2B" w14:textId="58E27CA0" w:rsidR="00CA2E6A" w:rsidRDefault="009F2B85" w:rsidP="002F7D51">
            <w:pPr>
              <w:jc w:val="center"/>
              <w:rPr>
                <w:color w:val="000000"/>
                <w:szCs w:val="26"/>
                <w:lang w:val="en-IN" w:eastAsia="en-IN" w:bidi="hi-IN"/>
              </w:rPr>
            </w:pPr>
            <w:r>
              <w:rPr>
                <w:color w:val="000000"/>
                <w:szCs w:val="26"/>
                <w:lang w:val="en-IN" w:eastAsia="en-IN" w:bidi="hi-IN"/>
              </w:rPr>
              <w:t>Dr. Rijul</w:t>
            </w:r>
          </w:p>
        </w:tc>
      </w:tr>
      <w:tr w:rsidR="00CA2E6A" w:rsidRPr="008D5E42" w14:paraId="4FE30BE6" w14:textId="3BCF657A" w:rsidTr="00CA2E6A">
        <w:trPr>
          <w:trHeight w:val="312"/>
          <w:jc w:val="center"/>
        </w:trPr>
        <w:tc>
          <w:tcPr>
            <w:tcW w:w="1315" w:type="dxa"/>
            <w:tcBorders>
              <w:top w:val="nil"/>
              <w:left w:val="single" w:sz="4" w:space="0" w:color="auto"/>
              <w:bottom w:val="single" w:sz="4" w:space="0" w:color="auto"/>
              <w:right w:val="single" w:sz="4" w:space="0" w:color="auto"/>
            </w:tcBorders>
            <w:noWrap/>
            <w:vAlign w:val="center"/>
            <w:hideMark/>
          </w:tcPr>
          <w:p w14:paraId="2157B682" w14:textId="77777777" w:rsidR="00CA2E6A" w:rsidRPr="008D5E42" w:rsidRDefault="00CA2E6A" w:rsidP="002F7D51">
            <w:pPr>
              <w:jc w:val="center"/>
              <w:rPr>
                <w:color w:val="000000"/>
                <w:szCs w:val="26"/>
                <w:lang w:val="en-IN" w:eastAsia="en-IN" w:bidi="hi-IN"/>
              </w:rPr>
            </w:pPr>
            <w:r w:rsidRPr="008D5E42">
              <w:rPr>
                <w:color w:val="000000"/>
                <w:szCs w:val="26"/>
                <w:lang w:val="en-IN" w:eastAsia="en-IN" w:bidi="hi-IN"/>
              </w:rPr>
              <w:t>3</w:t>
            </w:r>
          </w:p>
        </w:tc>
        <w:tc>
          <w:tcPr>
            <w:tcW w:w="3642" w:type="dxa"/>
            <w:tcBorders>
              <w:top w:val="nil"/>
              <w:left w:val="nil"/>
              <w:bottom w:val="single" w:sz="4" w:space="0" w:color="auto"/>
              <w:right w:val="single" w:sz="4" w:space="0" w:color="auto"/>
            </w:tcBorders>
            <w:noWrap/>
            <w:vAlign w:val="center"/>
            <w:hideMark/>
          </w:tcPr>
          <w:p w14:paraId="3D015BFD" w14:textId="77777777" w:rsidR="00CA2E6A" w:rsidRPr="008D5E42" w:rsidRDefault="00CA2E6A" w:rsidP="002F7D51">
            <w:pPr>
              <w:jc w:val="center"/>
              <w:rPr>
                <w:color w:val="000000"/>
                <w:szCs w:val="26"/>
                <w:lang w:val="en-IN" w:eastAsia="en-IN" w:bidi="hi-IN"/>
              </w:rPr>
            </w:pPr>
            <w:r w:rsidRPr="008D5E42">
              <w:rPr>
                <w:color w:val="000000"/>
                <w:szCs w:val="26"/>
                <w:lang w:val="en-IN" w:eastAsia="en-IN" w:bidi="hi-IN"/>
              </w:rPr>
              <w:t>Class Participation</w:t>
            </w:r>
          </w:p>
        </w:tc>
        <w:tc>
          <w:tcPr>
            <w:tcW w:w="1701" w:type="dxa"/>
            <w:tcBorders>
              <w:top w:val="nil"/>
              <w:left w:val="nil"/>
              <w:bottom w:val="single" w:sz="4" w:space="0" w:color="auto"/>
              <w:right w:val="single" w:sz="4" w:space="0" w:color="auto"/>
            </w:tcBorders>
            <w:vAlign w:val="center"/>
            <w:hideMark/>
          </w:tcPr>
          <w:p w14:paraId="7832CCAD" w14:textId="369990DA" w:rsidR="00CA2E6A" w:rsidRPr="008D5E42" w:rsidRDefault="00CA2E6A" w:rsidP="002F7D51">
            <w:pPr>
              <w:jc w:val="center"/>
              <w:rPr>
                <w:color w:val="000000"/>
                <w:szCs w:val="26"/>
                <w:lang w:val="en-IN" w:eastAsia="en-IN" w:bidi="hi-IN"/>
              </w:rPr>
            </w:pPr>
            <w:r>
              <w:rPr>
                <w:color w:val="000000"/>
                <w:szCs w:val="26"/>
                <w:lang w:val="en-IN" w:eastAsia="en-IN" w:bidi="hi-IN"/>
              </w:rPr>
              <w:t>NIL</w:t>
            </w:r>
          </w:p>
        </w:tc>
        <w:tc>
          <w:tcPr>
            <w:tcW w:w="2358" w:type="dxa"/>
            <w:tcBorders>
              <w:top w:val="nil"/>
              <w:left w:val="nil"/>
              <w:bottom w:val="single" w:sz="4" w:space="0" w:color="auto"/>
              <w:right w:val="single" w:sz="4" w:space="0" w:color="auto"/>
            </w:tcBorders>
          </w:tcPr>
          <w:p w14:paraId="1E74BE68" w14:textId="77777777" w:rsidR="00CA2E6A" w:rsidRDefault="00CA2E6A" w:rsidP="002F7D51">
            <w:pPr>
              <w:jc w:val="center"/>
              <w:rPr>
                <w:color w:val="000000"/>
                <w:szCs w:val="26"/>
                <w:lang w:val="en-IN" w:eastAsia="en-IN" w:bidi="hi-IN"/>
              </w:rPr>
            </w:pPr>
          </w:p>
        </w:tc>
      </w:tr>
      <w:tr w:rsidR="00CA2E6A" w:rsidRPr="008D5E42" w14:paraId="109F358A" w14:textId="7FB96163" w:rsidTr="00CA2E6A">
        <w:trPr>
          <w:trHeight w:val="312"/>
          <w:jc w:val="center"/>
        </w:trPr>
        <w:tc>
          <w:tcPr>
            <w:tcW w:w="1315" w:type="dxa"/>
            <w:tcBorders>
              <w:top w:val="nil"/>
              <w:left w:val="single" w:sz="4" w:space="0" w:color="auto"/>
              <w:bottom w:val="single" w:sz="4" w:space="0" w:color="auto"/>
              <w:right w:val="single" w:sz="4" w:space="0" w:color="auto"/>
            </w:tcBorders>
            <w:noWrap/>
            <w:vAlign w:val="center"/>
            <w:hideMark/>
          </w:tcPr>
          <w:p w14:paraId="544C448E" w14:textId="77777777" w:rsidR="00CA2E6A" w:rsidRPr="008D5E42" w:rsidRDefault="00CA2E6A" w:rsidP="002F7D51">
            <w:pPr>
              <w:jc w:val="center"/>
              <w:rPr>
                <w:color w:val="000000"/>
                <w:szCs w:val="26"/>
                <w:lang w:val="en-IN" w:eastAsia="en-IN" w:bidi="hi-IN"/>
              </w:rPr>
            </w:pPr>
            <w:r w:rsidRPr="008D5E42">
              <w:rPr>
                <w:color w:val="000000"/>
                <w:szCs w:val="26"/>
                <w:lang w:val="en-IN" w:eastAsia="en-IN" w:bidi="hi-IN"/>
              </w:rPr>
              <w:t>4</w:t>
            </w:r>
          </w:p>
        </w:tc>
        <w:tc>
          <w:tcPr>
            <w:tcW w:w="3642" w:type="dxa"/>
            <w:tcBorders>
              <w:top w:val="nil"/>
              <w:left w:val="nil"/>
              <w:bottom w:val="single" w:sz="4" w:space="0" w:color="auto"/>
              <w:right w:val="single" w:sz="4" w:space="0" w:color="auto"/>
            </w:tcBorders>
            <w:noWrap/>
            <w:vAlign w:val="center"/>
            <w:hideMark/>
          </w:tcPr>
          <w:p w14:paraId="0CEED8CD" w14:textId="77777777" w:rsidR="00CA2E6A" w:rsidRPr="008D5E42" w:rsidRDefault="00CA2E6A" w:rsidP="002F7D51">
            <w:pPr>
              <w:jc w:val="center"/>
              <w:rPr>
                <w:color w:val="000000"/>
                <w:szCs w:val="26"/>
                <w:lang w:val="en-IN" w:eastAsia="en-IN" w:bidi="hi-IN"/>
              </w:rPr>
            </w:pPr>
            <w:r w:rsidRPr="008D5E42">
              <w:rPr>
                <w:color w:val="000000"/>
                <w:szCs w:val="26"/>
                <w:lang w:val="en-IN" w:eastAsia="en-IN" w:bidi="hi-IN"/>
              </w:rPr>
              <w:t>Quiz</w:t>
            </w:r>
          </w:p>
        </w:tc>
        <w:tc>
          <w:tcPr>
            <w:tcW w:w="1701" w:type="dxa"/>
            <w:tcBorders>
              <w:top w:val="nil"/>
              <w:left w:val="nil"/>
              <w:bottom w:val="single" w:sz="4" w:space="0" w:color="auto"/>
              <w:right w:val="single" w:sz="4" w:space="0" w:color="auto"/>
            </w:tcBorders>
            <w:vAlign w:val="center"/>
            <w:hideMark/>
          </w:tcPr>
          <w:p w14:paraId="41FFE273" w14:textId="1E226E61" w:rsidR="00CA2E6A" w:rsidRPr="008D5E42" w:rsidRDefault="009F2B85" w:rsidP="002F7D51">
            <w:pPr>
              <w:jc w:val="center"/>
              <w:rPr>
                <w:color w:val="000000"/>
                <w:szCs w:val="26"/>
                <w:lang w:val="en-IN" w:eastAsia="en-IN" w:bidi="hi-IN"/>
              </w:rPr>
            </w:pPr>
            <w:r>
              <w:rPr>
                <w:color w:val="000000"/>
                <w:szCs w:val="26"/>
                <w:lang w:val="en-IN" w:eastAsia="en-IN" w:bidi="hi-IN"/>
              </w:rPr>
              <w:t>10</w:t>
            </w:r>
          </w:p>
        </w:tc>
        <w:tc>
          <w:tcPr>
            <w:tcW w:w="2358" w:type="dxa"/>
            <w:tcBorders>
              <w:top w:val="nil"/>
              <w:left w:val="nil"/>
              <w:bottom w:val="single" w:sz="4" w:space="0" w:color="auto"/>
              <w:right w:val="single" w:sz="4" w:space="0" w:color="auto"/>
            </w:tcBorders>
          </w:tcPr>
          <w:p w14:paraId="05DA095B" w14:textId="2438323C" w:rsidR="00CA2E6A" w:rsidRDefault="009F2B85" w:rsidP="002F7D51">
            <w:pPr>
              <w:jc w:val="center"/>
              <w:rPr>
                <w:color w:val="000000"/>
                <w:szCs w:val="26"/>
                <w:lang w:val="en-IN" w:eastAsia="en-IN" w:bidi="hi-IN"/>
              </w:rPr>
            </w:pPr>
            <w:r>
              <w:rPr>
                <w:color w:val="000000"/>
                <w:szCs w:val="26"/>
                <w:lang w:val="en-IN" w:eastAsia="en-IN" w:bidi="hi-IN"/>
              </w:rPr>
              <w:t>Dr. Rijul</w:t>
            </w:r>
          </w:p>
        </w:tc>
      </w:tr>
      <w:tr w:rsidR="00CA2E6A" w:rsidRPr="008D5E42" w14:paraId="5CD536D7" w14:textId="18A59B3D" w:rsidTr="00CA2E6A">
        <w:trPr>
          <w:trHeight w:val="312"/>
          <w:jc w:val="center"/>
        </w:trPr>
        <w:tc>
          <w:tcPr>
            <w:tcW w:w="1315" w:type="dxa"/>
            <w:tcBorders>
              <w:top w:val="nil"/>
              <w:left w:val="single" w:sz="4" w:space="0" w:color="auto"/>
              <w:bottom w:val="single" w:sz="4" w:space="0" w:color="auto"/>
              <w:right w:val="single" w:sz="4" w:space="0" w:color="auto"/>
            </w:tcBorders>
            <w:noWrap/>
            <w:vAlign w:val="center"/>
            <w:hideMark/>
          </w:tcPr>
          <w:p w14:paraId="46D5A7DA" w14:textId="77777777" w:rsidR="00CA2E6A" w:rsidRPr="008D5E42" w:rsidRDefault="00CA2E6A" w:rsidP="002F7D51">
            <w:pPr>
              <w:jc w:val="center"/>
              <w:rPr>
                <w:color w:val="000000"/>
                <w:szCs w:val="26"/>
                <w:lang w:val="en-IN" w:eastAsia="en-IN" w:bidi="hi-IN"/>
              </w:rPr>
            </w:pPr>
            <w:r w:rsidRPr="008D5E42">
              <w:rPr>
                <w:color w:val="000000"/>
                <w:szCs w:val="26"/>
                <w:lang w:val="en-IN" w:eastAsia="en-IN" w:bidi="hi-IN"/>
              </w:rPr>
              <w:t>5</w:t>
            </w:r>
          </w:p>
        </w:tc>
        <w:tc>
          <w:tcPr>
            <w:tcW w:w="3642" w:type="dxa"/>
            <w:tcBorders>
              <w:top w:val="nil"/>
              <w:left w:val="nil"/>
              <w:bottom w:val="single" w:sz="4" w:space="0" w:color="auto"/>
              <w:right w:val="single" w:sz="4" w:space="0" w:color="auto"/>
            </w:tcBorders>
            <w:noWrap/>
            <w:vAlign w:val="center"/>
            <w:hideMark/>
          </w:tcPr>
          <w:p w14:paraId="0D95434B" w14:textId="77777777" w:rsidR="00CA2E6A" w:rsidRPr="008D5E42" w:rsidRDefault="00CA2E6A" w:rsidP="002F7D51">
            <w:pPr>
              <w:jc w:val="center"/>
              <w:rPr>
                <w:color w:val="000000"/>
                <w:szCs w:val="26"/>
                <w:lang w:val="en-IN" w:eastAsia="en-IN" w:bidi="hi-IN"/>
              </w:rPr>
            </w:pPr>
            <w:r w:rsidRPr="008D5E42">
              <w:rPr>
                <w:color w:val="000000"/>
                <w:szCs w:val="26"/>
                <w:lang w:val="en-IN" w:eastAsia="en-IN" w:bidi="hi-IN"/>
              </w:rPr>
              <w:t>Theory Exam-I</w:t>
            </w:r>
          </w:p>
        </w:tc>
        <w:tc>
          <w:tcPr>
            <w:tcW w:w="1701" w:type="dxa"/>
            <w:tcBorders>
              <w:top w:val="nil"/>
              <w:left w:val="nil"/>
              <w:bottom w:val="single" w:sz="4" w:space="0" w:color="auto"/>
              <w:right w:val="single" w:sz="4" w:space="0" w:color="auto"/>
            </w:tcBorders>
            <w:vAlign w:val="center"/>
            <w:hideMark/>
          </w:tcPr>
          <w:p w14:paraId="324359B5" w14:textId="61D61150" w:rsidR="00CA2E6A" w:rsidRPr="008D5E42" w:rsidRDefault="00CA2E6A" w:rsidP="002F7D51">
            <w:pPr>
              <w:jc w:val="center"/>
              <w:rPr>
                <w:color w:val="000000"/>
                <w:szCs w:val="26"/>
                <w:lang w:val="en-IN" w:eastAsia="en-IN" w:bidi="hi-IN"/>
              </w:rPr>
            </w:pPr>
            <w:r>
              <w:rPr>
                <w:color w:val="000000"/>
                <w:szCs w:val="26"/>
                <w:lang w:val="en-IN" w:eastAsia="en-IN" w:bidi="hi-IN"/>
              </w:rPr>
              <w:t>20</w:t>
            </w:r>
          </w:p>
        </w:tc>
        <w:tc>
          <w:tcPr>
            <w:tcW w:w="2358" w:type="dxa"/>
            <w:tcBorders>
              <w:top w:val="nil"/>
              <w:left w:val="nil"/>
              <w:bottom w:val="single" w:sz="4" w:space="0" w:color="auto"/>
              <w:right w:val="single" w:sz="4" w:space="0" w:color="auto"/>
            </w:tcBorders>
          </w:tcPr>
          <w:p w14:paraId="244128F6" w14:textId="7B68CCEA" w:rsidR="00CA2E6A" w:rsidRDefault="009F2B85" w:rsidP="002F7D51">
            <w:pPr>
              <w:jc w:val="center"/>
              <w:rPr>
                <w:color w:val="000000"/>
                <w:szCs w:val="26"/>
                <w:lang w:val="en-IN" w:eastAsia="en-IN" w:bidi="hi-IN"/>
              </w:rPr>
            </w:pPr>
            <w:r>
              <w:rPr>
                <w:color w:val="000000"/>
                <w:szCs w:val="26"/>
                <w:lang w:val="en-IN" w:eastAsia="en-IN" w:bidi="hi-IN"/>
              </w:rPr>
              <w:t>Dr. Riya</w:t>
            </w:r>
          </w:p>
        </w:tc>
      </w:tr>
      <w:tr w:rsidR="00CA2E6A" w:rsidRPr="008D5E42" w14:paraId="66EDF0D1" w14:textId="72CD28E0" w:rsidTr="00CA2E6A">
        <w:trPr>
          <w:trHeight w:val="312"/>
          <w:jc w:val="center"/>
        </w:trPr>
        <w:tc>
          <w:tcPr>
            <w:tcW w:w="1315" w:type="dxa"/>
            <w:tcBorders>
              <w:top w:val="nil"/>
              <w:left w:val="single" w:sz="4" w:space="0" w:color="auto"/>
              <w:bottom w:val="single" w:sz="4" w:space="0" w:color="auto"/>
              <w:right w:val="single" w:sz="4" w:space="0" w:color="auto"/>
            </w:tcBorders>
            <w:noWrap/>
            <w:vAlign w:val="center"/>
            <w:hideMark/>
          </w:tcPr>
          <w:p w14:paraId="7AA5B7E2" w14:textId="77777777" w:rsidR="00CA2E6A" w:rsidRPr="008D5E42" w:rsidRDefault="00CA2E6A" w:rsidP="002F7D51">
            <w:pPr>
              <w:jc w:val="center"/>
              <w:rPr>
                <w:color w:val="000000"/>
                <w:szCs w:val="26"/>
                <w:lang w:val="en-IN" w:eastAsia="en-IN" w:bidi="hi-IN"/>
              </w:rPr>
            </w:pPr>
            <w:r w:rsidRPr="008D5E42">
              <w:rPr>
                <w:color w:val="000000"/>
                <w:szCs w:val="26"/>
                <w:lang w:val="en-IN" w:eastAsia="en-IN" w:bidi="hi-IN"/>
              </w:rPr>
              <w:t>6</w:t>
            </w:r>
          </w:p>
        </w:tc>
        <w:tc>
          <w:tcPr>
            <w:tcW w:w="3642" w:type="dxa"/>
            <w:tcBorders>
              <w:top w:val="nil"/>
              <w:left w:val="nil"/>
              <w:bottom w:val="single" w:sz="4" w:space="0" w:color="auto"/>
              <w:right w:val="single" w:sz="4" w:space="0" w:color="auto"/>
            </w:tcBorders>
            <w:noWrap/>
            <w:vAlign w:val="center"/>
            <w:hideMark/>
          </w:tcPr>
          <w:p w14:paraId="428C5AE1" w14:textId="77777777" w:rsidR="00CA2E6A" w:rsidRPr="008D5E42" w:rsidRDefault="00CA2E6A" w:rsidP="002F7D51">
            <w:pPr>
              <w:jc w:val="center"/>
              <w:rPr>
                <w:color w:val="000000"/>
                <w:szCs w:val="26"/>
                <w:lang w:val="en-IN" w:eastAsia="en-IN" w:bidi="hi-IN"/>
              </w:rPr>
            </w:pPr>
            <w:r w:rsidRPr="008D5E42">
              <w:rPr>
                <w:color w:val="000000"/>
                <w:szCs w:val="26"/>
                <w:lang w:val="en-IN" w:eastAsia="en-IN" w:bidi="hi-IN"/>
              </w:rPr>
              <w:t>Theory Exam-II</w:t>
            </w:r>
          </w:p>
        </w:tc>
        <w:tc>
          <w:tcPr>
            <w:tcW w:w="1701" w:type="dxa"/>
            <w:tcBorders>
              <w:top w:val="nil"/>
              <w:left w:val="nil"/>
              <w:bottom w:val="single" w:sz="4" w:space="0" w:color="auto"/>
              <w:right w:val="single" w:sz="4" w:space="0" w:color="auto"/>
            </w:tcBorders>
            <w:vAlign w:val="center"/>
            <w:hideMark/>
          </w:tcPr>
          <w:p w14:paraId="1D87344B" w14:textId="37BD9437" w:rsidR="00CA2E6A" w:rsidRPr="008D5E42" w:rsidRDefault="009F2B85" w:rsidP="002F7D51">
            <w:pPr>
              <w:jc w:val="center"/>
              <w:rPr>
                <w:color w:val="000000"/>
                <w:szCs w:val="26"/>
                <w:lang w:val="en-IN" w:eastAsia="en-IN" w:bidi="hi-IN"/>
              </w:rPr>
            </w:pPr>
            <w:r>
              <w:rPr>
                <w:color w:val="000000"/>
                <w:szCs w:val="26"/>
                <w:lang w:val="en-IN" w:eastAsia="en-IN" w:bidi="hi-IN"/>
              </w:rPr>
              <w:t>20</w:t>
            </w:r>
          </w:p>
        </w:tc>
        <w:tc>
          <w:tcPr>
            <w:tcW w:w="2358" w:type="dxa"/>
            <w:tcBorders>
              <w:top w:val="nil"/>
              <w:left w:val="nil"/>
              <w:bottom w:val="single" w:sz="4" w:space="0" w:color="auto"/>
              <w:right w:val="single" w:sz="4" w:space="0" w:color="auto"/>
            </w:tcBorders>
          </w:tcPr>
          <w:p w14:paraId="43A60C77" w14:textId="4266BFE5" w:rsidR="00CA2E6A" w:rsidRDefault="009F2B85" w:rsidP="002F7D51">
            <w:pPr>
              <w:jc w:val="center"/>
              <w:rPr>
                <w:color w:val="000000"/>
                <w:szCs w:val="26"/>
                <w:lang w:val="en-IN" w:eastAsia="en-IN" w:bidi="hi-IN"/>
              </w:rPr>
            </w:pPr>
            <w:r>
              <w:rPr>
                <w:color w:val="000000"/>
                <w:szCs w:val="26"/>
                <w:lang w:val="en-IN" w:eastAsia="en-IN" w:bidi="hi-IN"/>
              </w:rPr>
              <w:t>Dr. Monika</w:t>
            </w:r>
          </w:p>
        </w:tc>
      </w:tr>
      <w:tr w:rsidR="00CA2E6A" w:rsidRPr="008D5E42" w14:paraId="5A50E41B" w14:textId="54390B12" w:rsidTr="00CA2E6A">
        <w:trPr>
          <w:trHeight w:val="312"/>
          <w:jc w:val="center"/>
        </w:trPr>
        <w:tc>
          <w:tcPr>
            <w:tcW w:w="1315" w:type="dxa"/>
            <w:tcBorders>
              <w:top w:val="nil"/>
              <w:left w:val="single" w:sz="4" w:space="0" w:color="auto"/>
              <w:bottom w:val="single" w:sz="4" w:space="0" w:color="auto"/>
              <w:right w:val="single" w:sz="4" w:space="0" w:color="auto"/>
            </w:tcBorders>
            <w:noWrap/>
            <w:vAlign w:val="center"/>
            <w:hideMark/>
          </w:tcPr>
          <w:p w14:paraId="513C7E62" w14:textId="77777777" w:rsidR="00CA2E6A" w:rsidRPr="008D5E42" w:rsidRDefault="00CA2E6A" w:rsidP="002F7D51">
            <w:pPr>
              <w:jc w:val="center"/>
              <w:rPr>
                <w:color w:val="000000"/>
                <w:szCs w:val="26"/>
                <w:lang w:val="en-IN" w:eastAsia="en-IN" w:bidi="hi-IN"/>
              </w:rPr>
            </w:pPr>
            <w:r w:rsidRPr="008D5E42">
              <w:rPr>
                <w:color w:val="000000"/>
                <w:szCs w:val="26"/>
                <w:lang w:val="en-IN" w:eastAsia="en-IN" w:bidi="hi-IN"/>
              </w:rPr>
              <w:t>7</w:t>
            </w:r>
          </w:p>
        </w:tc>
        <w:tc>
          <w:tcPr>
            <w:tcW w:w="3642" w:type="dxa"/>
            <w:tcBorders>
              <w:top w:val="nil"/>
              <w:left w:val="nil"/>
              <w:bottom w:val="single" w:sz="4" w:space="0" w:color="auto"/>
              <w:right w:val="single" w:sz="4" w:space="0" w:color="auto"/>
            </w:tcBorders>
            <w:noWrap/>
            <w:vAlign w:val="center"/>
            <w:hideMark/>
          </w:tcPr>
          <w:p w14:paraId="18C94421" w14:textId="77777777" w:rsidR="00CA2E6A" w:rsidRPr="008D5E42" w:rsidRDefault="00CA2E6A" w:rsidP="002F7D51">
            <w:pPr>
              <w:jc w:val="center"/>
              <w:rPr>
                <w:color w:val="000000"/>
                <w:szCs w:val="26"/>
                <w:lang w:val="en-IN" w:eastAsia="en-IN" w:bidi="hi-IN"/>
              </w:rPr>
            </w:pPr>
            <w:r w:rsidRPr="008D5E42">
              <w:rPr>
                <w:color w:val="000000"/>
                <w:szCs w:val="26"/>
                <w:lang w:val="en-IN" w:eastAsia="en-IN" w:bidi="hi-IN"/>
              </w:rPr>
              <w:t>Theory Exam-III</w:t>
            </w:r>
          </w:p>
        </w:tc>
        <w:tc>
          <w:tcPr>
            <w:tcW w:w="1701" w:type="dxa"/>
            <w:tcBorders>
              <w:top w:val="nil"/>
              <w:left w:val="nil"/>
              <w:bottom w:val="single" w:sz="4" w:space="0" w:color="auto"/>
              <w:right w:val="single" w:sz="4" w:space="0" w:color="auto"/>
            </w:tcBorders>
            <w:vAlign w:val="center"/>
            <w:hideMark/>
          </w:tcPr>
          <w:p w14:paraId="7C47673F" w14:textId="3597046A" w:rsidR="00CA2E6A" w:rsidRPr="008D5E42" w:rsidRDefault="009F2B85" w:rsidP="002F7D51">
            <w:pPr>
              <w:jc w:val="center"/>
              <w:rPr>
                <w:color w:val="000000"/>
                <w:szCs w:val="26"/>
                <w:lang w:val="en-IN" w:eastAsia="en-IN" w:bidi="hi-IN"/>
              </w:rPr>
            </w:pPr>
            <w:r>
              <w:rPr>
                <w:color w:val="000000"/>
                <w:szCs w:val="26"/>
                <w:lang w:val="en-IN" w:eastAsia="en-IN" w:bidi="hi-IN"/>
              </w:rPr>
              <w:t>3</w:t>
            </w:r>
            <w:r w:rsidR="00CA2E6A">
              <w:rPr>
                <w:color w:val="000000"/>
                <w:szCs w:val="26"/>
                <w:lang w:val="en-IN" w:eastAsia="en-IN" w:bidi="hi-IN"/>
              </w:rPr>
              <w:t>0</w:t>
            </w:r>
          </w:p>
        </w:tc>
        <w:tc>
          <w:tcPr>
            <w:tcW w:w="2358" w:type="dxa"/>
            <w:tcBorders>
              <w:top w:val="nil"/>
              <w:left w:val="nil"/>
              <w:bottom w:val="single" w:sz="4" w:space="0" w:color="auto"/>
              <w:right w:val="single" w:sz="4" w:space="0" w:color="auto"/>
            </w:tcBorders>
          </w:tcPr>
          <w:p w14:paraId="2B6A8336" w14:textId="12184599" w:rsidR="00CA2E6A" w:rsidRDefault="009F2B85" w:rsidP="002F7D51">
            <w:pPr>
              <w:jc w:val="center"/>
              <w:rPr>
                <w:color w:val="000000"/>
                <w:szCs w:val="26"/>
                <w:lang w:val="en-IN" w:eastAsia="en-IN" w:bidi="hi-IN"/>
              </w:rPr>
            </w:pPr>
            <w:r>
              <w:rPr>
                <w:color w:val="000000"/>
                <w:szCs w:val="26"/>
                <w:lang w:val="en-IN" w:eastAsia="en-IN" w:bidi="hi-IN"/>
              </w:rPr>
              <w:t>All three</w:t>
            </w:r>
          </w:p>
        </w:tc>
      </w:tr>
      <w:tr w:rsidR="00CA2E6A" w:rsidRPr="008D5E42" w14:paraId="671DA31A" w14:textId="30388802" w:rsidTr="00CA2E6A">
        <w:trPr>
          <w:trHeight w:val="312"/>
          <w:jc w:val="center"/>
        </w:trPr>
        <w:tc>
          <w:tcPr>
            <w:tcW w:w="1315" w:type="dxa"/>
            <w:tcBorders>
              <w:top w:val="nil"/>
              <w:left w:val="single" w:sz="4" w:space="0" w:color="auto"/>
              <w:bottom w:val="single" w:sz="4" w:space="0" w:color="auto"/>
              <w:right w:val="single" w:sz="4" w:space="0" w:color="auto"/>
            </w:tcBorders>
            <w:noWrap/>
            <w:vAlign w:val="center"/>
            <w:hideMark/>
          </w:tcPr>
          <w:p w14:paraId="6C4BC256" w14:textId="77777777" w:rsidR="00CA2E6A" w:rsidRPr="008D5E42" w:rsidRDefault="00CA2E6A" w:rsidP="002F7D51">
            <w:pPr>
              <w:jc w:val="center"/>
              <w:rPr>
                <w:color w:val="000000"/>
                <w:szCs w:val="26"/>
                <w:lang w:val="en-IN" w:eastAsia="en-IN" w:bidi="hi-IN"/>
              </w:rPr>
            </w:pPr>
            <w:r w:rsidRPr="008D5E42">
              <w:rPr>
                <w:color w:val="000000"/>
                <w:szCs w:val="26"/>
                <w:lang w:val="en-IN" w:eastAsia="en-IN" w:bidi="hi-IN"/>
              </w:rPr>
              <w:t>8</w:t>
            </w:r>
          </w:p>
        </w:tc>
        <w:tc>
          <w:tcPr>
            <w:tcW w:w="3642" w:type="dxa"/>
            <w:tcBorders>
              <w:top w:val="nil"/>
              <w:left w:val="nil"/>
              <w:bottom w:val="single" w:sz="4" w:space="0" w:color="auto"/>
              <w:right w:val="single" w:sz="4" w:space="0" w:color="auto"/>
            </w:tcBorders>
            <w:noWrap/>
            <w:vAlign w:val="center"/>
            <w:hideMark/>
          </w:tcPr>
          <w:p w14:paraId="316B57FA" w14:textId="77777777" w:rsidR="00CA2E6A" w:rsidRPr="008D5E42" w:rsidRDefault="00CA2E6A" w:rsidP="002F7D51">
            <w:pPr>
              <w:jc w:val="center"/>
              <w:rPr>
                <w:color w:val="000000"/>
                <w:szCs w:val="26"/>
                <w:lang w:val="en-IN" w:eastAsia="en-IN" w:bidi="hi-IN"/>
              </w:rPr>
            </w:pPr>
            <w:r w:rsidRPr="008D5E42">
              <w:rPr>
                <w:color w:val="000000"/>
                <w:szCs w:val="26"/>
                <w:lang w:val="en-IN" w:eastAsia="en-IN" w:bidi="hi-IN"/>
              </w:rPr>
              <w:t xml:space="preserve">Report-I </w:t>
            </w:r>
          </w:p>
        </w:tc>
        <w:tc>
          <w:tcPr>
            <w:tcW w:w="1701" w:type="dxa"/>
            <w:tcBorders>
              <w:top w:val="nil"/>
              <w:left w:val="nil"/>
              <w:bottom w:val="single" w:sz="4" w:space="0" w:color="auto"/>
              <w:right w:val="single" w:sz="4" w:space="0" w:color="auto"/>
            </w:tcBorders>
            <w:vAlign w:val="center"/>
            <w:hideMark/>
          </w:tcPr>
          <w:p w14:paraId="7E1AD9AC" w14:textId="77777777" w:rsidR="00CA2E6A" w:rsidRPr="008D5E42" w:rsidRDefault="00CA2E6A" w:rsidP="002F7D51">
            <w:pPr>
              <w:jc w:val="center"/>
              <w:rPr>
                <w:color w:val="000000"/>
                <w:szCs w:val="26"/>
                <w:lang w:val="en-IN" w:eastAsia="en-IN" w:bidi="hi-IN"/>
              </w:rPr>
            </w:pPr>
            <w:r w:rsidRPr="008D5E42">
              <w:rPr>
                <w:color w:val="000000"/>
                <w:szCs w:val="26"/>
                <w:lang w:val="en-IN" w:eastAsia="en-IN" w:bidi="hi-IN"/>
              </w:rPr>
              <w:t>NIL</w:t>
            </w:r>
          </w:p>
        </w:tc>
        <w:tc>
          <w:tcPr>
            <w:tcW w:w="2358" w:type="dxa"/>
            <w:tcBorders>
              <w:top w:val="nil"/>
              <w:left w:val="nil"/>
              <w:bottom w:val="single" w:sz="4" w:space="0" w:color="auto"/>
              <w:right w:val="single" w:sz="4" w:space="0" w:color="auto"/>
            </w:tcBorders>
          </w:tcPr>
          <w:p w14:paraId="03C682F5" w14:textId="77777777" w:rsidR="00CA2E6A" w:rsidRPr="008D5E42" w:rsidRDefault="00CA2E6A" w:rsidP="002F7D51">
            <w:pPr>
              <w:jc w:val="center"/>
              <w:rPr>
                <w:color w:val="000000"/>
                <w:szCs w:val="26"/>
                <w:lang w:val="en-IN" w:eastAsia="en-IN" w:bidi="hi-IN"/>
              </w:rPr>
            </w:pPr>
          </w:p>
        </w:tc>
      </w:tr>
      <w:tr w:rsidR="00CA2E6A" w:rsidRPr="008D5E42" w14:paraId="1DF5E311" w14:textId="719A9664" w:rsidTr="00CA2E6A">
        <w:trPr>
          <w:trHeight w:val="312"/>
          <w:jc w:val="center"/>
        </w:trPr>
        <w:tc>
          <w:tcPr>
            <w:tcW w:w="1315" w:type="dxa"/>
            <w:tcBorders>
              <w:top w:val="nil"/>
              <w:left w:val="single" w:sz="4" w:space="0" w:color="auto"/>
              <w:bottom w:val="single" w:sz="4" w:space="0" w:color="auto"/>
              <w:right w:val="single" w:sz="4" w:space="0" w:color="auto"/>
            </w:tcBorders>
            <w:noWrap/>
            <w:vAlign w:val="center"/>
            <w:hideMark/>
          </w:tcPr>
          <w:p w14:paraId="770713F4" w14:textId="77777777" w:rsidR="00CA2E6A" w:rsidRPr="008D5E42" w:rsidRDefault="00CA2E6A" w:rsidP="002F7D51">
            <w:pPr>
              <w:jc w:val="center"/>
              <w:rPr>
                <w:color w:val="000000"/>
                <w:szCs w:val="26"/>
                <w:lang w:val="en-IN" w:eastAsia="en-IN" w:bidi="hi-IN"/>
              </w:rPr>
            </w:pPr>
            <w:r w:rsidRPr="008D5E42">
              <w:rPr>
                <w:color w:val="000000"/>
                <w:szCs w:val="26"/>
                <w:lang w:val="en-IN" w:eastAsia="en-IN" w:bidi="hi-IN"/>
              </w:rPr>
              <w:t>9</w:t>
            </w:r>
          </w:p>
        </w:tc>
        <w:tc>
          <w:tcPr>
            <w:tcW w:w="3642" w:type="dxa"/>
            <w:tcBorders>
              <w:top w:val="nil"/>
              <w:left w:val="nil"/>
              <w:bottom w:val="single" w:sz="4" w:space="0" w:color="auto"/>
              <w:right w:val="single" w:sz="4" w:space="0" w:color="auto"/>
            </w:tcBorders>
            <w:noWrap/>
            <w:vAlign w:val="center"/>
            <w:hideMark/>
          </w:tcPr>
          <w:p w14:paraId="65956CFA" w14:textId="77777777" w:rsidR="00CA2E6A" w:rsidRPr="008D5E42" w:rsidRDefault="00CA2E6A" w:rsidP="002F7D51">
            <w:pPr>
              <w:jc w:val="center"/>
              <w:rPr>
                <w:color w:val="000000"/>
                <w:szCs w:val="26"/>
                <w:lang w:val="en-IN" w:eastAsia="en-IN" w:bidi="hi-IN"/>
              </w:rPr>
            </w:pPr>
            <w:r w:rsidRPr="008D5E42">
              <w:rPr>
                <w:color w:val="000000"/>
                <w:szCs w:val="26"/>
                <w:lang w:val="en-IN" w:eastAsia="en-IN" w:bidi="hi-IN"/>
              </w:rPr>
              <w:t>Report-II</w:t>
            </w:r>
          </w:p>
        </w:tc>
        <w:tc>
          <w:tcPr>
            <w:tcW w:w="1701" w:type="dxa"/>
            <w:tcBorders>
              <w:top w:val="nil"/>
              <w:left w:val="nil"/>
              <w:bottom w:val="single" w:sz="4" w:space="0" w:color="auto"/>
              <w:right w:val="single" w:sz="4" w:space="0" w:color="auto"/>
            </w:tcBorders>
            <w:vAlign w:val="center"/>
            <w:hideMark/>
          </w:tcPr>
          <w:p w14:paraId="30829E0B" w14:textId="77777777" w:rsidR="00CA2E6A" w:rsidRPr="008D5E42" w:rsidRDefault="00CA2E6A" w:rsidP="002F7D51">
            <w:pPr>
              <w:jc w:val="center"/>
              <w:rPr>
                <w:color w:val="000000"/>
                <w:szCs w:val="26"/>
                <w:lang w:val="en-IN" w:eastAsia="en-IN" w:bidi="hi-IN"/>
              </w:rPr>
            </w:pPr>
            <w:r w:rsidRPr="008D5E42">
              <w:rPr>
                <w:color w:val="000000"/>
                <w:szCs w:val="26"/>
                <w:lang w:val="en-IN" w:eastAsia="en-IN" w:bidi="hi-IN"/>
              </w:rPr>
              <w:t>NIL</w:t>
            </w:r>
          </w:p>
        </w:tc>
        <w:tc>
          <w:tcPr>
            <w:tcW w:w="2358" w:type="dxa"/>
            <w:tcBorders>
              <w:top w:val="nil"/>
              <w:left w:val="nil"/>
              <w:bottom w:val="single" w:sz="4" w:space="0" w:color="auto"/>
              <w:right w:val="single" w:sz="4" w:space="0" w:color="auto"/>
            </w:tcBorders>
          </w:tcPr>
          <w:p w14:paraId="52886CAB" w14:textId="77777777" w:rsidR="00CA2E6A" w:rsidRPr="008D5E42" w:rsidRDefault="00CA2E6A" w:rsidP="002F7D51">
            <w:pPr>
              <w:jc w:val="center"/>
              <w:rPr>
                <w:color w:val="000000"/>
                <w:szCs w:val="26"/>
                <w:lang w:val="en-IN" w:eastAsia="en-IN" w:bidi="hi-IN"/>
              </w:rPr>
            </w:pPr>
          </w:p>
        </w:tc>
      </w:tr>
      <w:tr w:rsidR="00CA2E6A" w:rsidRPr="008D5E42" w14:paraId="460EEBC2" w14:textId="56BDBD27" w:rsidTr="00CA2E6A">
        <w:trPr>
          <w:trHeight w:val="312"/>
          <w:jc w:val="center"/>
        </w:trPr>
        <w:tc>
          <w:tcPr>
            <w:tcW w:w="1315" w:type="dxa"/>
            <w:tcBorders>
              <w:top w:val="nil"/>
              <w:left w:val="single" w:sz="4" w:space="0" w:color="auto"/>
              <w:bottom w:val="single" w:sz="4" w:space="0" w:color="auto"/>
              <w:right w:val="single" w:sz="4" w:space="0" w:color="auto"/>
            </w:tcBorders>
            <w:noWrap/>
            <w:vAlign w:val="center"/>
            <w:hideMark/>
          </w:tcPr>
          <w:p w14:paraId="7D14B932" w14:textId="77777777" w:rsidR="00CA2E6A" w:rsidRPr="008D5E42" w:rsidRDefault="00CA2E6A" w:rsidP="002F7D51">
            <w:pPr>
              <w:jc w:val="center"/>
              <w:rPr>
                <w:color w:val="000000"/>
                <w:szCs w:val="26"/>
                <w:lang w:val="en-IN" w:eastAsia="en-IN" w:bidi="hi-IN"/>
              </w:rPr>
            </w:pPr>
            <w:r w:rsidRPr="008D5E42">
              <w:rPr>
                <w:color w:val="000000"/>
                <w:szCs w:val="26"/>
                <w:lang w:val="en-IN" w:eastAsia="en-IN" w:bidi="hi-IN"/>
              </w:rPr>
              <w:t>10</w:t>
            </w:r>
          </w:p>
        </w:tc>
        <w:tc>
          <w:tcPr>
            <w:tcW w:w="3642" w:type="dxa"/>
            <w:tcBorders>
              <w:top w:val="nil"/>
              <w:left w:val="nil"/>
              <w:bottom w:val="single" w:sz="4" w:space="0" w:color="auto"/>
              <w:right w:val="single" w:sz="4" w:space="0" w:color="auto"/>
            </w:tcBorders>
            <w:noWrap/>
            <w:vAlign w:val="center"/>
            <w:hideMark/>
          </w:tcPr>
          <w:p w14:paraId="1F11B1F2" w14:textId="77777777" w:rsidR="00CA2E6A" w:rsidRPr="008D5E42" w:rsidRDefault="00CA2E6A" w:rsidP="002F7D51">
            <w:pPr>
              <w:jc w:val="center"/>
              <w:rPr>
                <w:color w:val="000000"/>
                <w:szCs w:val="26"/>
                <w:lang w:val="en-IN" w:eastAsia="en-IN" w:bidi="hi-IN"/>
              </w:rPr>
            </w:pPr>
            <w:r w:rsidRPr="008D5E42">
              <w:rPr>
                <w:color w:val="000000"/>
                <w:szCs w:val="26"/>
                <w:lang w:val="en-IN" w:eastAsia="en-IN" w:bidi="hi-IN"/>
              </w:rPr>
              <w:t>Report-III</w:t>
            </w:r>
          </w:p>
        </w:tc>
        <w:tc>
          <w:tcPr>
            <w:tcW w:w="1701" w:type="dxa"/>
            <w:tcBorders>
              <w:top w:val="nil"/>
              <w:left w:val="nil"/>
              <w:bottom w:val="single" w:sz="4" w:space="0" w:color="auto"/>
              <w:right w:val="single" w:sz="4" w:space="0" w:color="auto"/>
            </w:tcBorders>
            <w:vAlign w:val="center"/>
            <w:hideMark/>
          </w:tcPr>
          <w:p w14:paraId="04E45148" w14:textId="77777777" w:rsidR="00CA2E6A" w:rsidRPr="008D5E42" w:rsidRDefault="00CA2E6A" w:rsidP="002F7D51">
            <w:pPr>
              <w:jc w:val="center"/>
              <w:rPr>
                <w:color w:val="000000"/>
                <w:szCs w:val="26"/>
                <w:lang w:val="en-IN" w:eastAsia="en-IN" w:bidi="hi-IN"/>
              </w:rPr>
            </w:pPr>
            <w:r w:rsidRPr="008D5E42">
              <w:rPr>
                <w:color w:val="000000"/>
                <w:szCs w:val="26"/>
                <w:lang w:val="en-IN" w:eastAsia="en-IN" w:bidi="hi-IN"/>
              </w:rPr>
              <w:t>NIL</w:t>
            </w:r>
          </w:p>
        </w:tc>
        <w:tc>
          <w:tcPr>
            <w:tcW w:w="2358" w:type="dxa"/>
            <w:tcBorders>
              <w:top w:val="nil"/>
              <w:left w:val="nil"/>
              <w:bottom w:val="single" w:sz="4" w:space="0" w:color="auto"/>
              <w:right w:val="single" w:sz="4" w:space="0" w:color="auto"/>
            </w:tcBorders>
          </w:tcPr>
          <w:p w14:paraId="480E63A0" w14:textId="77777777" w:rsidR="00CA2E6A" w:rsidRPr="008D5E42" w:rsidRDefault="00CA2E6A" w:rsidP="002F7D51">
            <w:pPr>
              <w:jc w:val="center"/>
              <w:rPr>
                <w:color w:val="000000"/>
                <w:szCs w:val="26"/>
                <w:lang w:val="en-IN" w:eastAsia="en-IN" w:bidi="hi-IN"/>
              </w:rPr>
            </w:pPr>
          </w:p>
        </w:tc>
      </w:tr>
      <w:tr w:rsidR="00CA2E6A" w:rsidRPr="008D5E42" w14:paraId="0B95A97E" w14:textId="6B10BE86" w:rsidTr="00CA2E6A">
        <w:trPr>
          <w:trHeight w:val="312"/>
          <w:jc w:val="center"/>
        </w:trPr>
        <w:tc>
          <w:tcPr>
            <w:tcW w:w="1315" w:type="dxa"/>
            <w:tcBorders>
              <w:top w:val="nil"/>
              <w:left w:val="single" w:sz="4" w:space="0" w:color="auto"/>
              <w:bottom w:val="single" w:sz="4" w:space="0" w:color="auto"/>
              <w:right w:val="single" w:sz="4" w:space="0" w:color="auto"/>
            </w:tcBorders>
            <w:noWrap/>
            <w:vAlign w:val="center"/>
            <w:hideMark/>
          </w:tcPr>
          <w:p w14:paraId="45773895" w14:textId="77777777" w:rsidR="00CA2E6A" w:rsidRPr="008D5E42" w:rsidRDefault="00CA2E6A" w:rsidP="002F7D51">
            <w:pPr>
              <w:jc w:val="center"/>
              <w:rPr>
                <w:color w:val="000000"/>
                <w:szCs w:val="26"/>
                <w:lang w:val="en-IN" w:eastAsia="en-IN" w:bidi="hi-IN"/>
              </w:rPr>
            </w:pPr>
            <w:r w:rsidRPr="008D5E42">
              <w:rPr>
                <w:color w:val="000000"/>
                <w:szCs w:val="26"/>
                <w:lang w:val="en-IN" w:eastAsia="en-IN" w:bidi="hi-IN"/>
              </w:rPr>
              <w:t>11</w:t>
            </w:r>
          </w:p>
        </w:tc>
        <w:tc>
          <w:tcPr>
            <w:tcW w:w="3642" w:type="dxa"/>
            <w:tcBorders>
              <w:top w:val="nil"/>
              <w:left w:val="nil"/>
              <w:bottom w:val="single" w:sz="4" w:space="0" w:color="auto"/>
              <w:right w:val="single" w:sz="4" w:space="0" w:color="auto"/>
            </w:tcBorders>
            <w:noWrap/>
            <w:vAlign w:val="center"/>
            <w:hideMark/>
          </w:tcPr>
          <w:p w14:paraId="09C2946F" w14:textId="77777777" w:rsidR="00CA2E6A" w:rsidRPr="008D5E42" w:rsidRDefault="00CA2E6A" w:rsidP="002F7D51">
            <w:pPr>
              <w:jc w:val="center"/>
              <w:rPr>
                <w:color w:val="000000"/>
                <w:szCs w:val="26"/>
                <w:lang w:val="en-IN" w:eastAsia="en-IN" w:bidi="hi-IN"/>
              </w:rPr>
            </w:pPr>
            <w:r w:rsidRPr="008D5E42">
              <w:rPr>
                <w:color w:val="000000"/>
                <w:szCs w:val="26"/>
                <w:lang w:val="en-IN" w:eastAsia="en-IN" w:bidi="hi-IN"/>
              </w:rPr>
              <w:t>Project-I</w:t>
            </w:r>
          </w:p>
        </w:tc>
        <w:tc>
          <w:tcPr>
            <w:tcW w:w="1701" w:type="dxa"/>
            <w:tcBorders>
              <w:top w:val="nil"/>
              <w:left w:val="nil"/>
              <w:bottom w:val="single" w:sz="4" w:space="0" w:color="auto"/>
              <w:right w:val="single" w:sz="4" w:space="0" w:color="auto"/>
            </w:tcBorders>
            <w:vAlign w:val="center"/>
            <w:hideMark/>
          </w:tcPr>
          <w:p w14:paraId="08C513CF" w14:textId="77777777" w:rsidR="00CA2E6A" w:rsidRPr="008D5E42" w:rsidRDefault="00CA2E6A" w:rsidP="002F7D51">
            <w:pPr>
              <w:jc w:val="center"/>
              <w:rPr>
                <w:color w:val="000000"/>
                <w:szCs w:val="26"/>
                <w:lang w:val="en-IN" w:eastAsia="en-IN" w:bidi="hi-IN"/>
              </w:rPr>
            </w:pPr>
            <w:r w:rsidRPr="008D5E42">
              <w:rPr>
                <w:color w:val="000000"/>
                <w:szCs w:val="26"/>
                <w:lang w:val="en-IN" w:eastAsia="en-IN" w:bidi="hi-IN"/>
              </w:rPr>
              <w:t>NIL</w:t>
            </w:r>
          </w:p>
        </w:tc>
        <w:tc>
          <w:tcPr>
            <w:tcW w:w="2358" w:type="dxa"/>
            <w:tcBorders>
              <w:top w:val="nil"/>
              <w:left w:val="nil"/>
              <w:bottom w:val="single" w:sz="4" w:space="0" w:color="auto"/>
              <w:right w:val="single" w:sz="4" w:space="0" w:color="auto"/>
            </w:tcBorders>
          </w:tcPr>
          <w:p w14:paraId="7C6A0CDE" w14:textId="77777777" w:rsidR="00CA2E6A" w:rsidRPr="008D5E42" w:rsidRDefault="00CA2E6A" w:rsidP="002F7D51">
            <w:pPr>
              <w:jc w:val="center"/>
              <w:rPr>
                <w:color w:val="000000"/>
                <w:szCs w:val="26"/>
                <w:lang w:val="en-IN" w:eastAsia="en-IN" w:bidi="hi-IN"/>
              </w:rPr>
            </w:pPr>
          </w:p>
        </w:tc>
      </w:tr>
      <w:tr w:rsidR="00CA2E6A" w:rsidRPr="008D5E42" w14:paraId="31287B47" w14:textId="0B7C99F6" w:rsidTr="00CA2E6A">
        <w:trPr>
          <w:trHeight w:val="312"/>
          <w:jc w:val="center"/>
        </w:trPr>
        <w:tc>
          <w:tcPr>
            <w:tcW w:w="1315" w:type="dxa"/>
            <w:tcBorders>
              <w:top w:val="nil"/>
              <w:left w:val="single" w:sz="4" w:space="0" w:color="auto"/>
              <w:bottom w:val="single" w:sz="4" w:space="0" w:color="auto"/>
              <w:right w:val="single" w:sz="4" w:space="0" w:color="auto"/>
            </w:tcBorders>
            <w:noWrap/>
            <w:vAlign w:val="center"/>
            <w:hideMark/>
          </w:tcPr>
          <w:p w14:paraId="07941095" w14:textId="77777777" w:rsidR="00CA2E6A" w:rsidRPr="008D5E42" w:rsidRDefault="00CA2E6A" w:rsidP="002F7D51">
            <w:pPr>
              <w:jc w:val="center"/>
              <w:rPr>
                <w:color w:val="000000"/>
                <w:szCs w:val="26"/>
                <w:lang w:val="en-IN" w:eastAsia="en-IN" w:bidi="hi-IN"/>
              </w:rPr>
            </w:pPr>
            <w:r w:rsidRPr="008D5E42">
              <w:rPr>
                <w:color w:val="000000"/>
                <w:szCs w:val="26"/>
                <w:lang w:val="en-IN" w:eastAsia="en-IN" w:bidi="hi-IN"/>
              </w:rPr>
              <w:t>12</w:t>
            </w:r>
          </w:p>
        </w:tc>
        <w:tc>
          <w:tcPr>
            <w:tcW w:w="3642" w:type="dxa"/>
            <w:tcBorders>
              <w:top w:val="nil"/>
              <w:left w:val="nil"/>
              <w:bottom w:val="single" w:sz="4" w:space="0" w:color="auto"/>
              <w:right w:val="single" w:sz="4" w:space="0" w:color="auto"/>
            </w:tcBorders>
            <w:noWrap/>
            <w:vAlign w:val="center"/>
            <w:hideMark/>
          </w:tcPr>
          <w:p w14:paraId="564CD462" w14:textId="77777777" w:rsidR="00CA2E6A" w:rsidRPr="008D5E42" w:rsidRDefault="00CA2E6A" w:rsidP="002F7D51">
            <w:pPr>
              <w:jc w:val="center"/>
              <w:rPr>
                <w:color w:val="000000"/>
                <w:szCs w:val="26"/>
                <w:lang w:val="en-IN" w:eastAsia="en-IN" w:bidi="hi-IN"/>
              </w:rPr>
            </w:pPr>
            <w:r w:rsidRPr="008D5E42">
              <w:rPr>
                <w:color w:val="000000"/>
                <w:szCs w:val="26"/>
                <w:lang w:val="en-IN" w:eastAsia="en-IN" w:bidi="hi-IN"/>
              </w:rPr>
              <w:t>Project-II</w:t>
            </w:r>
          </w:p>
        </w:tc>
        <w:tc>
          <w:tcPr>
            <w:tcW w:w="1701" w:type="dxa"/>
            <w:tcBorders>
              <w:top w:val="nil"/>
              <w:left w:val="nil"/>
              <w:bottom w:val="single" w:sz="4" w:space="0" w:color="auto"/>
              <w:right w:val="single" w:sz="4" w:space="0" w:color="auto"/>
            </w:tcBorders>
            <w:vAlign w:val="center"/>
            <w:hideMark/>
          </w:tcPr>
          <w:p w14:paraId="5C7C8C8A" w14:textId="77777777" w:rsidR="00CA2E6A" w:rsidRPr="008D5E42" w:rsidRDefault="00CA2E6A" w:rsidP="002F7D51">
            <w:pPr>
              <w:jc w:val="center"/>
              <w:rPr>
                <w:color w:val="000000"/>
                <w:szCs w:val="26"/>
                <w:lang w:val="en-IN" w:eastAsia="en-IN" w:bidi="hi-IN"/>
              </w:rPr>
            </w:pPr>
            <w:r w:rsidRPr="008D5E42">
              <w:rPr>
                <w:color w:val="000000"/>
                <w:szCs w:val="26"/>
                <w:lang w:val="en-IN" w:eastAsia="en-IN" w:bidi="hi-IN"/>
              </w:rPr>
              <w:t>NIL</w:t>
            </w:r>
          </w:p>
        </w:tc>
        <w:tc>
          <w:tcPr>
            <w:tcW w:w="2358" w:type="dxa"/>
            <w:tcBorders>
              <w:top w:val="nil"/>
              <w:left w:val="nil"/>
              <w:bottom w:val="single" w:sz="4" w:space="0" w:color="auto"/>
              <w:right w:val="single" w:sz="4" w:space="0" w:color="auto"/>
            </w:tcBorders>
          </w:tcPr>
          <w:p w14:paraId="462B28D7" w14:textId="77777777" w:rsidR="00CA2E6A" w:rsidRPr="008D5E42" w:rsidRDefault="00CA2E6A" w:rsidP="002F7D51">
            <w:pPr>
              <w:jc w:val="center"/>
              <w:rPr>
                <w:color w:val="000000"/>
                <w:szCs w:val="26"/>
                <w:lang w:val="en-IN" w:eastAsia="en-IN" w:bidi="hi-IN"/>
              </w:rPr>
            </w:pPr>
          </w:p>
        </w:tc>
      </w:tr>
      <w:tr w:rsidR="00CA2E6A" w:rsidRPr="008D5E42" w14:paraId="638CBFBD" w14:textId="00CA9BF9" w:rsidTr="00CA2E6A">
        <w:trPr>
          <w:trHeight w:val="312"/>
          <w:jc w:val="center"/>
        </w:trPr>
        <w:tc>
          <w:tcPr>
            <w:tcW w:w="1315" w:type="dxa"/>
            <w:tcBorders>
              <w:top w:val="nil"/>
              <w:left w:val="single" w:sz="4" w:space="0" w:color="auto"/>
              <w:bottom w:val="single" w:sz="4" w:space="0" w:color="auto"/>
              <w:right w:val="single" w:sz="4" w:space="0" w:color="auto"/>
            </w:tcBorders>
            <w:noWrap/>
            <w:vAlign w:val="center"/>
            <w:hideMark/>
          </w:tcPr>
          <w:p w14:paraId="790E10E8" w14:textId="77777777" w:rsidR="00CA2E6A" w:rsidRPr="008D5E42" w:rsidRDefault="00CA2E6A" w:rsidP="002F7D51">
            <w:pPr>
              <w:jc w:val="center"/>
              <w:rPr>
                <w:color w:val="000000"/>
                <w:szCs w:val="26"/>
                <w:lang w:val="en-IN" w:eastAsia="en-IN" w:bidi="hi-IN"/>
              </w:rPr>
            </w:pPr>
            <w:r w:rsidRPr="008D5E42">
              <w:rPr>
                <w:color w:val="000000"/>
                <w:szCs w:val="26"/>
                <w:lang w:val="en-IN" w:eastAsia="en-IN" w:bidi="hi-IN"/>
              </w:rPr>
              <w:t>13</w:t>
            </w:r>
          </w:p>
        </w:tc>
        <w:tc>
          <w:tcPr>
            <w:tcW w:w="3642" w:type="dxa"/>
            <w:tcBorders>
              <w:top w:val="nil"/>
              <w:left w:val="nil"/>
              <w:bottom w:val="single" w:sz="4" w:space="0" w:color="auto"/>
              <w:right w:val="single" w:sz="4" w:space="0" w:color="auto"/>
            </w:tcBorders>
            <w:noWrap/>
            <w:vAlign w:val="center"/>
            <w:hideMark/>
          </w:tcPr>
          <w:p w14:paraId="2BAB8460" w14:textId="77777777" w:rsidR="00CA2E6A" w:rsidRPr="008D5E42" w:rsidRDefault="00CA2E6A" w:rsidP="002F7D51">
            <w:pPr>
              <w:jc w:val="center"/>
              <w:rPr>
                <w:color w:val="000000"/>
                <w:szCs w:val="26"/>
                <w:lang w:val="en-IN" w:eastAsia="en-IN" w:bidi="hi-IN"/>
              </w:rPr>
            </w:pPr>
            <w:r w:rsidRPr="008D5E42">
              <w:rPr>
                <w:color w:val="000000"/>
                <w:szCs w:val="26"/>
                <w:lang w:val="en-IN" w:eastAsia="en-IN" w:bidi="hi-IN"/>
              </w:rPr>
              <w:t>Project-III</w:t>
            </w:r>
          </w:p>
        </w:tc>
        <w:tc>
          <w:tcPr>
            <w:tcW w:w="1701" w:type="dxa"/>
            <w:tcBorders>
              <w:top w:val="nil"/>
              <w:left w:val="nil"/>
              <w:bottom w:val="single" w:sz="4" w:space="0" w:color="auto"/>
              <w:right w:val="single" w:sz="4" w:space="0" w:color="auto"/>
            </w:tcBorders>
            <w:vAlign w:val="center"/>
            <w:hideMark/>
          </w:tcPr>
          <w:p w14:paraId="6E022685" w14:textId="77777777" w:rsidR="00CA2E6A" w:rsidRPr="008D5E42" w:rsidRDefault="00CA2E6A" w:rsidP="002F7D51">
            <w:pPr>
              <w:jc w:val="center"/>
              <w:rPr>
                <w:color w:val="000000"/>
                <w:szCs w:val="26"/>
                <w:lang w:val="en-IN" w:eastAsia="en-IN" w:bidi="hi-IN"/>
              </w:rPr>
            </w:pPr>
            <w:r w:rsidRPr="008D5E42">
              <w:rPr>
                <w:color w:val="000000"/>
                <w:szCs w:val="26"/>
                <w:lang w:val="en-IN" w:eastAsia="en-IN" w:bidi="hi-IN"/>
              </w:rPr>
              <w:t>NIL</w:t>
            </w:r>
          </w:p>
        </w:tc>
        <w:tc>
          <w:tcPr>
            <w:tcW w:w="2358" w:type="dxa"/>
            <w:tcBorders>
              <w:top w:val="nil"/>
              <w:left w:val="nil"/>
              <w:bottom w:val="single" w:sz="4" w:space="0" w:color="auto"/>
              <w:right w:val="single" w:sz="4" w:space="0" w:color="auto"/>
            </w:tcBorders>
          </w:tcPr>
          <w:p w14:paraId="77CE4717" w14:textId="77777777" w:rsidR="00CA2E6A" w:rsidRPr="008D5E42" w:rsidRDefault="00CA2E6A" w:rsidP="002F7D51">
            <w:pPr>
              <w:jc w:val="center"/>
              <w:rPr>
                <w:color w:val="000000"/>
                <w:szCs w:val="26"/>
                <w:lang w:val="en-IN" w:eastAsia="en-IN" w:bidi="hi-IN"/>
              </w:rPr>
            </w:pPr>
          </w:p>
        </w:tc>
      </w:tr>
      <w:tr w:rsidR="00CA2E6A" w:rsidRPr="008D5E42" w14:paraId="74D0878D" w14:textId="3F8A40EE" w:rsidTr="00CA2E6A">
        <w:trPr>
          <w:trHeight w:val="312"/>
          <w:jc w:val="center"/>
        </w:trPr>
        <w:tc>
          <w:tcPr>
            <w:tcW w:w="1315" w:type="dxa"/>
            <w:tcBorders>
              <w:top w:val="nil"/>
              <w:left w:val="single" w:sz="4" w:space="0" w:color="auto"/>
              <w:bottom w:val="single" w:sz="4" w:space="0" w:color="auto"/>
              <w:right w:val="single" w:sz="4" w:space="0" w:color="auto"/>
            </w:tcBorders>
            <w:noWrap/>
            <w:vAlign w:val="center"/>
            <w:hideMark/>
          </w:tcPr>
          <w:p w14:paraId="29A4A694" w14:textId="77777777" w:rsidR="00CA2E6A" w:rsidRPr="008D5E42" w:rsidRDefault="00CA2E6A" w:rsidP="002F7D51">
            <w:pPr>
              <w:jc w:val="center"/>
              <w:rPr>
                <w:color w:val="000000"/>
                <w:szCs w:val="26"/>
                <w:lang w:val="en-IN" w:eastAsia="en-IN" w:bidi="hi-IN"/>
              </w:rPr>
            </w:pPr>
            <w:r w:rsidRPr="008D5E42">
              <w:rPr>
                <w:color w:val="000000"/>
                <w:szCs w:val="26"/>
                <w:lang w:val="en-IN" w:eastAsia="en-IN" w:bidi="hi-IN"/>
              </w:rPr>
              <w:t>14</w:t>
            </w:r>
          </w:p>
        </w:tc>
        <w:tc>
          <w:tcPr>
            <w:tcW w:w="3642" w:type="dxa"/>
            <w:tcBorders>
              <w:top w:val="nil"/>
              <w:left w:val="nil"/>
              <w:bottom w:val="single" w:sz="4" w:space="0" w:color="auto"/>
              <w:right w:val="single" w:sz="4" w:space="0" w:color="auto"/>
            </w:tcBorders>
            <w:noWrap/>
            <w:vAlign w:val="center"/>
            <w:hideMark/>
          </w:tcPr>
          <w:p w14:paraId="2C974B57" w14:textId="77777777" w:rsidR="00CA2E6A" w:rsidRPr="008D5E42" w:rsidRDefault="00CA2E6A" w:rsidP="002F7D51">
            <w:pPr>
              <w:jc w:val="center"/>
              <w:rPr>
                <w:color w:val="000000"/>
                <w:szCs w:val="26"/>
                <w:lang w:val="en-IN" w:eastAsia="en-IN" w:bidi="hi-IN"/>
              </w:rPr>
            </w:pPr>
            <w:r w:rsidRPr="008D5E42">
              <w:rPr>
                <w:color w:val="000000"/>
                <w:szCs w:val="26"/>
                <w:lang w:val="en-IN" w:eastAsia="en-IN" w:bidi="hi-IN"/>
              </w:rPr>
              <w:t>Lab Evaluation-I</w:t>
            </w:r>
          </w:p>
        </w:tc>
        <w:tc>
          <w:tcPr>
            <w:tcW w:w="1701" w:type="dxa"/>
            <w:tcBorders>
              <w:top w:val="nil"/>
              <w:left w:val="nil"/>
              <w:bottom w:val="single" w:sz="4" w:space="0" w:color="auto"/>
              <w:right w:val="single" w:sz="4" w:space="0" w:color="auto"/>
            </w:tcBorders>
            <w:vAlign w:val="center"/>
            <w:hideMark/>
          </w:tcPr>
          <w:p w14:paraId="43321EB3" w14:textId="77777777" w:rsidR="00CA2E6A" w:rsidRPr="008D5E42" w:rsidRDefault="00CA2E6A" w:rsidP="002F7D51">
            <w:pPr>
              <w:jc w:val="center"/>
              <w:rPr>
                <w:color w:val="000000"/>
                <w:szCs w:val="26"/>
                <w:lang w:val="en-IN" w:eastAsia="en-IN" w:bidi="hi-IN"/>
              </w:rPr>
            </w:pPr>
            <w:r w:rsidRPr="008D5E42">
              <w:rPr>
                <w:color w:val="000000"/>
                <w:szCs w:val="26"/>
                <w:lang w:val="en-IN" w:eastAsia="en-IN" w:bidi="hi-IN"/>
              </w:rPr>
              <w:t>NIL</w:t>
            </w:r>
          </w:p>
        </w:tc>
        <w:tc>
          <w:tcPr>
            <w:tcW w:w="2358" w:type="dxa"/>
            <w:tcBorders>
              <w:top w:val="nil"/>
              <w:left w:val="nil"/>
              <w:bottom w:val="single" w:sz="4" w:space="0" w:color="auto"/>
              <w:right w:val="single" w:sz="4" w:space="0" w:color="auto"/>
            </w:tcBorders>
          </w:tcPr>
          <w:p w14:paraId="35E9CE57" w14:textId="77777777" w:rsidR="00CA2E6A" w:rsidRPr="008D5E42" w:rsidRDefault="00CA2E6A" w:rsidP="002F7D51">
            <w:pPr>
              <w:jc w:val="center"/>
              <w:rPr>
                <w:color w:val="000000"/>
                <w:szCs w:val="26"/>
                <w:lang w:val="en-IN" w:eastAsia="en-IN" w:bidi="hi-IN"/>
              </w:rPr>
            </w:pPr>
          </w:p>
        </w:tc>
      </w:tr>
      <w:tr w:rsidR="00CA2E6A" w:rsidRPr="008D5E42" w14:paraId="09DDC8FD" w14:textId="659DBE50" w:rsidTr="00CA2E6A">
        <w:trPr>
          <w:trHeight w:val="312"/>
          <w:jc w:val="center"/>
        </w:trPr>
        <w:tc>
          <w:tcPr>
            <w:tcW w:w="1315" w:type="dxa"/>
            <w:tcBorders>
              <w:top w:val="nil"/>
              <w:left w:val="single" w:sz="4" w:space="0" w:color="auto"/>
              <w:bottom w:val="single" w:sz="4" w:space="0" w:color="auto"/>
              <w:right w:val="single" w:sz="4" w:space="0" w:color="auto"/>
            </w:tcBorders>
            <w:noWrap/>
            <w:vAlign w:val="center"/>
            <w:hideMark/>
          </w:tcPr>
          <w:p w14:paraId="7EED13D8" w14:textId="77777777" w:rsidR="00CA2E6A" w:rsidRPr="008D5E42" w:rsidRDefault="00CA2E6A" w:rsidP="002F7D51">
            <w:pPr>
              <w:jc w:val="center"/>
              <w:rPr>
                <w:color w:val="000000"/>
                <w:szCs w:val="26"/>
                <w:lang w:val="en-IN" w:eastAsia="en-IN" w:bidi="hi-IN"/>
              </w:rPr>
            </w:pPr>
            <w:r w:rsidRPr="008D5E42">
              <w:rPr>
                <w:color w:val="000000"/>
                <w:szCs w:val="26"/>
                <w:lang w:val="en-IN" w:eastAsia="en-IN" w:bidi="hi-IN"/>
              </w:rPr>
              <w:t>15</w:t>
            </w:r>
          </w:p>
        </w:tc>
        <w:tc>
          <w:tcPr>
            <w:tcW w:w="3642" w:type="dxa"/>
            <w:tcBorders>
              <w:top w:val="nil"/>
              <w:left w:val="nil"/>
              <w:bottom w:val="single" w:sz="4" w:space="0" w:color="auto"/>
              <w:right w:val="single" w:sz="4" w:space="0" w:color="auto"/>
            </w:tcBorders>
            <w:noWrap/>
            <w:vAlign w:val="center"/>
            <w:hideMark/>
          </w:tcPr>
          <w:p w14:paraId="681F4DC3" w14:textId="77777777" w:rsidR="00CA2E6A" w:rsidRPr="008D5E42" w:rsidRDefault="00CA2E6A" w:rsidP="002F7D51">
            <w:pPr>
              <w:jc w:val="center"/>
              <w:rPr>
                <w:color w:val="000000"/>
                <w:szCs w:val="26"/>
                <w:lang w:val="en-IN" w:eastAsia="en-IN" w:bidi="hi-IN"/>
              </w:rPr>
            </w:pPr>
            <w:r w:rsidRPr="008D5E42">
              <w:rPr>
                <w:color w:val="000000"/>
                <w:szCs w:val="26"/>
                <w:lang w:val="en-IN" w:eastAsia="en-IN" w:bidi="hi-IN"/>
              </w:rPr>
              <w:t>Lab Evaluation-II</w:t>
            </w:r>
          </w:p>
        </w:tc>
        <w:tc>
          <w:tcPr>
            <w:tcW w:w="1701" w:type="dxa"/>
            <w:tcBorders>
              <w:top w:val="nil"/>
              <w:left w:val="nil"/>
              <w:bottom w:val="single" w:sz="4" w:space="0" w:color="auto"/>
              <w:right w:val="single" w:sz="4" w:space="0" w:color="auto"/>
            </w:tcBorders>
            <w:vAlign w:val="center"/>
            <w:hideMark/>
          </w:tcPr>
          <w:p w14:paraId="13F71B44" w14:textId="77777777" w:rsidR="00CA2E6A" w:rsidRPr="008D5E42" w:rsidRDefault="00CA2E6A" w:rsidP="002F7D51">
            <w:pPr>
              <w:jc w:val="center"/>
              <w:rPr>
                <w:color w:val="000000"/>
                <w:szCs w:val="26"/>
                <w:lang w:val="en-IN" w:eastAsia="en-IN" w:bidi="hi-IN"/>
              </w:rPr>
            </w:pPr>
            <w:r w:rsidRPr="008D5E42">
              <w:rPr>
                <w:color w:val="000000"/>
                <w:szCs w:val="26"/>
                <w:lang w:val="en-IN" w:eastAsia="en-IN" w:bidi="hi-IN"/>
              </w:rPr>
              <w:t>NIL</w:t>
            </w:r>
          </w:p>
        </w:tc>
        <w:tc>
          <w:tcPr>
            <w:tcW w:w="2358" w:type="dxa"/>
            <w:tcBorders>
              <w:top w:val="nil"/>
              <w:left w:val="nil"/>
              <w:bottom w:val="single" w:sz="4" w:space="0" w:color="auto"/>
              <w:right w:val="single" w:sz="4" w:space="0" w:color="auto"/>
            </w:tcBorders>
          </w:tcPr>
          <w:p w14:paraId="6F9AF3AD" w14:textId="77777777" w:rsidR="00CA2E6A" w:rsidRPr="008D5E42" w:rsidRDefault="00CA2E6A" w:rsidP="002F7D51">
            <w:pPr>
              <w:jc w:val="center"/>
              <w:rPr>
                <w:color w:val="000000"/>
                <w:szCs w:val="26"/>
                <w:lang w:val="en-IN" w:eastAsia="en-IN" w:bidi="hi-IN"/>
              </w:rPr>
            </w:pPr>
          </w:p>
        </w:tc>
      </w:tr>
      <w:tr w:rsidR="00CA2E6A" w:rsidRPr="008D5E42" w14:paraId="36FFE9A2" w14:textId="26833447" w:rsidTr="00CA2E6A">
        <w:trPr>
          <w:trHeight w:val="312"/>
          <w:jc w:val="center"/>
        </w:trPr>
        <w:tc>
          <w:tcPr>
            <w:tcW w:w="1315" w:type="dxa"/>
            <w:tcBorders>
              <w:top w:val="nil"/>
              <w:left w:val="single" w:sz="4" w:space="0" w:color="auto"/>
              <w:bottom w:val="single" w:sz="4" w:space="0" w:color="auto"/>
              <w:right w:val="single" w:sz="4" w:space="0" w:color="auto"/>
            </w:tcBorders>
            <w:noWrap/>
            <w:vAlign w:val="center"/>
            <w:hideMark/>
          </w:tcPr>
          <w:p w14:paraId="1C7437C0" w14:textId="77777777" w:rsidR="00CA2E6A" w:rsidRPr="008D5E42" w:rsidRDefault="00CA2E6A" w:rsidP="002F7D51">
            <w:pPr>
              <w:jc w:val="center"/>
              <w:rPr>
                <w:color w:val="000000"/>
                <w:szCs w:val="26"/>
                <w:lang w:val="en-IN" w:eastAsia="en-IN" w:bidi="hi-IN"/>
              </w:rPr>
            </w:pPr>
            <w:r w:rsidRPr="008D5E42">
              <w:rPr>
                <w:color w:val="000000"/>
                <w:szCs w:val="26"/>
                <w:lang w:val="en-IN" w:eastAsia="en-IN" w:bidi="hi-IN"/>
              </w:rPr>
              <w:t>16</w:t>
            </w:r>
          </w:p>
        </w:tc>
        <w:tc>
          <w:tcPr>
            <w:tcW w:w="3642" w:type="dxa"/>
            <w:tcBorders>
              <w:top w:val="nil"/>
              <w:left w:val="nil"/>
              <w:bottom w:val="single" w:sz="4" w:space="0" w:color="auto"/>
              <w:right w:val="single" w:sz="4" w:space="0" w:color="auto"/>
            </w:tcBorders>
            <w:noWrap/>
            <w:vAlign w:val="center"/>
            <w:hideMark/>
          </w:tcPr>
          <w:p w14:paraId="318B902D" w14:textId="77777777" w:rsidR="00CA2E6A" w:rsidRPr="008D5E42" w:rsidRDefault="00CA2E6A" w:rsidP="002F7D51">
            <w:pPr>
              <w:jc w:val="center"/>
              <w:rPr>
                <w:color w:val="000000"/>
                <w:szCs w:val="26"/>
                <w:lang w:val="en-IN" w:eastAsia="en-IN" w:bidi="hi-IN"/>
              </w:rPr>
            </w:pPr>
            <w:r w:rsidRPr="008D5E42">
              <w:rPr>
                <w:color w:val="000000"/>
                <w:szCs w:val="26"/>
                <w:lang w:val="en-IN" w:eastAsia="en-IN" w:bidi="hi-IN"/>
              </w:rPr>
              <w:t>Course Portfolio</w:t>
            </w:r>
          </w:p>
        </w:tc>
        <w:tc>
          <w:tcPr>
            <w:tcW w:w="1701" w:type="dxa"/>
            <w:tcBorders>
              <w:top w:val="nil"/>
              <w:left w:val="nil"/>
              <w:bottom w:val="single" w:sz="4" w:space="0" w:color="auto"/>
              <w:right w:val="single" w:sz="4" w:space="0" w:color="auto"/>
            </w:tcBorders>
            <w:vAlign w:val="center"/>
            <w:hideMark/>
          </w:tcPr>
          <w:p w14:paraId="5226D681" w14:textId="77777777" w:rsidR="00CA2E6A" w:rsidRPr="008D5E42" w:rsidRDefault="00CA2E6A" w:rsidP="002F7D51">
            <w:pPr>
              <w:jc w:val="center"/>
              <w:rPr>
                <w:color w:val="000000"/>
                <w:szCs w:val="26"/>
                <w:lang w:val="en-IN" w:eastAsia="en-IN" w:bidi="hi-IN"/>
              </w:rPr>
            </w:pPr>
            <w:r w:rsidRPr="008D5E42">
              <w:rPr>
                <w:color w:val="000000"/>
                <w:szCs w:val="26"/>
                <w:lang w:val="en-IN" w:eastAsia="en-IN" w:bidi="hi-IN"/>
              </w:rPr>
              <w:t>NIL</w:t>
            </w:r>
          </w:p>
        </w:tc>
        <w:tc>
          <w:tcPr>
            <w:tcW w:w="2358" w:type="dxa"/>
            <w:tcBorders>
              <w:top w:val="nil"/>
              <w:left w:val="nil"/>
              <w:bottom w:val="single" w:sz="4" w:space="0" w:color="auto"/>
              <w:right w:val="single" w:sz="4" w:space="0" w:color="auto"/>
            </w:tcBorders>
          </w:tcPr>
          <w:p w14:paraId="12794829" w14:textId="77777777" w:rsidR="00CA2E6A" w:rsidRPr="008D5E42" w:rsidRDefault="00CA2E6A" w:rsidP="002F7D51">
            <w:pPr>
              <w:jc w:val="center"/>
              <w:rPr>
                <w:color w:val="000000"/>
                <w:szCs w:val="26"/>
                <w:lang w:val="en-IN" w:eastAsia="en-IN" w:bidi="hi-IN"/>
              </w:rPr>
            </w:pPr>
          </w:p>
        </w:tc>
      </w:tr>
      <w:tr w:rsidR="00CA2E6A" w:rsidRPr="008D5E42" w14:paraId="403E7B99" w14:textId="51D2017E" w:rsidTr="00CA2E6A">
        <w:trPr>
          <w:trHeight w:val="312"/>
          <w:jc w:val="center"/>
        </w:trPr>
        <w:tc>
          <w:tcPr>
            <w:tcW w:w="1315" w:type="dxa"/>
            <w:tcBorders>
              <w:top w:val="nil"/>
              <w:left w:val="single" w:sz="4" w:space="0" w:color="auto"/>
              <w:bottom w:val="single" w:sz="4" w:space="0" w:color="auto"/>
              <w:right w:val="single" w:sz="4" w:space="0" w:color="auto"/>
            </w:tcBorders>
            <w:noWrap/>
            <w:vAlign w:val="center"/>
            <w:hideMark/>
          </w:tcPr>
          <w:p w14:paraId="12B2AC5E" w14:textId="77777777" w:rsidR="00CA2E6A" w:rsidRPr="008D5E42" w:rsidRDefault="00CA2E6A" w:rsidP="002F7D51">
            <w:pPr>
              <w:jc w:val="center"/>
              <w:rPr>
                <w:color w:val="000000"/>
                <w:szCs w:val="26"/>
                <w:lang w:val="en-IN" w:eastAsia="en-IN" w:bidi="hi-IN"/>
              </w:rPr>
            </w:pPr>
            <w:r w:rsidRPr="008D5E42">
              <w:rPr>
                <w:color w:val="000000"/>
                <w:szCs w:val="26"/>
                <w:lang w:val="en-IN" w:eastAsia="en-IN" w:bidi="hi-IN"/>
              </w:rPr>
              <w:t>17</w:t>
            </w:r>
          </w:p>
        </w:tc>
        <w:tc>
          <w:tcPr>
            <w:tcW w:w="3642" w:type="dxa"/>
            <w:tcBorders>
              <w:top w:val="nil"/>
              <w:left w:val="nil"/>
              <w:bottom w:val="single" w:sz="4" w:space="0" w:color="auto"/>
              <w:right w:val="single" w:sz="4" w:space="0" w:color="auto"/>
            </w:tcBorders>
            <w:noWrap/>
            <w:vAlign w:val="center"/>
            <w:hideMark/>
          </w:tcPr>
          <w:p w14:paraId="6B8B54AF" w14:textId="77777777" w:rsidR="00CA2E6A" w:rsidRPr="008D5E42" w:rsidRDefault="00CA2E6A" w:rsidP="002F7D51">
            <w:pPr>
              <w:jc w:val="center"/>
              <w:rPr>
                <w:color w:val="000000"/>
                <w:szCs w:val="26"/>
                <w:lang w:val="en-IN" w:eastAsia="en-IN" w:bidi="hi-IN"/>
              </w:rPr>
            </w:pPr>
            <w:r w:rsidRPr="008D5E42">
              <w:rPr>
                <w:color w:val="000000"/>
                <w:szCs w:val="26"/>
                <w:lang w:val="en-IN" w:eastAsia="en-IN" w:bidi="hi-IN"/>
              </w:rPr>
              <w:t>Presentation</w:t>
            </w:r>
          </w:p>
        </w:tc>
        <w:tc>
          <w:tcPr>
            <w:tcW w:w="1701" w:type="dxa"/>
            <w:tcBorders>
              <w:top w:val="nil"/>
              <w:left w:val="nil"/>
              <w:bottom w:val="single" w:sz="4" w:space="0" w:color="auto"/>
              <w:right w:val="single" w:sz="4" w:space="0" w:color="auto"/>
            </w:tcBorders>
            <w:vAlign w:val="center"/>
            <w:hideMark/>
          </w:tcPr>
          <w:p w14:paraId="5B3CA2CD" w14:textId="77777777" w:rsidR="00CA2E6A" w:rsidRPr="008D5E42" w:rsidRDefault="00CA2E6A" w:rsidP="002F7D51">
            <w:pPr>
              <w:jc w:val="center"/>
              <w:rPr>
                <w:color w:val="000000"/>
                <w:szCs w:val="26"/>
                <w:lang w:val="en-IN" w:eastAsia="en-IN" w:bidi="hi-IN"/>
              </w:rPr>
            </w:pPr>
            <w:r w:rsidRPr="008D5E42">
              <w:rPr>
                <w:color w:val="000000"/>
                <w:szCs w:val="26"/>
                <w:lang w:val="en-IN" w:eastAsia="en-IN" w:bidi="hi-IN"/>
              </w:rPr>
              <w:t>NIL</w:t>
            </w:r>
          </w:p>
        </w:tc>
        <w:tc>
          <w:tcPr>
            <w:tcW w:w="2358" w:type="dxa"/>
            <w:tcBorders>
              <w:top w:val="nil"/>
              <w:left w:val="nil"/>
              <w:bottom w:val="single" w:sz="4" w:space="0" w:color="auto"/>
              <w:right w:val="single" w:sz="4" w:space="0" w:color="auto"/>
            </w:tcBorders>
          </w:tcPr>
          <w:p w14:paraId="00902C3F" w14:textId="77777777" w:rsidR="00CA2E6A" w:rsidRPr="008D5E42" w:rsidRDefault="00CA2E6A" w:rsidP="002F7D51">
            <w:pPr>
              <w:jc w:val="center"/>
              <w:rPr>
                <w:color w:val="000000"/>
                <w:szCs w:val="26"/>
                <w:lang w:val="en-IN" w:eastAsia="en-IN" w:bidi="hi-IN"/>
              </w:rPr>
            </w:pPr>
          </w:p>
        </w:tc>
      </w:tr>
      <w:tr w:rsidR="00CA2E6A" w:rsidRPr="008D5E42" w14:paraId="2B0A8B49" w14:textId="35FE2ED3" w:rsidTr="00CA2E6A">
        <w:trPr>
          <w:trHeight w:val="312"/>
          <w:jc w:val="center"/>
        </w:trPr>
        <w:tc>
          <w:tcPr>
            <w:tcW w:w="1315" w:type="dxa"/>
            <w:tcBorders>
              <w:top w:val="nil"/>
              <w:left w:val="single" w:sz="4" w:space="0" w:color="auto"/>
              <w:bottom w:val="single" w:sz="4" w:space="0" w:color="auto"/>
              <w:right w:val="single" w:sz="4" w:space="0" w:color="auto"/>
            </w:tcBorders>
            <w:noWrap/>
            <w:vAlign w:val="center"/>
            <w:hideMark/>
          </w:tcPr>
          <w:p w14:paraId="3818705A" w14:textId="77777777" w:rsidR="00CA2E6A" w:rsidRPr="008D5E42" w:rsidRDefault="00CA2E6A" w:rsidP="002F7D51">
            <w:pPr>
              <w:jc w:val="center"/>
              <w:rPr>
                <w:color w:val="000000"/>
                <w:szCs w:val="26"/>
                <w:lang w:val="en-IN" w:eastAsia="en-IN" w:bidi="hi-IN"/>
              </w:rPr>
            </w:pPr>
            <w:r w:rsidRPr="008D5E42">
              <w:rPr>
                <w:color w:val="000000"/>
                <w:szCs w:val="26"/>
                <w:lang w:val="en-IN" w:eastAsia="en-IN" w:bidi="hi-IN"/>
              </w:rPr>
              <w:t>18</w:t>
            </w:r>
          </w:p>
        </w:tc>
        <w:tc>
          <w:tcPr>
            <w:tcW w:w="3642" w:type="dxa"/>
            <w:tcBorders>
              <w:top w:val="nil"/>
              <w:left w:val="nil"/>
              <w:bottom w:val="single" w:sz="4" w:space="0" w:color="auto"/>
              <w:right w:val="single" w:sz="4" w:space="0" w:color="auto"/>
            </w:tcBorders>
            <w:noWrap/>
            <w:vAlign w:val="center"/>
            <w:hideMark/>
          </w:tcPr>
          <w:p w14:paraId="1C9B0962" w14:textId="77777777" w:rsidR="00CA2E6A" w:rsidRPr="008D5E42" w:rsidRDefault="00CA2E6A" w:rsidP="002F7D51">
            <w:pPr>
              <w:jc w:val="center"/>
              <w:rPr>
                <w:color w:val="000000"/>
                <w:szCs w:val="26"/>
                <w:lang w:val="en-IN" w:eastAsia="en-IN" w:bidi="hi-IN"/>
              </w:rPr>
            </w:pPr>
            <w:r w:rsidRPr="008D5E42">
              <w:rPr>
                <w:color w:val="000000"/>
                <w:szCs w:val="26"/>
                <w:lang w:val="en-IN" w:eastAsia="en-IN" w:bidi="hi-IN"/>
              </w:rPr>
              <w:t>Viva</w:t>
            </w:r>
          </w:p>
        </w:tc>
        <w:tc>
          <w:tcPr>
            <w:tcW w:w="1701" w:type="dxa"/>
            <w:tcBorders>
              <w:top w:val="nil"/>
              <w:left w:val="nil"/>
              <w:bottom w:val="single" w:sz="4" w:space="0" w:color="auto"/>
              <w:right w:val="single" w:sz="4" w:space="0" w:color="auto"/>
            </w:tcBorders>
            <w:vAlign w:val="center"/>
            <w:hideMark/>
          </w:tcPr>
          <w:p w14:paraId="02C3C288" w14:textId="77777777" w:rsidR="00CA2E6A" w:rsidRPr="008D5E42" w:rsidRDefault="00CA2E6A" w:rsidP="002F7D51">
            <w:pPr>
              <w:jc w:val="center"/>
              <w:rPr>
                <w:color w:val="000000"/>
                <w:szCs w:val="26"/>
                <w:lang w:val="en-IN" w:eastAsia="en-IN" w:bidi="hi-IN"/>
              </w:rPr>
            </w:pPr>
            <w:r w:rsidRPr="008D5E42">
              <w:rPr>
                <w:color w:val="000000"/>
                <w:szCs w:val="26"/>
                <w:lang w:val="en-IN" w:eastAsia="en-IN" w:bidi="hi-IN"/>
              </w:rPr>
              <w:t>NIL</w:t>
            </w:r>
          </w:p>
        </w:tc>
        <w:tc>
          <w:tcPr>
            <w:tcW w:w="2358" w:type="dxa"/>
            <w:tcBorders>
              <w:top w:val="nil"/>
              <w:left w:val="nil"/>
              <w:bottom w:val="single" w:sz="4" w:space="0" w:color="auto"/>
              <w:right w:val="single" w:sz="4" w:space="0" w:color="auto"/>
            </w:tcBorders>
          </w:tcPr>
          <w:p w14:paraId="7357287F" w14:textId="77777777" w:rsidR="00CA2E6A" w:rsidRPr="008D5E42" w:rsidRDefault="00CA2E6A" w:rsidP="002F7D51">
            <w:pPr>
              <w:jc w:val="center"/>
              <w:rPr>
                <w:color w:val="000000"/>
                <w:szCs w:val="26"/>
                <w:lang w:val="en-IN" w:eastAsia="en-IN" w:bidi="hi-IN"/>
              </w:rPr>
            </w:pPr>
          </w:p>
        </w:tc>
      </w:tr>
      <w:tr w:rsidR="00CA2E6A" w:rsidRPr="008D5E42" w14:paraId="00F87DEE" w14:textId="71B97F41" w:rsidTr="00CA2E6A">
        <w:trPr>
          <w:trHeight w:val="312"/>
          <w:jc w:val="center"/>
        </w:trPr>
        <w:tc>
          <w:tcPr>
            <w:tcW w:w="1315" w:type="dxa"/>
            <w:tcBorders>
              <w:top w:val="nil"/>
              <w:left w:val="single" w:sz="4" w:space="0" w:color="auto"/>
              <w:bottom w:val="single" w:sz="4" w:space="0" w:color="auto"/>
              <w:right w:val="single" w:sz="4" w:space="0" w:color="auto"/>
            </w:tcBorders>
            <w:noWrap/>
            <w:vAlign w:val="center"/>
            <w:hideMark/>
          </w:tcPr>
          <w:p w14:paraId="4E8E4BFC" w14:textId="77777777" w:rsidR="00CA2E6A" w:rsidRPr="008D5E42" w:rsidRDefault="00CA2E6A" w:rsidP="002F7D51">
            <w:pPr>
              <w:jc w:val="center"/>
              <w:rPr>
                <w:color w:val="000000"/>
                <w:szCs w:val="26"/>
                <w:lang w:val="en-IN" w:eastAsia="en-IN" w:bidi="hi-IN"/>
              </w:rPr>
            </w:pPr>
            <w:r w:rsidRPr="008D5E42">
              <w:rPr>
                <w:color w:val="000000"/>
                <w:szCs w:val="26"/>
                <w:lang w:val="en-IN" w:eastAsia="en-IN" w:bidi="hi-IN"/>
              </w:rPr>
              <w:t> </w:t>
            </w:r>
          </w:p>
        </w:tc>
        <w:tc>
          <w:tcPr>
            <w:tcW w:w="3642" w:type="dxa"/>
            <w:tcBorders>
              <w:top w:val="nil"/>
              <w:left w:val="nil"/>
              <w:bottom w:val="single" w:sz="4" w:space="0" w:color="auto"/>
              <w:right w:val="single" w:sz="4" w:space="0" w:color="auto"/>
            </w:tcBorders>
            <w:noWrap/>
            <w:vAlign w:val="center"/>
            <w:hideMark/>
          </w:tcPr>
          <w:p w14:paraId="4405D292" w14:textId="77777777" w:rsidR="00CA2E6A" w:rsidRPr="008D5E42" w:rsidRDefault="00CA2E6A" w:rsidP="002F7D51">
            <w:pPr>
              <w:jc w:val="center"/>
              <w:rPr>
                <w:color w:val="000000"/>
                <w:szCs w:val="26"/>
                <w:lang w:val="en-IN" w:eastAsia="en-IN" w:bidi="hi-IN"/>
              </w:rPr>
            </w:pPr>
            <w:r w:rsidRPr="008D5E42">
              <w:rPr>
                <w:color w:val="000000"/>
                <w:szCs w:val="26"/>
                <w:lang w:val="en-IN" w:eastAsia="en-IN" w:bidi="hi-IN"/>
              </w:rPr>
              <w:t>Total (100)</w:t>
            </w:r>
          </w:p>
        </w:tc>
        <w:tc>
          <w:tcPr>
            <w:tcW w:w="1701" w:type="dxa"/>
            <w:tcBorders>
              <w:top w:val="nil"/>
              <w:left w:val="nil"/>
              <w:bottom w:val="single" w:sz="4" w:space="0" w:color="auto"/>
              <w:right w:val="single" w:sz="4" w:space="0" w:color="auto"/>
            </w:tcBorders>
            <w:vAlign w:val="center"/>
            <w:hideMark/>
          </w:tcPr>
          <w:p w14:paraId="2E6C0494" w14:textId="77777777" w:rsidR="00CA2E6A" w:rsidRPr="008D5E42" w:rsidRDefault="00CA2E6A" w:rsidP="002F7D51">
            <w:pPr>
              <w:jc w:val="center"/>
              <w:rPr>
                <w:color w:val="000000"/>
                <w:szCs w:val="26"/>
                <w:lang w:val="en-IN" w:eastAsia="en-IN" w:bidi="hi-IN"/>
              </w:rPr>
            </w:pPr>
            <w:r w:rsidRPr="008D5E42">
              <w:rPr>
                <w:color w:val="000000"/>
                <w:szCs w:val="26"/>
                <w:lang w:val="en-IN" w:eastAsia="en-IN" w:bidi="hi-IN"/>
              </w:rPr>
              <w:t>100</w:t>
            </w:r>
          </w:p>
        </w:tc>
        <w:tc>
          <w:tcPr>
            <w:tcW w:w="2358" w:type="dxa"/>
            <w:tcBorders>
              <w:top w:val="nil"/>
              <w:left w:val="nil"/>
              <w:bottom w:val="single" w:sz="4" w:space="0" w:color="auto"/>
              <w:right w:val="single" w:sz="4" w:space="0" w:color="auto"/>
            </w:tcBorders>
          </w:tcPr>
          <w:p w14:paraId="7453C8D6" w14:textId="77777777" w:rsidR="00CA2E6A" w:rsidRPr="008D5E42" w:rsidRDefault="00CA2E6A" w:rsidP="002F7D51">
            <w:pPr>
              <w:jc w:val="center"/>
              <w:rPr>
                <w:color w:val="000000"/>
                <w:szCs w:val="26"/>
                <w:lang w:val="en-IN" w:eastAsia="en-IN" w:bidi="hi-IN"/>
              </w:rPr>
            </w:pPr>
          </w:p>
        </w:tc>
      </w:tr>
    </w:tbl>
    <w:p w14:paraId="7D881F7C" w14:textId="77777777" w:rsidR="00E21278" w:rsidRPr="0049736A" w:rsidRDefault="00E21278" w:rsidP="00E21278">
      <w:pPr>
        <w:jc w:val="both"/>
        <w:rPr>
          <w:rFonts w:asciiTheme="minorHAnsi" w:hAnsiTheme="minorHAnsi" w:cstheme="minorHAnsi"/>
          <w:sz w:val="24"/>
          <w:szCs w:val="24"/>
        </w:rPr>
      </w:pPr>
    </w:p>
    <w:p w14:paraId="475C11EA" w14:textId="77777777" w:rsidR="00124894" w:rsidRDefault="00124894"/>
    <w:sectPr w:rsidR="001248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altName w:val="Arial"/>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003E8"/>
    <w:multiLevelType w:val="hybridMultilevel"/>
    <w:tmpl w:val="328A4D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0CF73C7"/>
    <w:multiLevelType w:val="hybridMultilevel"/>
    <w:tmpl w:val="CA8875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3862884">
    <w:abstractNumId w:val="0"/>
  </w:num>
  <w:num w:numId="2" w16cid:durableId="20827554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1278"/>
    <w:rsid w:val="000F08B6"/>
    <w:rsid w:val="00124894"/>
    <w:rsid w:val="00134413"/>
    <w:rsid w:val="00147B05"/>
    <w:rsid w:val="00190974"/>
    <w:rsid w:val="001D7C18"/>
    <w:rsid w:val="00215E3E"/>
    <w:rsid w:val="0043141A"/>
    <w:rsid w:val="004835FC"/>
    <w:rsid w:val="00506778"/>
    <w:rsid w:val="00515601"/>
    <w:rsid w:val="005752A6"/>
    <w:rsid w:val="005857A3"/>
    <w:rsid w:val="00654A2B"/>
    <w:rsid w:val="006A5FC1"/>
    <w:rsid w:val="008B5D23"/>
    <w:rsid w:val="009F2B85"/>
    <w:rsid w:val="00A35C90"/>
    <w:rsid w:val="00CA2E6A"/>
    <w:rsid w:val="00D21340"/>
    <w:rsid w:val="00DE5E40"/>
    <w:rsid w:val="00E21278"/>
    <w:rsid w:val="00E32605"/>
    <w:rsid w:val="00EB318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C7FE2"/>
  <w15:docId w15:val="{01952F3B-7A09-4A8A-8F0E-F08E7C941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21278"/>
    <w:pPr>
      <w:widowControl w:val="0"/>
      <w:autoSpaceDE w:val="0"/>
      <w:autoSpaceDN w:val="0"/>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E212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12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12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12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12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127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127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127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127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12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12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12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12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12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12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12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12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1278"/>
    <w:rPr>
      <w:rFonts w:eastAsiaTheme="majorEastAsia" w:cstheme="majorBidi"/>
      <w:color w:val="272727" w:themeColor="text1" w:themeTint="D8"/>
    </w:rPr>
  </w:style>
  <w:style w:type="paragraph" w:styleId="Title">
    <w:name w:val="Title"/>
    <w:basedOn w:val="Normal"/>
    <w:next w:val="Normal"/>
    <w:link w:val="TitleChar"/>
    <w:uiPriority w:val="10"/>
    <w:qFormat/>
    <w:rsid w:val="00E2127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12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127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12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127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21278"/>
    <w:rPr>
      <w:i/>
      <w:iCs/>
      <w:color w:val="404040" w:themeColor="text1" w:themeTint="BF"/>
    </w:rPr>
  </w:style>
  <w:style w:type="paragraph" w:styleId="ListParagraph">
    <w:name w:val="List Paragraph"/>
    <w:basedOn w:val="Normal"/>
    <w:uiPriority w:val="34"/>
    <w:qFormat/>
    <w:rsid w:val="00E21278"/>
    <w:pPr>
      <w:ind w:left="720"/>
      <w:contextualSpacing/>
    </w:pPr>
  </w:style>
  <w:style w:type="character" w:styleId="IntenseEmphasis">
    <w:name w:val="Intense Emphasis"/>
    <w:basedOn w:val="DefaultParagraphFont"/>
    <w:uiPriority w:val="21"/>
    <w:qFormat/>
    <w:rsid w:val="00E21278"/>
    <w:rPr>
      <w:i/>
      <w:iCs/>
      <w:color w:val="0F4761" w:themeColor="accent1" w:themeShade="BF"/>
    </w:rPr>
  </w:style>
  <w:style w:type="paragraph" w:styleId="IntenseQuote">
    <w:name w:val="Intense Quote"/>
    <w:basedOn w:val="Normal"/>
    <w:next w:val="Normal"/>
    <w:link w:val="IntenseQuoteChar"/>
    <w:uiPriority w:val="30"/>
    <w:qFormat/>
    <w:rsid w:val="00E212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1278"/>
    <w:rPr>
      <w:i/>
      <w:iCs/>
      <w:color w:val="0F4761" w:themeColor="accent1" w:themeShade="BF"/>
    </w:rPr>
  </w:style>
  <w:style w:type="character" w:styleId="IntenseReference">
    <w:name w:val="Intense Reference"/>
    <w:basedOn w:val="DefaultParagraphFont"/>
    <w:uiPriority w:val="32"/>
    <w:qFormat/>
    <w:rsid w:val="00E21278"/>
    <w:rPr>
      <w:b/>
      <w:bCs/>
      <w:smallCaps/>
      <w:color w:val="0F4761" w:themeColor="accent1" w:themeShade="BF"/>
      <w:spacing w:val="5"/>
    </w:rPr>
  </w:style>
  <w:style w:type="paragraph" w:styleId="NormalWeb">
    <w:name w:val="Normal (Web)"/>
    <w:basedOn w:val="Normal"/>
    <w:uiPriority w:val="99"/>
    <w:unhideWhenUsed/>
    <w:rsid w:val="00E21278"/>
    <w:pPr>
      <w:widowControl/>
      <w:autoSpaceDE/>
      <w:autoSpaceDN/>
      <w:spacing w:before="100" w:beforeAutospacing="1" w:after="100" w:afterAutospacing="1"/>
    </w:pPr>
    <w:rPr>
      <w:sz w:val="24"/>
      <w:szCs w:val="24"/>
      <w:lang w:val="en-IN" w:eastAsia="en-IN"/>
    </w:rPr>
  </w:style>
  <w:style w:type="paragraph" w:customStyle="1" w:styleId="m1243426217519364289msolistparagraph">
    <w:name w:val="m_1243426217519364289msolistparagraph"/>
    <w:basedOn w:val="Normal"/>
    <w:rsid w:val="00DE5E40"/>
    <w:pPr>
      <w:widowControl/>
      <w:autoSpaceDE/>
      <w:autoSpaceDN/>
      <w:spacing w:before="100" w:beforeAutospacing="1" w:after="100" w:afterAutospacing="1"/>
    </w:pPr>
    <w:rPr>
      <w:sz w:val="24"/>
      <w:szCs w:val="24"/>
    </w:rPr>
  </w:style>
  <w:style w:type="table" w:styleId="TableGrid">
    <w:name w:val="Table Grid"/>
    <w:basedOn w:val="TableNormal"/>
    <w:uiPriority w:val="39"/>
    <w:rsid w:val="005752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710</Words>
  <Characters>4050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taruna</dc:creator>
  <cp:keywords/>
  <dc:description/>
  <cp:lastModifiedBy>Monika Soni</cp:lastModifiedBy>
  <cp:revision>10</cp:revision>
  <dcterms:created xsi:type="dcterms:W3CDTF">2024-12-14T13:24:00Z</dcterms:created>
  <dcterms:modified xsi:type="dcterms:W3CDTF">2026-01-19T05:06:00Z</dcterms:modified>
</cp:coreProperties>
</file>