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19:22:33</w:t>
      </w:r>
    </w:p>
    <w:p>
      <w:pPr>
        <w:spacing w:after="40"/>
        <w:ind w:left="0"/>
      </w:pPr>
      <w:r>
        <w:rPr>
          <w:i/>
          <w:color w:val="555555"/>
          <w:sz w:val="18"/>
        </w:rPr>
        <w:t>Recorded as DEC-20260816-192233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Export failure is overdue and halts a critical workflow for many users.</w:t>
      </w:r>
    </w:p>
    <w:p>
      <w:pPr>
        <w:spacing w:after="40"/>
        <w:ind w:left="432"/>
      </w:pPr>
      <w:r>
        <w:rPr>
          <w:i w:val="0"/>
          <w:color w:val="111111"/>
          <w:sz w:val="20"/>
        </w:rPr>
        <w:t>3. TICK-00771   Possible breach</w:t>
      </w:r>
    </w:p>
    <w:p>
      <w:pPr>
        <w:spacing w:after="40"/>
        <w:ind w:left="864"/>
      </w:pPr>
      <w:r>
        <w:rPr>
          <w:i/>
          <w:color w:val="555555"/>
          <w:sz w:val="20"/>
        </w:rPr>
        <w:t>Possible account takeover is a security breach that monitoring under‑reports, so it must be handled early.</w:t>
      </w:r>
    </w:p>
    <w:p>
      <w:pPr>
        <w:spacing w:after="40"/>
        <w:ind w:left="432"/>
      </w:pPr>
      <w:r>
        <w:rPr>
          <w:i w:val="0"/>
          <w:color w:val="111111"/>
          <w:sz w:val="20"/>
        </w:rPr>
        <w:t>4. TICK-00266   Request for bulk actions</w:t>
      </w:r>
    </w:p>
    <w:p>
      <w:pPr>
        <w:spacing w:after="40"/>
        <w:ind w:left="864"/>
      </w:pPr>
      <w:r>
        <w:rPr>
          <w:i/>
          <w:color w:val="555555"/>
          <w:sz w:val="20"/>
        </w:rPr>
        <w:t>Feature request has a near deadline but low impact, so it follows higher‑severity tickets.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not blocking, so it can wait.</w:t>
      </w:r>
    </w:p>
    <w:p>
      <w:pPr>
        <w:spacing w:after="40"/>
        <w:ind w:left="432"/>
      </w:pPr>
      <w:r>
        <w:rPr>
          <w:i w:val="0"/>
          <w:color w:val="111111"/>
          <w:sz w:val="20"/>
        </w:rPr>
        <w:t>6. TICK-00135   Password reset needed</w:t>
      </w:r>
    </w:p>
    <w:p>
      <w:pPr>
        <w:spacing w:after="40"/>
        <w:ind w:left="864"/>
      </w:pPr>
      <w:r>
        <w:rPr>
          <w:i/>
          <w:color w:val="555555"/>
          <w:sz w:val="20"/>
        </w:rPr>
        <w:t>Password reset is a single‑user issue with low monitoring severity, so it is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(damage) and deadline urgency over revenue and fairness, sacrificing faster response for high‑paying customers. This may delay some enterprise‑plan requests, costing a small amount of goodwill with those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behind the overdue export failure was tight; one could argue the breach deserves a top‑two spot because of potential future damage, but the export issue was already overdue and blocking work, making it slightly more urgent.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directly reflects the harm we must prevent.</w:t>
      </w:r>
    </w:p>
    <w:p>
      <w:pPr>
        <w:spacing w:after="40"/>
        <w:ind w:left="1296"/>
      </w:pPr>
      <w:r>
        <w:rPr>
          <w:i/>
          <w:color w:val="555555"/>
          <w:sz w:val="20"/>
        </w:rPr>
        <w:t>gets wrong: It can over‑prioritise low‑paying customers with big incidents at the expense of high‑value contracts.</w:t>
      </w:r>
    </w:p>
    <w:p>
      <w:pPr>
        <w:spacing w:after="40"/>
        <w:ind w:left="864"/>
      </w:pPr>
      <w:r>
        <w:rPr>
          <w:i w:val="0"/>
          <w:color w:val="111111"/>
          <w:sz w:val="20"/>
        </w:rPr>
        <w:t>2. deadline</w:t>
      </w:r>
    </w:p>
    <w:p>
      <w:pPr>
        <w:spacing w:after="40"/>
        <w:ind w:left="1296"/>
      </w:pPr>
      <w:r>
        <w:rPr>
          <w:i/>
          <w:color w:val="555555"/>
          <w:sz w:val="20"/>
        </w:rPr>
        <w:t>why here: Missing promised response times incurs SLA breaches and legal risk.</w:t>
      </w:r>
    </w:p>
    <w:p>
      <w:pPr>
        <w:spacing w:after="40"/>
        <w:ind w:left="1296"/>
      </w:pPr>
      <w:r>
        <w:rPr>
          <w:i/>
          <w:color w:val="555555"/>
          <w:sz w:val="20"/>
        </w:rPr>
        <w:t>gets wrong: Deadlines may be generous for low‑impact tickets, pushing them ahead of more critical but not yet overdue issues.</w:t>
      </w:r>
    </w:p>
    <w:p>
      <w:pPr>
        <w:spacing w:after="40"/>
        <w:ind w:left="864"/>
      </w:pPr>
      <w:r>
        <w:rPr>
          <w:i w:val="0"/>
          <w:color w:val="111111"/>
          <w:sz w:val="20"/>
        </w:rPr>
        <w:t>3. fairness</w:t>
      </w:r>
    </w:p>
    <w:p>
      <w:pPr>
        <w:spacing w:after="40"/>
        <w:ind w:left="1296"/>
      </w:pPr>
      <w:r>
        <w:rPr>
          <w:i/>
          <w:color w:val="555555"/>
          <w:sz w:val="20"/>
        </w:rPr>
        <w:t>why here: Considers customer history and repeated requests, helping retain at‑risk accounts.</w:t>
      </w:r>
    </w:p>
    <w:p>
      <w:pPr>
        <w:spacing w:after="40"/>
        <w:ind w:left="1296"/>
      </w:pPr>
      <w:r>
        <w:rPr>
          <w:i/>
          <w:color w:val="555555"/>
          <w:sz w:val="20"/>
        </w:rPr>
        <w:t>gets wrong: Fairness can elevate noisy repeat askers over genuinely severe problems.</w:t>
      </w:r>
    </w:p>
    <w:p>
      <w:pPr>
        <w:spacing w:after="40"/>
        <w:ind w:left="864"/>
      </w:pPr>
      <w:r>
        <w:rPr>
          <w:i w:val="0"/>
          <w:color w:val="111111"/>
          <w:sz w:val="20"/>
        </w:rPr>
        <w:t>4. money</w:t>
      </w:r>
    </w:p>
    <w:p>
      <w:pPr>
        <w:spacing w:after="40"/>
        <w:ind w:left="1296"/>
      </w:pPr>
      <w:r>
        <w:rPr>
          <w:i/>
          <w:color w:val="555555"/>
          <w:sz w:val="20"/>
        </w:rPr>
        <w:t>why here: Revenue is important but secondary to safety and contractual obligations.</w:t>
      </w:r>
    </w:p>
    <w:p>
      <w:pPr>
        <w:spacing w:after="40"/>
        <w:ind w:left="1296"/>
      </w:pPr>
      <w:r>
        <w:rPr>
          <w:i/>
          <w:color w:val="555555"/>
          <w:sz w:val="20"/>
        </w:rPr>
        <w:t>gets wrong: Pure revenue weighting would ignore critical incidents from non‑paying customers.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incident threatened thousands of records, a harm far greater than any single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21:49:58</w:t>
      </w:r>
    </w:p>
    <w:p>
      <w:pPr>
        <w:spacing w:after="40"/>
        <w:ind w:left="0"/>
      </w:pPr>
      <w:r>
        <w:rPr>
          <w:i/>
          <w:color w:val="555555"/>
          <w:sz w:val="18"/>
        </w:rPr>
        <w:t>Recorded as DEC-20260816-214958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top priority.</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so it must be addressed next.</w:t>
      </w:r>
    </w:p>
    <w:p>
      <w:pPr>
        <w:spacing w:after="40"/>
        <w:ind w:left="432"/>
      </w:pPr>
      <w:r>
        <w:rPr>
          <w:i w:val="0"/>
          <w:color w:val="111111"/>
          <w:sz w:val="20"/>
        </w:rPr>
        <w:t>3. TICK-00771   Possible breach</w:t>
      </w:r>
    </w:p>
    <w:p>
      <w:pPr>
        <w:spacing w:after="40"/>
        <w:ind w:left="864"/>
      </w:pPr>
      <w:r>
        <w:rPr>
          <w:i/>
          <w:color w:val="555555"/>
          <w:sz w:val="20"/>
        </w:rPr>
        <w:t>A possible account takeover is a security risk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The feature request is close to its promised response time.</w:t>
      </w:r>
    </w:p>
    <w:p>
      <w:pPr>
        <w:spacing w:after="40"/>
        <w:ind w:left="432"/>
      </w:pPr>
      <w:r>
        <w:rPr>
          <w:i w:val="0"/>
          <w:color w:val="111111"/>
          <w:sz w:val="20"/>
        </w:rPr>
        <w:t>5. TICK-00707   The platform is very slow</w:t>
      </w:r>
    </w:p>
    <w:p>
      <w:pPr>
        <w:spacing w:after="40"/>
        <w:ind w:left="864"/>
      </w:pPr>
      <w:r>
        <w:rPr>
          <w:i/>
          <w:color w:val="555555"/>
          <w:sz w:val="20"/>
        </w:rPr>
        <w:t>Enterprise customer sees slow pages and system load is high, but impact is limited.</w:t>
      </w:r>
    </w:p>
    <w:p>
      <w:pPr>
        <w:spacing w:after="40"/>
        <w:ind w:left="432"/>
      </w:pPr>
      <w:r>
        <w:rPr>
          <w:i w:val="0"/>
          <w:color w:val="111111"/>
          <w:sz w:val="20"/>
        </w:rPr>
        <w:t>6. TICK-00135   Password reset needed</w:t>
      </w:r>
    </w:p>
    <w:p>
      <w:pPr>
        <w:spacing w:after="40"/>
        <w:ind w:left="864"/>
      </w:pPr>
      <w:r>
        <w:rPr>
          <w:i/>
          <w:color w:val="555555"/>
          <w:sz w:val="20"/>
        </w:rPr>
        <w:t>A single password reset is low impact compared to other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user impact and SLA breaches over pure revenue considerations, sacrificing some short‑term money optimisation. This may cost us a slight dip in immediate earnings but protects reputation and avoids larger fallout.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TICK-00982 second instead of first was hardest because its deadline is overdue, yet TICK-00171 harms far more users;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directly reflect service failure severity, which we prioritized for this batch.</w:t>
      </w:r>
    </w:p>
    <w:p>
      <w:pPr>
        <w:spacing w:after="40"/>
        <w:ind w:left="1296"/>
      </w:pPr>
      <w:r>
        <w:rPr>
          <w:i/>
          <w:color w:val="555555"/>
          <w:sz w:val="20"/>
        </w:rPr>
        <w:t>gets wrong: It can push high‑paying customers with less visible impact down the list.</w:t>
      </w:r>
    </w:p>
    <w:p>
      <w:pPr>
        <w:spacing w:after="40"/>
        <w:ind w:left="864"/>
      </w:pPr>
      <w:r>
        <w:rPr>
          <w:i w:val="0"/>
          <w:color w:val="111111"/>
          <w:sz w:val="20"/>
        </w:rPr>
        <w:t>2. deadline</w:t>
      </w:r>
    </w:p>
    <w:p>
      <w:pPr>
        <w:spacing w:after="40"/>
        <w:ind w:left="1296"/>
      </w:pPr>
      <w:r>
        <w:rPr>
          <w:i/>
          <w:color w:val="555555"/>
          <w:sz w:val="20"/>
        </w:rPr>
        <w:t>why here: Missing promised response times erodes trust and may incur penalties, so SLA adherence was weighted next.</w:t>
      </w:r>
    </w:p>
    <w:p>
      <w:pPr>
        <w:spacing w:after="40"/>
        <w:ind w:left="1296"/>
      </w:pPr>
      <w:r>
        <w:rPr>
          <w:i/>
          <w:color w:val="555555"/>
          <w:sz w:val="20"/>
        </w:rPr>
        <w:t>gets wrong: It may elevate tickets with low actual harm over more critical but not overdue issues.</w:t>
      </w:r>
    </w:p>
    <w:p>
      <w:pPr>
        <w:spacing w:after="40"/>
        <w:ind w:left="864"/>
      </w:pPr>
      <w:r>
        <w:rPr>
          <w:i w:val="0"/>
          <w:color w:val="111111"/>
          <w:sz w:val="20"/>
        </w:rPr>
        <w:t>3. fairness</w:t>
      </w:r>
    </w:p>
    <w:p>
      <w:pPr>
        <w:spacing w:after="40"/>
        <w:ind w:left="1296"/>
      </w:pPr>
      <w:r>
        <w:rPr>
          <w:i/>
          <w:color w:val="555555"/>
          <w:sz w:val="20"/>
        </w:rPr>
        <w:t>why here: Ensures equitable treatment, especially for security incidents that monitoring misses.</w:t>
      </w:r>
    </w:p>
    <w:p>
      <w:pPr>
        <w:spacing w:after="40"/>
        <w:ind w:left="1296"/>
      </w:pPr>
      <w:r>
        <w:rPr>
          <w:i/>
          <w:color w:val="555555"/>
          <w:sz w:val="20"/>
        </w:rPr>
        <w:t>gets wrong: Fairness scores can conflict with revenue or impact metrics, leading to sub‑optimal resource use.</w:t>
      </w:r>
    </w:p>
    <w:p>
      <w:pPr>
        <w:spacing w:after="40"/>
        <w:ind w:left="864"/>
      </w:pPr>
      <w:r>
        <w:rPr>
          <w:i w:val="0"/>
          <w:color w:val="111111"/>
          <w:sz w:val="20"/>
        </w:rPr>
        <w:t>4. money</w:t>
      </w:r>
    </w:p>
    <w:p>
      <w:pPr>
        <w:spacing w:after="40"/>
        <w:ind w:left="1296"/>
      </w:pPr>
      <w:r>
        <w:rPr>
          <w:i/>
          <w:color w:val="555555"/>
          <w:sz w:val="20"/>
        </w:rPr>
        <w:t>why here: Revenue is important but was given the least weight because critical service failures outweigh profit in this set.</w:t>
      </w:r>
    </w:p>
    <w:p>
      <w:pPr>
        <w:spacing w:after="40"/>
        <w:ind w:left="1296"/>
      </w:pPr>
      <w:r>
        <w:rPr>
          <w:i/>
          <w:color w:val="555555"/>
          <w:sz w:val="20"/>
        </w:rPr>
        <w:t>gets wrong: High‑value customers may feel deprioritized when their issues are less severe.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 loss affected thousands and halted work, a far greater consequence than a missed SLA on a less critical export failure.</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22:16:41</w:t>
      </w:r>
    </w:p>
    <w:p>
      <w:pPr>
        <w:spacing w:after="40"/>
        <w:ind w:left="0"/>
      </w:pPr>
      <w:r>
        <w:rPr>
          <w:i/>
          <w:color w:val="555555"/>
          <w:sz w:val="18"/>
        </w:rPr>
        <w:t>Recorded as DEC-20260816-221641</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 of system</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1676 people affected, work blocked: yes</w:t>
      </w:r>
    </w:p>
    <w:p>
      <w:pPr>
        <w:spacing w:after="40"/>
        <w:ind w:left="864"/>
      </w:pPr>
      <w:r>
        <w:rPr>
          <w:i w:val="0"/>
          <w:color w:val="555555"/>
          <w:sz w:val="18"/>
        </w:rPr>
        <w:t>The promise clock says: 2.0 hours promised, 1.6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Basic plan, pays £119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18.7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Basic plan, pays £104 a month, has asked 1 time</w:t>
      </w:r>
    </w:p>
    <w:p>
      <w:pPr>
        <w:spacing w:after="40"/>
        <w:ind w:left="864"/>
      </w:pPr>
      <w:r>
        <w:rPr>
          <w:i w:val="0"/>
          <w:color w:val="555555"/>
          <w:sz w:val="18"/>
        </w:rPr>
        <w:t>Monitoring says: Critical, 2026 people affected, work blocked: yes</w:t>
      </w:r>
    </w:p>
    <w:p>
      <w:pPr>
        <w:spacing w:after="40"/>
        <w:ind w:left="864"/>
      </w:pPr>
      <w:r>
        <w:rPr>
          <w:i w:val="0"/>
          <w:color w:val="555555"/>
          <w:sz w:val="18"/>
        </w:rPr>
        <w:t>The promise clock says: 24.0 hours promised, 0.5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Basic plan, pays £56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-5.3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Medium, 36 people affected, work blocked: no</w:t>
      </w:r>
    </w:p>
    <w:p>
      <w:pPr>
        <w:spacing w:after="40"/>
        <w:ind w:left="864"/>
      </w:pPr>
      <w:r>
        <w:rPr>
          <w:i w:val="0"/>
          <w:color w:val="555555"/>
          <w:sz w:val="18"/>
        </w:rPr>
        <w:t>The promise clock says: 72.0 hours promised, -3.5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NEW-00002  5. NEW-00004</w:t>
      </w:r>
    </w:p>
    <w:p>
      <w:pPr>
        <w:spacing w:after="40"/>
        <w:ind w:left="432"/>
      </w:pPr>
      <w:r>
        <w:rPr>
          <w:i w:val="0"/>
          <w:color w:val="555555"/>
          <w:sz w:val="18"/>
        </w:rPr>
        <w:t>By deadline:  1. NEW-00004  2. NEW-00005  3. NEW-00003  4. NEW-00002  5. NEW-00001</w:t>
      </w:r>
    </w:p>
    <w:p>
      <w:pPr>
        <w:spacing w:after="40"/>
        <w:ind w:left="432"/>
      </w:pPr>
      <w:r>
        <w:rPr>
          <w:i w:val="0"/>
          <w:color w:val="555555"/>
          <w:sz w:val="18"/>
        </w:rPr>
        <w:t>By fairness:  1. NEW-00004  2. NEW-00005  3. NEW-00002  4. NEW-00003  5. NEW-00001</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5. This is where judgement was needed.</w:t>
      </w:r>
    </w:p>
    <w:p>
      <w:pPr>
        <w:spacing w:after="40"/>
        <w:ind w:left="864"/>
      </w:pPr>
      <w:r>
        <w:rPr>
          <w:i w:val="0"/>
          <w:color w:val="555555"/>
          <w:sz w:val="18"/>
        </w:rPr>
        <w:t>NEW-00003 was placed as high as 1 and as low as 4. This is where judgement was needed.</w:t>
      </w:r>
    </w:p>
    <w:p>
      <w:pPr>
        <w:spacing w:after="40"/>
        <w:ind w:left="864"/>
      </w:pPr>
      <w:r>
        <w:rPr>
          <w:i w:val="0"/>
          <w:color w:val="555555"/>
          <w:sz w:val="18"/>
        </w:rPr>
        <w:t>NEW-00004 was placed as high as 1 and as low as 5. This is where judgement was needed.</w:t>
      </w:r>
    </w:p>
    <w:p>
      <w:pPr>
        <w:spacing w:after="40"/>
        <w:ind w:left="864"/>
      </w:pPr>
      <w:r>
        <w:rPr>
          <w:i w:val="0"/>
          <w:color w:val="555555"/>
          <w:sz w:val="18"/>
        </w:rPr>
        <w:t>NEW-00005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 of system</w:t>
      </w:r>
    </w:p>
    <w:p>
      <w:pPr>
        <w:spacing w:after="40"/>
        <w:ind w:left="864"/>
      </w:pPr>
      <w:r>
        <w:rPr>
          <w:i/>
          <w:color w:val="555555"/>
          <w:sz w:val="20"/>
        </w:rPr>
        <w:t>High‑paying enterprise with a critical lockout affecting the whole team and a looming demo, so it gets top priority.</w:t>
      </w:r>
    </w:p>
    <w:p>
      <w:pPr>
        <w:spacing w:after="40"/>
        <w:ind w:left="432"/>
      </w:pPr>
      <w:r>
        <w:rPr>
          <w:i w:val="0"/>
          <w:color w:val="111111"/>
          <w:sz w:val="20"/>
        </w:rPr>
        <w:t>2. NEW-00003   Payments failing at checkout</w:t>
      </w:r>
    </w:p>
    <w:p>
      <w:pPr>
        <w:spacing w:after="40"/>
        <w:ind w:left="864"/>
      </w:pPr>
      <w:r>
        <w:rPr>
          <w:i/>
          <w:color w:val="555555"/>
          <w:sz w:val="20"/>
        </w:rPr>
        <w:t>Critical payment failures block thousands of customers and the SLA is almost due, placing it second.</w:t>
      </w:r>
    </w:p>
    <w:p>
      <w:pPr>
        <w:spacing w:after="40"/>
        <w:ind w:left="432"/>
      </w:pPr>
      <w:r>
        <w:rPr>
          <w:i w:val="0"/>
          <w:color w:val="111111"/>
          <w:sz w:val="20"/>
        </w:rPr>
        <w:t>3. NEW-00004   Unknown device session</w:t>
      </w:r>
    </w:p>
    <w:p>
      <w:pPr>
        <w:spacing w:after="40"/>
        <w:ind w:left="864"/>
      </w:pPr>
      <w:r>
        <w:rPr>
          <w:i/>
          <w:color w:val="555555"/>
          <w:sz w:val="20"/>
        </w:rPr>
        <w:t>A possible security breach is flagged by policy to be at least third, and the deadline is already missed.</w:t>
      </w:r>
    </w:p>
    <w:p>
      <w:pPr>
        <w:spacing w:after="40"/>
        <w:ind w:left="432"/>
      </w:pPr>
      <w:r>
        <w:rPr>
          <w:i w:val="0"/>
          <w:color w:val="111111"/>
          <w:sz w:val="20"/>
        </w:rPr>
        <w:t>4. NEW-00002   Customer data deletion request</w:t>
      </w:r>
    </w:p>
    <w:p>
      <w:pPr>
        <w:spacing w:after="40"/>
        <w:ind w:left="864"/>
      </w:pPr>
      <w:r>
        <w:rPr>
          <w:i/>
          <w:color w:val="555555"/>
          <w:sz w:val="20"/>
        </w:rPr>
        <w:t>Legal data‑deletion request must be handled within the SLA but is less urgent than the above issues.</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a free user and, despite being overdue, ranks last after higher‑impact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revenue (money) and user impact (damage) over the tighter remaining SLA on the payment‑failure ticket, pushing it to second place. This sacrifices a few minutes of SLA compliance on the payment issue, risking a minor breach cost.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NEW-00001 and NEW-00003 was tight; the lockout’s high revenue and upcoming demo versus the payment failure’s larger user base and nearer deadline could both justify top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affected the most customers in this batch, driving the priority order.</w:t>
      </w:r>
    </w:p>
    <w:p>
      <w:pPr>
        <w:spacing w:after="40"/>
        <w:ind w:left="1296"/>
      </w:pPr>
      <w:r>
        <w:rPr>
          <w:i/>
          <w:color w:val="555555"/>
          <w:sz w:val="20"/>
        </w:rPr>
        <w:t>gets wrong: It can over‑prioritise low‑paying customers at the expense of revenue considerations.</w:t>
      </w:r>
    </w:p>
    <w:p>
      <w:pPr>
        <w:spacing w:after="40"/>
        <w:ind w:left="864"/>
      </w:pPr>
      <w:r>
        <w:rPr>
          <w:i w:val="0"/>
          <w:color w:val="111111"/>
          <w:sz w:val="20"/>
        </w:rPr>
        <w:t>2. money</w:t>
      </w:r>
    </w:p>
    <w:p>
      <w:pPr>
        <w:spacing w:after="40"/>
        <w:ind w:left="1296"/>
      </w:pPr>
      <w:r>
        <w:rPr>
          <w:i/>
          <w:color w:val="555555"/>
          <w:sz w:val="20"/>
        </w:rPr>
        <w:t>why here: Revenue size is a strong business signal, especially for the enterprise lockout.</w:t>
      </w:r>
    </w:p>
    <w:p>
      <w:pPr>
        <w:spacing w:after="40"/>
        <w:ind w:left="1296"/>
      </w:pPr>
      <w:r>
        <w:rPr>
          <w:i/>
          <w:color w:val="555555"/>
          <w:sz w:val="20"/>
        </w:rPr>
        <w:t>gets wrong: It may push critical but low‑paying issues down too far.</w:t>
      </w:r>
    </w:p>
    <w:p>
      <w:pPr>
        <w:spacing w:after="40"/>
        <w:ind w:left="864"/>
      </w:pPr>
      <w:r>
        <w:rPr>
          <w:i w:val="0"/>
          <w:color w:val="111111"/>
          <w:sz w:val="20"/>
        </w:rPr>
        <w:t>3. deadline</w:t>
      </w:r>
    </w:p>
    <w:p>
      <w:pPr>
        <w:spacing w:after="40"/>
        <w:ind w:left="1296"/>
      </w:pPr>
      <w:r>
        <w:rPr>
          <w:i/>
          <w:color w:val="555555"/>
          <w:sz w:val="20"/>
        </w:rPr>
        <w:t>why here: Approaching or missed SLA deadlines indicate urgency that must be respected.</w:t>
      </w:r>
    </w:p>
    <w:p>
      <w:pPr>
        <w:spacing w:after="40"/>
        <w:ind w:left="1296"/>
      </w:pPr>
      <w:r>
        <w:rPr>
          <w:i/>
          <w:color w:val="555555"/>
          <w:sz w:val="20"/>
        </w:rPr>
        <w:t>gets wrong: Deadlines alone ignore the scale of impact or revenue.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other signals clash.</w:t>
      </w:r>
    </w:p>
    <w:p>
      <w:pPr>
        <w:spacing w:after="40"/>
        <w:ind w:left="1296"/>
      </w:pPr>
      <w:r>
        <w:rPr>
          <w:i/>
          <w:color w:val="555555"/>
          <w:sz w:val="20"/>
        </w:rPr>
        <w:t>gets wrong: Can dilute priority for truly urgent or high‑impact cases.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money because the number of users blocked and complete work stoppage directly affect the customer's operations, outweighing pure revenue considerations in this set.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fairly solid  (2 of 7 small changes move it)</w:t>
      </w:r>
    </w:p>
    <w:p>
      <w:pPr>
        <w:spacing w:after="40"/>
        <w:ind w:left="1296"/>
      </w:pPr>
      <w:r>
        <w:rPr>
          <w:i/>
          <w:color w:val="555555"/>
          <w:sz w:val="18"/>
        </w:rPr>
        <w:t>if 3357 people were affected, not 1676, it moves from 4 to 1</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NEW-00002  fairly solid  (1 of 7 small changes move it)</w:t>
      </w:r>
    </w:p>
    <w:p>
      <w:pPr>
        <w:spacing w:after="40"/>
        <w:ind w:left="1296"/>
      </w:pPr>
      <w:r>
        <w:rPr>
          <w:i/>
          <w:color w:val="555555"/>
          <w:sz w:val="18"/>
        </w:rPr>
        <w:t>if work was blocked after all, it moves from 5 to 2</w:t>
      </w:r>
    </w:p>
    <w:p>
      <w:pPr>
        <w:spacing w:after="40"/>
        <w:ind w:left="864"/>
      </w:pPr>
      <w:r>
        <w:rPr>
          <w:i w:val="0"/>
          <w:color w:val="555555"/>
          <w:sz w:val="18"/>
        </w:rPr>
        <w:t>NEW-00003  fairly solid  (2 of 7 small changes move it)</w:t>
      </w:r>
    </w:p>
    <w:p>
      <w:pPr>
        <w:spacing w:after="40"/>
        <w:ind w:left="1296"/>
      </w:pPr>
      <w:r>
        <w:rPr>
          <w:i/>
          <w:color w:val="555555"/>
          <w:sz w:val="18"/>
        </w:rPr>
        <w:t>if only 1013 people were affected, not 2026, it moves from 1 to 2</w:t>
      </w:r>
    </w:p>
    <w:p>
      <w:pPr>
        <w:spacing w:after="40"/>
        <w:ind w:left="1296"/>
      </w:pPr>
      <w:r>
        <w:rPr>
          <w:i/>
          <w:color w:val="555555"/>
          <w:sz w:val="18"/>
        </w:rPr>
        <w:t>if work was not actually blocked, it moves from 1 to 2</w:t>
      </w:r>
    </w:p>
    <w:p>
      <w:pPr>
        <w:spacing w:after="40"/>
        <w:ind w:left="864"/>
      </w:pPr>
      <w:r>
        <w:rPr>
          <w:i w:val="0"/>
          <w:color w:val="555555"/>
          <w:sz w:val="18"/>
        </w:rPr>
        <w:t>NEW-00004  shaky  (3 of 7 small changes move it)</w:t>
      </w:r>
    </w:p>
    <w:p>
      <w:pPr>
        <w:spacing w:after="40"/>
        <w:ind w:left="1296"/>
      </w:pPr>
      <w:r>
        <w:rPr>
          <w:i/>
          <w:color w:val="555555"/>
          <w:sz w:val="18"/>
        </w:rPr>
        <w:t>if 9 people were affected, not 2, it moves from 3 to 2</w:t>
      </w:r>
    </w:p>
    <w:p>
      <w:pPr>
        <w:spacing w:after="40"/>
        <w:ind w:left="1296"/>
      </w:pPr>
      <w:r>
        <w:rPr>
          <w:i/>
          <w:color w:val="555555"/>
          <w:sz w:val="18"/>
        </w:rPr>
        <w:t>if work was blocked after all, it moves from 3 to 1</w:t>
      </w:r>
    </w:p>
    <w:p>
      <w:pPr>
        <w:spacing w:after="40"/>
        <w:ind w:left="864"/>
      </w:pPr>
      <w:r>
        <w:rPr>
          <w:i w:val="0"/>
          <w:color w:val="555555"/>
          <w:sz w:val="18"/>
        </w:rPr>
        <w:t>NEW-00005  fairly solid  (1 of 6 small changes move it)</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16 August 2026 at 22:20:49</w:t>
      </w:r>
    </w:p>
    <w:p>
      <w:pPr>
        <w:spacing w:after="40"/>
        <w:ind w:left="0"/>
      </w:pPr>
      <w:r>
        <w:rPr>
          <w:i/>
          <w:color w:val="555555"/>
          <w:sz w:val="18"/>
        </w:rPr>
        <w:t>Recorded as DEC-20260816-222049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thousands and blocking work with only 2.9 h left makes it top priority.</w:t>
      </w:r>
    </w:p>
    <w:p>
      <w:pPr>
        <w:spacing w:after="40"/>
        <w:ind w:left="432"/>
      </w:pPr>
      <w:r>
        <w:rPr>
          <w:i w:val="0"/>
          <w:color w:val="111111"/>
          <w:sz w:val="20"/>
        </w:rPr>
        <w:t>2. NEW-00003   Payments failing at checkout</w:t>
      </w:r>
    </w:p>
    <w:p>
      <w:pPr>
        <w:spacing w:after="40"/>
        <w:ind w:left="864"/>
      </w:pPr>
      <w:r>
        <w:rPr>
          <w:i/>
          <w:color w:val="555555"/>
          <w:sz w:val="20"/>
        </w:rPr>
        <w:t>Payments failing blocks revenue for over a thousand users and is critical, though deadline is farther out.</w:t>
      </w:r>
    </w:p>
    <w:p>
      <w:pPr>
        <w:spacing w:after="40"/>
        <w:ind w:left="432"/>
      </w:pPr>
      <w:r>
        <w:rPr>
          <w:i w:val="0"/>
          <w:color w:val="111111"/>
          <w:sz w:val="20"/>
        </w:rPr>
        <w:t>3. NEW-00004   Unknown device session</w:t>
      </w:r>
    </w:p>
    <w:p>
      <w:pPr>
        <w:spacing w:after="40"/>
        <w:ind w:left="864"/>
      </w:pPr>
      <w:r>
        <w:rPr>
          <w:i/>
          <w:color w:val="555555"/>
          <w:sz w:val="20"/>
        </w:rPr>
        <w:t>Potential security breach triggers policy requiring at‑least top‑3 placement despite low monitored severity.</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handled within the statutory window, so it ranks high.</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few users and is not blocked, so it stays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immediate business impact and security/legal compliance over fairness to free‑plan customers and monetary value. This sacrifices quicker service for paying customers, costing potential goodwill from high‑paying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(NEW-00004) and the GDPR request (NEW-00002) was hardest; both have mandatory uplift rules and either could reasonably sit at position three.</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are the clearest signs of business harm for this batch</w:t>
      </w:r>
    </w:p>
    <w:p>
      <w:pPr>
        <w:spacing w:after="40"/>
        <w:ind w:left="1296"/>
      </w:pPr>
      <w:r>
        <w:rPr>
          <w:i/>
          <w:color w:val="555555"/>
          <w:sz w:val="20"/>
        </w:rPr>
        <w:t>gets wrong: It can under‑weight legal deadlines that are critical regardless of user count</w:t>
      </w:r>
    </w:p>
    <w:p>
      <w:pPr>
        <w:spacing w:after="40"/>
        <w:ind w:left="864"/>
      </w:pPr>
      <w:r>
        <w:rPr>
          <w:i w:val="0"/>
          <w:color w:val="111111"/>
          <w:sz w:val="20"/>
        </w:rPr>
        <w:t>2. deadline</w:t>
      </w:r>
    </w:p>
    <w:p>
      <w:pPr>
        <w:spacing w:after="40"/>
        <w:ind w:left="1296"/>
      </w:pPr>
      <w:r>
        <w:rPr>
          <w:i/>
          <w:color w:val="555555"/>
          <w:sz w:val="20"/>
        </w:rPr>
        <w:t>why here: Time left before promised resolution directly drives urgency</w:t>
      </w:r>
    </w:p>
    <w:p>
      <w:pPr>
        <w:spacing w:after="40"/>
        <w:ind w:left="1296"/>
      </w:pPr>
      <w:r>
        <w:rPr>
          <w:i/>
          <w:color w:val="555555"/>
          <w:sz w:val="20"/>
        </w:rPr>
        <w:t>gets wrong: It ignores the scale of impact, so a far‑away deadline on a massive outage might be deprioritized</w:t>
      </w:r>
    </w:p>
    <w:p>
      <w:pPr>
        <w:spacing w:after="40"/>
        <w:ind w:left="864"/>
      </w:pPr>
      <w:r>
        <w:rPr>
          <w:i w:val="0"/>
          <w:color w:val="111111"/>
          <w:sz w:val="20"/>
        </w:rPr>
        <w:t>3. fairness</w:t>
      </w:r>
    </w:p>
    <w:p>
      <w:pPr>
        <w:spacing w:after="40"/>
        <w:ind w:left="1296"/>
      </w:pPr>
      <w:r>
        <w:rPr>
          <w:i/>
          <w:color w:val="555555"/>
          <w:sz w:val="20"/>
        </w:rPr>
        <w:t>why here: Ensures free‑plan customers with real problems are not pushed to the bottom</w:t>
      </w:r>
    </w:p>
    <w:p>
      <w:pPr>
        <w:spacing w:after="40"/>
        <w:ind w:left="1296"/>
      </w:pPr>
      <w:r>
        <w:rPr>
          <w:i/>
          <w:color w:val="555555"/>
          <w:sz w:val="20"/>
        </w:rPr>
        <w:t>gets wrong: May elevate low‑impact tickets above higher‑value ones</w:t>
      </w:r>
    </w:p>
    <w:p>
      <w:pPr>
        <w:spacing w:after="40"/>
        <w:ind w:left="864"/>
      </w:pPr>
      <w:r>
        <w:rPr>
          <w:i w:val="0"/>
          <w:color w:val="111111"/>
          <w:sz w:val="20"/>
        </w:rPr>
        <w:t>4. money</w:t>
      </w:r>
    </w:p>
    <w:p>
      <w:pPr>
        <w:spacing w:after="40"/>
        <w:ind w:left="1296"/>
      </w:pPr>
      <w:r>
        <w:rPr>
          <w:i/>
          <w:color w:val="555555"/>
          <w:sz w:val="20"/>
        </w:rPr>
        <w:t>why here: Revenue is least relevant when critical functionality is broken</w:t>
      </w:r>
    </w:p>
    <w:p>
      <w:pPr>
        <w:spacing w:after="40"/>
        <w:ind w:left="1296"/>
      </w:pPr>
      <w:r>
        <w:rPr>
          <w:i/>
          <w:color w:val="555555"/>
          <w:sz w:val="20"/>
        </w:rPr>
        <w:t>gets wrong: Could delay attention to high‑paying customers whose issues also affect revenue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the greatest user impact also happened to have the tightest time constraints, reinforcing the priority of impact over pure timing.</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13:38:59</w:t>
      </w:r>
    </w:p>
    <w:p>
      <w:pPr>
        <w:spacing w:after="40"/>
        <w:ind w:left="0"/>
      </w:pPr>
      <w:r>
        <w:rPr>
          <w:i/>
          <w:color w:val="555555"/>
          <w:sz w:val="18"/>
        </w:rPr>
        <w:t>Recorded as DEC-20260817-133859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team lockout affecting all users and blocking work with a demo in hours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transactions for many users, making it the next priority.</w:t>
      </w:r>
    </w:p>
    <w:p>
      <w:pPr>
        <w:spacing w:after="40"/>
        <w:ind w:left="432"/>
      </w:pPr>
      <w:r>
        <w:rPr>
          <w:i w:val="0"/>
          <w:color w:val="111111"/>
          <w:sz w:val="20"/>
        </w:rPr>
        <w:t>3. NEW-00004   Unknown device session</w:t>
      </w:r>
    </w:p>
    <w:p>
      <w:pPr>
        <w:spacing w:after="40"/>
        <w:ind w:left="864"/>
      </w:pPr>
      <w:r>
        <w:rPr>
          <w:i/>
          <w:color w:val="555555"/>
          <w:sz w:val="20"/>
        </w:rPr>
        <w:t>Potential security breach, despite low monitored impact, is lifted by policy to at least third place.</w:t>
      </w:r>
    </w:p>
    <w:p>
      <w:pPr>
        <w:spacing w:after="40"/>
        <w:ind w:left="432"/>
      </w:pPr>
      <w:r>
        <w:rPr>
          <w:i w:val="0"/>
          <w:color w:val="111111"/>
          <w:sz w:val="20"/>
        </w:rPr>
        <w:t>4. NEW-00002   Customer data deletion request</w:t>
      </w:r>
    </w:p>
    <w:p>
      <w:pPr>
        <w:spacing w:after="40"/>
        <w:ind w:left="864"/>
      </w:pPr>
      <w:r>
        <w:rPr>
          <w:i/>
          <w:color w:val="555555"/>
          <w:sz w:val="20"/>
        </w:rPr>
        <w:t>Legal data deletion request must be handled within statutory time, so it stays within the top four.</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few users and can wait behind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and security/legal risk over pure monitoring severity and customer‑expressed urgency. This means a low‑severity security alert jumps ahead of a legal request, costing a slight delay on the compliance ticket but protecting the platform and avoiding possible breach penalties.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Balancing the legal deletion request (NEW-00002) against the suspected security incident (NEW-00004) was toughest; either could be justified as third, but we placed security higher to respect the explicit policy lift.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work blockage directly affect business continuity, which was the dominant factor across tickets.</w:t>
      </w:r>
    </w:p>
    <w:p>
      <w:pPr>
        <w:spacing w:after="40"/>
        <w:ind w:left="1296"/>
      </w:pPr>
      <w:r>
        <w:rPr>
          <w:i/>
          <w:color w:val="555555"/>
          <w:sz w:val="20"/>
        </w:rPr>
        <w:t>gets wrong: It can undervalue legal or security obligations that have low immediate user impact but high downstream risk</w:t>
      </w:r>
    </w:p>
    <w:p>
      <w:pPr>
        <w:spacing w:after="40"/>
        <w:ind w:left="864"/>
      </w:pPr>
      <w:r>
        <w:rPr>
          <w:i w:val="0"/>
          <w:color w:val="111111"/>
          <w:sz w:val="20"/>
        </w:rPr>
        <w:t>2. deadline</w:t>
      </w:r>
    </w:p>
    <w:p>
      <w:pPr>
        <w:spacing w:after="40"/>
        <w:ind w:left="1296"/>
      </w:pPr>
      <w:r>
        <w:rPr>
          <w:i/>
          <w:color w:val="555555"/>
          <w:sz w:val="20"/>
        </w:rPr>
        <w:t>why here: Statutory and SLA deadlines dictate urgency beyond raw impact, especially for compliance tickets.</w:t>
      </w:r>
    </w:p>
    <w:p>
      <w:pPr>
        <w:spacing w:after="40"/>
        <w:ind w:left="1296"/>
      </w:pPr>
      <w:r>
        <w:rPr>
          <w:i/>
          <w:color w:val="555555"/>
          <w:sz w:val="20"/>
        </w:rPr>
        <w:t>gets wrong: May push a less‑critical but time‑sensitive request ahead of a higher‑impact incident</w:t>
      </w:r>
    </w:p>
    <w:p>
      <w:pPr>
        <w:spacing w:after="40"/>
        <w:ind w:left="864"/>
      </w:pPr>
      <w:r>
        <w:rPr>
          <w:i w:val="0"/>
          <w:color w:val="111111"/>
          <w:sz w:val="20"/>
        </w:rPr>
        <w:t>3. fairness</w:t>
      </w:r>
    </w:p>
    <w:p>
      <w:pPr>
        <w:spacing w:after="40"/>
        <w:ind w:left="1296"/>
      </w:pPr>
      <w:r>
        <w:rPr>
          <w:i/>
          <w:color w:val="555555"/>
          <w:sz w:val="20"/>
        </w:rPr>
        <w:t>why here: Considers customer sentiment and equity, useful when impact metrics are similar.</w:t>
      </w:r>
    </w:p>
    <w:p>
      <w:pPr>
        <w:spacing w:after="40"/>
        <w:ind w:left="1296"/>
      </w:pPr>
      <w:r>
        <w:rPr>
          <w:i/>
          <w:color w:val="555555"/>
          <w:sz w:val="20"/>
        </w:rPr>
        <w:t>gets wrong: Subjective and can be skewed by angry customers exaggerating severity</w:t>
      </w:r>
    </w:p>
    <w:p>
      <w:pPr>
        <w:spacing w:after="40"/>
        <w:ind w:left="864"/>
      </w:pPr>
      <w:r>
        <w:rPr>
          <w:i w:val="0"/>
          <w:color w:val="111111"/>
          <w:sz w:val="20"/>
        </w:rPr>
        <w:t>4. money</w:t>
      </w:r>
    </w:p>
    <w:p>
      <w:pPr>
        <w:spacing w:after="40"/>
        <w:ind w:left="1296"/>
      </w:pPr>
      <w:r>
        <w:rPr>
          <w:i/>
          <w:color w:val="555555"/>
          <w:sz w:val="20"/>
        </w:rPr>
        <w:t>why here: All tickets are from free plans, so revenue provides no useful differentiation.</w:t>
      </w:r>
    </w:p>
    <w:p>
      <w:pPr>
        <w:spacing w:after="40"/>
        <w:ind w:left="1296"/>
      </w:pPr>
      <w:r>
        <w:rPr>
          <w:i/>
          <w:color w:val="555555"/>
          <w:sz w:val="20"/>
        </w:rPr>
        <w:t>gets wrong: Ignores potential long‑term value of high‑paying customers, though not relevant here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lockout affected thousands and blocked a live demo, a concrete business loss that outweighed any timing considerations.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17 August 2026 at 13:51:28</w:t>
      </w:r>
    </w:p>
    <w:p>
      <w:pPr>
        <w:spacing w:after="40"/>
        <w:ind w:left="0"/>
      </w:pPr>
      <w:r>
        <w:rPr>
          <w:i/>
          <w:color w:val="555555"/>
          <w:sz w:val="18"/>
        </w:rPr>
        <w:t>Recorded as DEC-20260817-135128</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all users and a pending demo forces it to the top.</w:t>
      </w:r>
    </w:p>
    <w:p>
      <w:pPr>
        <w:spacing w:after="40"/>
        <w:ind w:left="432"/>
      </w:pPr>
      <w:r>
        <w:rPr>
          <w:i w:val="0"/>
          <w:color w:val="111111"/>
          <w:sz w:val="20"/>
        </w:rPr>
        <w:t>2. NEW-00003   Payments failing at checkout</w:t>
      </w:r>
    </w:p>
    <w:p>
      <w:pPr>
        <w:spacing w:after="40"/>
        <w:ind w:left="864"/>
      </w:pPr>
      <w:r>
        <w:rPr>
          <w:i/>
          <w:color w:val="555555"/>
          <w:sz w:val="20"/>
        </w:rPr>
        <w:t>Widespread payment failures block commerce for many customers, demanding immediate attention.</w:t>
      </w:r>
    </w:p>
    <w:p>
      <w:pPr>
        <w:spacing w:after="40"/>
        <w:ind w:left="432"/>
      </w:pPr>
      <w:r>
        <w:rPr>
          <w:i w:val="0"/>
          <w:color w:val="111111"/>
          <w:sz w:val="20"/>
        </w:rPr>
        <w:t>3. NEW-00004   Unknown device session</w:t>
      </w:r>
    </w:p>
    <w:p>
      <w:pPr>
        <w:spacing w:after="40"/>
        <w:ind w:left="864"/>
      </w:pPr>
      <w:r>
        <w:rPr>
          <w:i/>
          <w:color w:val="555555"/>
          <w:sz w:val="20"/>
        </w:rPr>
        <w:t>Potential security breach, even if low‑severity now, is lifted by policy to be handled within the top three.</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addressed promptly to avoid fines, placing it just below the top three.</w:t>
      </w:r>
    </w:p>
    <w:p>
      <w:pPr>
        <w:spacing w:after="40"/>
        <w:ind w:left="432"/>
      </w:pPr>
      <w:r>
        <w:rPr>
          <w:i w:val="0"/>
          <w:color w:val="111111"/>
          <w:sz w:val="20"/>
        </w:rPr>
        <w:t>5. NEW-00005   Dashboard showing outdated data</w:t>
      </w:r>
    </w:p>
    <w:p>
      <w:pPr>
        <w:spacing w:after="40"/>
        <w:ind w:left="864"/>
      </w:pPr>
      <w:r>
        <w:rPr>
          <w:i/>
          <w:color w:val="555555"/>
          <w:sz w:val="20"/>
        </w:rPr>
        <w:t>Dashboard showing stale data impacts a small set of users and is low priority after higher‑impact issues.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legal risk over pure fairness and monetary considerations, meaning we may delay less urgent but still important fairness concerns, costing us a slower response to the disgruntled dashboard user.</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whether the security incident (NEW-00004) or the GDPR request (NEW-00002) should be third was hardest, as both have strong arguments; we placed the security incident higher due to the policy lift, but the legal deadline could also justify a higher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varied widely and directly reflects the urgency of the problem.</w:t>
      </w:r>
    </w:p>
    <w:p>
      <w:pPr>
        <w:spacing w:after="40"/>
        <w:ind w:left="1296"/>
      </w:pPr>
      <w:r>
        <w:rPr>
          <w:i/>
          <w:color w:val="555555"/>
          <w:sz w:val="20"/>
        </w:rPr>
        <w:t>gets wrong: It can undervalue legal deadlines or policy lifts that are not captured by raw damage numbers.</w:t>
      </w:r>
    </w:p>
    <w:p>
      <w:pPr>
        <w:spacing w:after="40"/>
        <w:ind w:left="864"/>
      </w:pPr>
      <w:r>
        <w:rPr>
          <w:i w:val="0"/>
          <w:color w:val="111111"/>
          <w:sz w:val="20"/>
        </w:rPr>
        <w:t>2. deadline</w:t>
      </w:r>
    </w:p>
    <w:p>
      <w:pPr>
        <w:spacing w:after="40"/>
        <w:ind w:left="1296"/>
      </w:pPr>
      <w:r>
        <w:rPr>
          <w:i/>
          <w:color w:val="555555"/>
          <w:sz w:val="20"/>
        </w:rPr>
        <w:t>why here: Remaining SLA time influences how quickly we must act, especially for near‑deadline tickets.</w:t>
      </w:r>
    </w:p>
    <w:p>
      <w:pPr>
        <w:spacing w:after="40"/>
        <w:ind w:left="1296"/>
      </w:pPr>
      <w:r>
        <w:rPr>
          <w:i/>
          <w:color w:val="555555"/>
          <w:sz w:val="20"/>
        </w:rPr>
        <w:t>gets wrong: Deadlines may be generous for low‑impact issues, causing them to outrank more critical technical failures.</w:t>
      </w:r>
    </w:p>
    <w:p>
      <w:pPr>
        <w:spacing w:after="40"/>
        <w:ind w:left="864"/>
      </w:pPr>
      <w:r>
        <w:rPr>
          <w:i w:val="0"/>
          <w:color w:val="111111"/>
          <w:sz w:val="20"/>
        </w:rPr>
        <w:t>3. fairness</w:t>
      </w:r>
    </w:p>
    <w:p>
      <w:pPr>
        <w:spacing w:after="40"/>
        <w:ind w:left="1296"/>
      </w:pPr>
      <w:r>
        <w:rPr>
          <w:i/>
          <w:color w:val="555555"/>
          <w:sz w:val="20"/>
        </w:rPr>
        <w:t>why here: Ensures equal treatment of all customers regardless of payment, but is less decisive when impact differs sharply.</w:t>
      </w:r>
    </w:p>
    <w:p>
      <w:pPr>
        <w:spacing w:after="40"/>
        <w:ind w:left="1296"/>
      </w:pPr>
      <w:r>
        <w:rPr>
          <w:i/>
          <w:color w:val="555555"/>
          <w:sz w:val="20"/>
        </w:rPr>
        <w:t>gets wrong: May promote lower‑impact tickets over higher‑impact ones.</w:t>
      </w:r>
    </w:p>
    <w:p>
      <w:pPr>
        <w:spacing w:after="40"/>
        <w:ind w:left="864"/>
      </w:pPr>
      <w:r>
        <w:rPr>
          <w:i w:val="0"/>
          <w:color w:val="111111"/>
          <w:sz w:val="20"/>
        </w:rPr>
        <w:t>4. money</w:t>
      </w:r>
    </w:p>
    <w:p>
      <w:pPr>
        <w:spacing w:after="40"/>
        <w:ind w:left="1296"/>
      </w:pPr>
      <w:r>
        <w:rPr>
          <w:i/>
          <w:color w:val="555555"/>
          <w:sz w:val="20"/>
        </w:rPr>
        <w:t>why here: All tickets are from free plans, so monetary weighting adds little useful signal.</w:t>
      </w:r>
    </w:p>
    <w:p>
      <w:pPr>
        <w:spacing w:after="40"/>
        <w:ind w:left="1296"/>
      </w:pPr>
      <w:r>
        <w:rPr>
          <w:i/>
          <w:color w:val="555555"/>
          <w:sz w:val="20"/>
        </w:rPr>
        <w:t>gets wrong: Ignores the fact that paying customers might deserve faster service, but here it would mislead.</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ranking outranked deadline because the sheer number of affected users and blocked work outweighed the remaining SLA time for the next ticket.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