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4C4605" w:rsidP="00441372">
      <w:pPr>
        <w:pStyle w:val="Titre"/>
        <w:rPr>
          <w:caps w:val="0"/>
          <w:kern w:val="0"/>
        </w:rPr>
      </w:pPr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D9432C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0" w:name="sps1a"/>
            <w:r w:rsidRPr="00A52B02">
              <w:rPr>
                <w:caps/>
                <w:u w:val="single"/>
              </w:rPr>
              <w:t>Brazil</w:t>
            </w:r>
            <w:bookmarkEnd w:id="0"/>
          </w:p>
          <w:p w:rsidR="00EA4725" w:rsidRPr="00441372" w:rsidRDefault="004C4605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1" w:name="sps1b"/>
            <w:bookmarkEnd w:id="1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 xml:space="preserve">The Brazilian Health Regulatory Agency - </w:t>
            </w:r>
            <w:proofErr w:type="spellStart"/>
            <w:r>
              <w:t>ANVISA</w:t>
            </w:r>
            <w:bookmarkStart w:id="2" w:name="sps2a"/>
            <w:bookmarkEnd w:id="2"/>
            <w:proofErr w:type="spellEnd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HS Code(s): 07, 10; ICS Code(s): 13, 65</w:t>
            </w:r>
            <w:bookmarkStart w:id="3" w:name="sps3a"/>
            <w:bookmarkEnd w:id="3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4C460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4" w:name="sps4b"/>
            <w:r w:rsidRPr="00441372">
              <w:rPr>
                <w:b/>
              </w:rPr>
              <w:t>X</w:t>
            </w:r>
            <w:bookmarkEnd w:id="4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5" w:name="sps4bbis"/>
            <w:bookmarkEnd w:id="5"/>
          </w:p>
          <w:p w:rsidR="00EA4725" w:rsidRPr="00441372" w:rsidRDefault="004C460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6" w:name="sps4abis"/>
            <w:bookmarkEnd w:id="6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7" w:name="sps4a"/>
            <w:bookmarkEnd w:id="7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C4605">
            <w:pPr>
              <w:spacing w:before="120" w:after="60"/>
            </w:pPr>
            <w:r w:rsidRPr="00441372">
              <w:rPr>
                <w:b/>
              </w:rPr>
              <w:t xml:space="preserve">Title of the notified document: </w:t>
            </w:r>
            <w:r>
              <w:t>Draft resolution (</w:t>
            </w: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Publica</w:t>
            </w:r>
            <w:proofErr w:type="spellEnd"/>
            <w:r>
              <w:t xml:space="preserve">) number 488, 22 March 2018, regarding the active ingredient C18 - </w:t>
            </w:r>
            <w:proofErr w:type="spellStart"/>
            <w:r>
              <w:t>CHLOROTHALONIL</w:t>
            </w:r>
            <w:proofErr w:type="spellEnd"/>
            <w:r>
              <w:t xml:space="preserve"> of the monograph list of active ingredients for pesticides, household cleaning products and wood preservers, published by Resolution - RE n° 165 of 29 August 2003, on the Brazilian Official Gazette (DOU - </w:t>
            </w:r>
            <w:proofErr w:type="spellStart"/>
            <w:r>
              <w:t>Diário</w:t>
            </w:r>
            <w:proofErr w:type="spellEnd"/>
            <w:r>
              <w:t xml:space="preserve"> </w:t>
            </w:r>
            <w:proofErr w:type="spellStart"/>
            <w:r>
              <w:t>Oficial</w:t>
            </w:r>
            <w:proofErr w:type="spellEnd"/>
            <w:r>
              <w:t xml:space="preserve"> da </w:t>
            </w:r>
            <w:proofErr w:type="spellStart"/>
            <w:r>
              <w:t>União</w:t>
            </w:r>
            <w:proofErr w:type="spellEnd"/>
            <w:r>
              <w:t>) of 2 September 2003</w:t>
            </w:r>
            <w:bookmarkStart w:id="8" w:name="sps5a"/>
            <w:bookmarkEnd w:id="8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9" w:name="sps5b"/>
            <w:r w:rsidRPr="00441372">
              <w:rPr>
                <w:bCs/>
              </w:rPr>
              <w:t>Portuguese</w:t>
            </w:r>
            <w:bookmarkEnd w:id="9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0" w:name="sps5c"/>
            <w:r w:rsidRPr="00441372">
              <w:t>4</w:t>
            </w:r>
            <w:bookmarkEnd w:id="10"/>
          </w:p>
          <w:p w:rsidR="00EA4725" w:rsidRPr="00441372" w:rsidRDefault="00A73D5F" w:rsidP="00441372">
            <w:pPr>
              <w:spacing w:after="120"/>
            </w:pPr>
            <w:hyperlink r:id="rId8" w:tgtFrame="_blank" w:history="1">
              <w:r w:rsidR="004C4605">
                <w:rPr>
                  <w:color w:val="0000FF"/>
                  <w:u w:val="single"/>
                </w:rPr>
                <w:t>http://portal.anvisa.gov.br/documents/10181/2779078/CONSULTA+P%C3%9ABLICA+N%C2%BA+488+GGTOX.pdf/16548e3d-a3f8-4d45-991a-11e9cb3740d7</w:t>
              </w:r>
            </w:hyperlink>
            <w:bookmarkStart w:id="11" w:name="sps5d"/>
            <w:bookmarkEnd w:id="11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 xml:space="preserve">Inclusion of </w:t>
            </w:r>
            <w:proofErr w:type="spellStart"/>
            <w:r>
              <w:t>pupkin</w:t>
            </w:r>
            <w:proofErr w:type="spellEnd"/>
            <w:r>
              <w:t xml:space="preserve">, zucchini, chayote and </w:t>
            </w:r>
            <w:proofErr w:type="spellStart"/>
            <w:r>
              <w:t>maxixe</w:t>
            </w:r>
            <w:proofErr w:type="spellEnd"/>
            <w:r>
              <w:t xml:space="preserve"> cultures for the foliar use (application), with </w:t>
            </w:r>
            <w:proofErr w:type="spellStart"/>
            <w:r>
              <w:t>MRL</w:t>
            </w:r>
            <w:proofErr w:type="spellEnd"/>
            <w:r>
              <w:t xml:space="preserve"> of 0.1 mg/kg and safety security period of 7 days; oat, rye, barley and triticale cultures for the foliar use (application), with </w:t>
            </w:r>
            <w:proofErr w:type="spellStart"/>
            <w:r>
              <w:t>MRL</w:t>
            </w:r>
            <w:proofErr w:type="spellEnd"/>
            <w:r>
              <w:t xml:space="preserve"> of 0.5 mg/kg and safety security period of 30 days; millet and sorghum cultures, with </w:t>
            </w:r>
            <w:proofErr w:type="spellStart"/>
            <w:r>
              <w:t>MRL</w:t>
            </w:r>
            <w:proofErr w:type="spellEnd"/>
            <w:r>
              <w:t xml:space="preserve"> of 0.01 mg/kg and safety security period of 42 days for the foliar use (application) for the active ingredient C18 - </w:t>
            </w:r>
            <w:proofErr w:type="spellStart"/>
            <w:r>
              <w:t>CHLOROTHALONIL</w:t>
            </w:r>
            <w:proofErr w:type="spellEnd"/>
            <w:r>
              <w:t xml:space="preserve"> from the Relation of Monographies of Active Ingredients of Pesticides, Household Cleaning Products and Wood Preservers.</w:t>
            </w:r>
            <w:bookmarkStart w:id="12" w:name="sps6a"/>
            <w:bookmarkEnd w:id="12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3" w:name="sps7a"/>
            <w:r w:rsidRPr="00441372">
              <w:rPr>
                <w:b/>
              </w:rPr>
              <w:t>X</w:t>
            </w:r>
            <w:bookmarkEnd w:id="13"/>
            <w:r w:rsidRPr="00441372">
              <w:rPr>
                <w:b/>
              </w:rPr>
              <w:t>] food safety, [ ]</w:t>
            </w:r>
            <w:bookmarkStart w:id="14" w:name="sps7b"/>
            <w:bookmarkEnd w:id="14"/>
            <w:r w:rsidRPr="00441372">
              <w:rPr>
                <w:b/>
              </w:rPr>
              <w:t> animal health, [ ]</w:t>
            </w:r>
            <w:bookmarkStart w:id="15" w:name="sps7c"/>
            <w:bookmarkEnd w:id="15"/>
            <w:r w:rsidRPr="00441372">
              <w:rPr>
                <w:b/>
              </w:rPr>
              <w:t> plant protection, [ ]</w:t>
            </w:r>
            <w:bookmarkStart w:id="16" w:name="sps7d"/>
            <w:bookmarkEnd w:id="16"/>
            <w:r w:rsidRPr="00441372">
              <w:rPr>
                <w:b/>
              </w:rPr>
              <w:t> protect humans from animal/plant pest or disease, [ ]</w:t>
            </w:r>
            <w:bookmarkStart w:id="17" w:name="sps7e"/>
            <w:bookmarkEnd w:id="17"/>
            <w:r w:rsidRPr="00441372">
              <w:rPr>
                <w:b/>
              </w:rPr>
              <w:t xml:space="preserve"> protect territory from other damage from pests. </w:t>
            </w:r>
            <w:bookmarkStart w:id="18" w:name="sps7f"/>
            <w:bookmarkEnd w:id="18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C4605">
            <w:pPr>
              <w:spacing w:before="120" w:after="10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4C4605" w:rsidP="004C4605">
            <w:pPr>
              <w:spacing w:after="100"/>
              <w:ind w:left="720" w:hanging="720"/>
            </w:pPr>
            <w:r w:rsidRPr="00441372">
              <w:rPr>
                <w:b/>
              </w:rPr>
              <w:t>[ ]</w:t>
            </w:r>
            <w:bookmarkStart w:id="19" w:name="sps8a"/>
            <w:bookmarkEnd w:id="19"/>
            <w:r w:rsidRPr="00441372">
              <w:rPr>
                <w:b/>
              </w:rPr>
              <w:tab/>
              <w:t xml:space="preserve">Codex </w:t>
            </w:r>
            <w:proofErr w:type="spellStart"/>
            <w:r w:rsidRPr="00441372">
              <w:rPr>
                <w:b/>
              </w:rPr>
              <w:t>Alimentarius</w:t>
            </w:r>
            <w:proofErr w:type="spellEnd"/>
            <w:r w:rsidRPr="00441372">
              <w:rPr>
                <w:b/>
              </w:rPr>
              <w:t xml:space="preserve">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0" w:name="sps8atext"/>
            <w:bookmarkEnd w:id="20"/>
          </w:p>
          <w:p w:rsidR="00EA4725" w:rsidRPr="00441372" w:rsidRDefault="004C4605" w:rsidP="004C4605">
            <w:pPr>
              <w:spacing w:after="10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1" w:name="sps8b"/>
            <w:bookmarkEnd w:id="21"/>
            <w:r w:rsidRPr="00441372">
              <w:rPr>
                <w:b/>
              </w:rPr>
              <w:tab/>
              <w:t>World Organization for Animal Health (</w:t>
            </w:r>
            <w:proofErr w:type="spellStart"/>
            <w:r w:rsidRPr="00441372">
              <w:rPr>
                <w:b/>
              </w:rPr>
              <w:t>OIE</w:t>
            </w:r>
            <w:proofErr w:type="spellEnd"/>
            <w:r w:rsidRPr="00441372">
              <w:rPr>
                <w:b/>
              </w:rPr>
              <w:t xml:space="preserve">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2" w:name="sps8btext"/>
            <w:bookmarkEnd w:id="22"/>
          </w:p>
          <w:p w:rsidR="00EA4725" w:rsidRPr="00441372" w:rsidRDefault="004C4605" w:rsidP="004C4605">
            <w:pPr>
              <w:spacing w:after="10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3" w:name="sps8c"/>
            <w:bookmarkEnd w:id="23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</w:t>
            </w:r>
            <w:proofErr w:type="spellStart"/>
            <w:r w:rsidRPr="00441372">
              <w:rPr>
                <w:b/>
                <w:i/>
              </w:rPr>
              <w:t>ISPM</w:t>
            </w:r>
            <w:proofErr w:type="spellEnd"/>
            <w:r w:rsidRPr="00441372">
              <w:rPr>
                <w:b/>
                <w:i/>
              </w:rPr>
              <w:t xml:space="preserve"> number)</w:t>
            </w:r>
            <w:r w:rsidRPr="00441372">
              <w:rPr>
                <w:b/>
              </w:rPr>
              <w:t xml:space="preserve">: </w:t>
            </w:r>
            <w:bookmarkStart w:id="24" w:name="sps8ctext"/>
            <w:bookmarkEnd w:id="24"/>
          </w:p>
          <w:p w:rsidR="00EA4725" w:rsidRPr="00441372" w:rsidRDefault="004C4605" w:rsidP="004C4605">
            <w:pPr>
              <w:spacing w:after="10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5" w:name="sps8d"/>
            <w:r w:rsidRPr="00441372">
              <w:rPr>
                <w:b/>
              </w:rPr>
              <w:t>X</w:t>
            </w:r>
            <w:bookmarkEnd w:id="2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4C4605" w:rsidP="004C4605">
            <w:pPr>
              <w:spacing w:after="10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4C4605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6" w:name="sps8ey"/>
            <w:bookmarkEnd w:id="26"/>
            <w:r w:rsidRPr="00441372">
              <w:rPr>
                <w:b/>
              </w:rPr>
              <w:t xml:space="preserve"> Yes   [ ]</w:t>
            </w:r>
            <w:bookmarkStart w:id="27" w:name="sps8en"/>
            <w:bookmarkEnd w:id="27"/>
            <w:r w:rsidRPr="00441372">
              <w:rPr>
                <w:b/>
              </w:rPr>
              <w:t xml:space="preserve"> No</w:t>
            </w:r>
          </w:p>
          <w:p w:rsidR="00EA4725" w:rsidRPr="00441372" w:rsidRDefault="004C4605" w:rsidP="004C4605">
            <w:pPr>
              <w:spacing w:before="240" w:after="120"/>
            </w:pPr>
            <w:r w:rsidRPr="00441372">
              <w:rPr>
                <w:b/>
              </w:rPr>
              <w:lastRenderedPageBreak/>
              <w:t xml:space="preserve">If no, describe, whenever possible, how and why it deviates from the international standard: </w:t>
            </w:r>
            <w:bookmarkStart w:id="28" w:name="sps8e"/>
            <w:bookmarkEnd w:id="28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Other relevant documents and language(s) in which these are available: </w:t>
            </w:r>
            <w:bookmarkStart w:id="29" w:name="sps9a"/>
            <w:bookmarkEnd w:id="29"/>
            <w:r w:rsidRPr="00441372">
              <w:rPr>
                <w:bCs/>
              </w:rPr>
              <w:t xml:space="preserve"> </w:t>
            </w:r>
            <w:bookmarkStart w:id="30" w:name="sps9b"/>
            <w:bookmarkEnd w:id="30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1" w:name="sps10a"/>
            <w:bookmarkEnd w:id="31"/>
          </w:p>
          <w:p w:rsidR="00EA4725" w:rsidRPr="00441372" w:rsidRDefault="004C4605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2" w:name="sps10bisa"/>
            <w:bookmarkEnd w:id="32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3" w:name="sps11c"/>
            <w:bookmarkEnd w:id="33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4" w:name="sps11a"/>
            <w:bookmarkEnd w:id="34"/>
          </w:p>
          <w:p w:rsidR="00EA4725" w:rsidRPr="00441372" w:rsidRDefault="004C460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5" w:name="sps11e"/>
            <w:bookmarkEnd w:id="35"/>
            <w:r w:rsidRPr="00441372">
              <w:rPr>
                <w:b/>
              </w:rPr>
              <w:tab/>
              <w:t xml:space="preserve">Trade facilitating measure </w:t>
            </w:r>
            <w:bookmarkStart w:id="36" w:name="sps11ebis"/>
            <w:bookmarkEnd w:id="36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4605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7" w:name="sps12e"/>
            <w:bookmarkEnd w:id="37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bookmarkStart w:id="38" w:name="sps12a"/>
            <w:r w:rsidRPr="00441372">
              <w:t>24 April 2018</w:t>
            </w:r>
            <w:bookmarkEnd w:id="38"/>
          </w:p>
          <w:p w:rsidR="00EA4725" w:rsidRPr="00441372" w:rsidRDefault="004C4605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39" w:name="sps12b"/>
            <w:bookmarkEnd w:id="39"/>
            <w:r w:rsidRPr="00441372">
              <w:rPr>
                <w:b/>
              </w:rPr>
              <w:t> National Notification Authority, [</w:t>
            </w:r>
            <w:bookmarkStart w:id="40" w:name="sps12c"/>
            <w:r w:rsidRPr="00441372">
              <w:rPr>
                <w:b/>
              </w:rPr>
              <w:t>X</w:t>
            </w:r>
            <w:bookmarkEnd w:id="40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D9432C" w:rsidRPr="004C4605" w:rsidRDefault="004C4605">
            <w:pPr>
              <w:rPr>
                <w:lang w:val="es-ES"/>
              </w:rPr>
            </w:pPr>
            <w:proofErr w:type="spellStart"/>
            <w:r w:rsidRPr="004C4605">
              <w:rPr>
                <w:lang w:val="es-ES"/>
              </w:rPr>
              <w:t>Patrícia</w:t>
            </w:r>
            <w:proofErr w:type="spellEnd"/>
            <w:r w:rsidRPr="004C4605">
              <w:rPr>
                <w:lang w:val="es-ES"/>
              </w:rPr>
              <w:t xml:space="preserve"> Oliveira Pereira </w:t>
            </w:r>
            <w:proofErr w:type="spellStart"/>
            <w:r w:rsidRPr="004C4605">
              <w:rPr>
                <w:lang w:val="es-ES"/>
              </w:rPr>
              <w:t>Tagliari</w:t>
            </w:r>
            <w:proofErr w:type="spellEnd"/>
          </w:p>
          <w:p w:rsidR="00D9432C" w:rsidRPr="004C4605" w:rsidRDefault="004C4605">
            <w:pPr>
              <w:rPr>
                <w:lang w:val="es-ES"/>
              </w:rPr>
            </w:pPr>
            <w:r w:rsidRPr="004C4605">
              <w:rPr>
                <w:lang w:val="es-ES"/>
              </w:rPr>
              <w:t>Tel: +(55 61) 3462 5402/5404/5406</w:t>
            </w:r>
          </w:p>
          <w:p w:rsidR="00D9432C" w:rsidRDefault="004C4605">
            <w:pPr>
              <w:spacing w:after="120"/>
            </w:pPr>
            <w:r>
              <w:t>E-mail: rel@anvisa.gov.br</w:t>
            </w:r>
            <w:bookmarkStart w:id="41" w:name="sps12d"/>
            <w:bookmarkEnd w:id="41"/>
          </w:p>
        </w:tc>
      </w:tr>
      <w:tr w:rsidR="00D9432C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C4605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C4605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2" w:name="sps13a"/>
            <w:bookmarkEnd w:id="42"/>
            <w:r w:rsidRPr="00441372">
              <w:rPr>
                <w:b/>
              </w:rPr>
              <w:t> National Notification Authority, [</w:t>
            </w:r>
            <w:bookmarkStart w:id="43" w:name="sps13b"/>
            <w:r w:rsidRPr="00441372">
              <w:rPr>
                <w:b/>
              </w:rPr>
              <w:t>X</w:t>
            </w:r>
            <w:bookmarkEnd w:id="43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D9432C" w:rsidRPr="004C4605" w:rsidRDefault="004C4605">
            <w:pPr>
              <w:rPr>
                <w:lang w:val="es-ES"/>
              </w:rPr>
            </w:pPr>
            <w:proofErr w:type="spellStart"/>
            <w:r w:rsidRPr="004C4605">
              <w:rPr>
                <w:lang w:val="es-ES"/>
              </w:rPr>
              <w:t>Patrícia</w:t>
            </w:r>
            <w:proofErr w:type="spellEnd"/>
            <w:r w:rsidRPr="004C4605">
              <w:rPr>
                <w:lang w:val="es-ES"/>
              </w:rPr>
              <w:t xml:space="preserve"> Oliveira Pereira </w:t>
            </w:r>
            <w:proofErr w:type="spellStart"/>
            <w:r w:rsidRPr="004C4605">
              <w:rPr>
                <w:lang w:val="es-ES"/>
              </w:rPr>
              <w:t>Tagliari</w:t>
            </w:r>
            <w:proofErr w:type="spellEnd"/>
          </w:p>
          <w:p w:rsidR="00D9432C" w:rsidRPr="004C4605" w:rsidRDefault="004C4605">
            <w:pPr>
              <w:rPr>
                <w:lang w:val="es-ES"/>
              </w:rPr>
            </w:pPr>
            <w:r w:rsidRPr="004C4605">
              <w:rPr>
                <w:lang w:val="es-ES"/>
              </w:rPr>
              <w:t>Tel: +(55 61) 3462 5402/5404/5406</w:t>
            </w:r>
          </w:p>
          <w:p w:rsidR="00D9432C" w:rsidRDefault="004C4605">
            <w:pPr>
              <w:spacing w:after="120"/>
            </w:pPr>
            <w:r>
              <w:t>E-mail: rel@anvisa.gov.br</w:t>
            </w:r>
            <w:bookmarkStart w:id="44" w:name="sps13c"/>
            <w:bookmarkEnd w:id="44"/>
          </w:p>
        </w:tc>
      </w:tr>
    </w:tbl>
    <w:p w:rsidR="007141CF" w:rsidRPr="00441372" w:rsidRDefault="00A73D5F" w:rsidP="00441372"/>
    <w:sectPr w:rsidR="007141CF" w:rsidRPr="00441372" w:rsidSect="00384C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18" w:rsidRDefault="004C4605">
      <w:r>
        <w:separator/>
      </w:r>
    </w:p>
  </w:endnote>
  <w:endnote w:type="continuationSeparator" w:id="0">
    <w:p w:rsidR="00AB1C18" w:rsidRDefault="004C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384C25" w:rsidRDefault="00384C25" w:rsidP="00384C25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384C25" w:rsidRDefault="00384C25" w:rsidP="00384C25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4C4605" w:rsidP="00821CFF">
    <w:pPr>
      <w:pStyle w:val="Pieddepage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18" w:rsidRDefault="004C4605">
      <w:r>
        <w:separator/>
      </w:r>
    </w:p>
  </w:footnote>
  <w:footnote w:type="continuationSeparator" w:id="0">
    <w:p w:rsidR="00AB1C18" w:rsidRDefault="004C4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384C25">
      <w:t>G/SPS/N/BRA/1371</w:t>
    </w:r>
  </w:p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384C25">
      <w:t xml:space="preserve">- </w:t>
    </w:r>
    <w:r w:rsidRPr="00384C25">
      <w:fldChar w:fldCharType="begin"/>
    </w:r>
    <w:r w:rsidRPr="00384C25">
      <w:instrText xml:space="preserve"> PAGE </w:instrText>
    </w:r>
    <w:r w:rsidRPr="00384C25">
      <w:fldChar w:fldCharType="separate"/>
    </w:r>
    <w:r w:rsidR="00A73D5F">
      <w:rPr>
        <w:noProof/>
      </w:rPr>
      <w:t>2</w:t>
    </w:r>
    <w:r w:rsidRPr="00384C25">
      <w:fldChar w:fldCharType="end"/>
    </w:r>
    <w:r w:rsidRPr="00384C25">
      <w:t xml:space="preserve"> -</w:t>
    </w:r>
  </w:p>
  <w:p w:rsidR="00EA4725" w:rsidRPr="00384C25" w:rsidRDefault="00A73D5F" w:rsidP="00384C25">
    <w:pPr>
      <w:pStyle w:val="En-tte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384C25">
      <w:t>G/SPS/N/BRA/1371</w:t>
    </w:r>
  </w:p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384C25" w:rsidRPr="00384C25" w:rsidRDefault="00384C25" w:rsidP="00384C25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384C25">
      <w:t xml:space="preserve">- </w:t>
    </w:r>
    <w:r w:rsidRPr="00384C25">
      <w:fldChar w:fldCharType="begin"/>
    </w:r>
    <w:r w:rsidRPr="00384C25">
      <w:instrText xml:space="preserve"> PAGE </w:instrText>
    </w:r>
    <w:r w:rsidRPr="00384C25">
      <w:fldChar w:fldCharType="separate"/>
    </w:r>
    <w:r w:rsidRPr="00384C25">
      <w:rPr>
        <w:noProof/>
      </w:rPr>
      <w:t>2</w:t>
    </w:r>
    <w:r w:rsidRPr="00384C25">
      <w:fldChar w:fldCharType="end"/>
    </w:r>
    <w:r w:rsidRPr="00384C25">
      <w:t xml:space="preserve"> -</w:t>
    </w:r>
  </w:p>
  <w:p w:rsidR="00EA4725" w:rsidRPr="00384C25" w:rsidRDefault="00A73D5F" w:rsidP="00384C25">
    <w:pPr>
      <w:pStyle w:val="En-tte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9432C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A73D5F" w:rsidP="00422B6F">
          <w:pPr>
            <w:rPr>
              <w:noProof/>
              <w:lang w:eastAsia="en-GB"/>
            </w:rPr>
          </w:pPr>
          <w:bookmarkStart w:id="45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384C25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5"/>
    <w:tr w:rsidR="00D9432C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384C25" w:rsidP="00422B6F">
          <w:pPr>
            <w:jc w:val="left"/>
          </w:pPr>
          <w:r>
            <w:rPr>
              <w:noProof/>
              <w:lang w:val="fr-FR" w:eastAsia="fr-FR"/>
            </w:rPr>
            <w:drawing>
              <wp:inline distT="0" distB="0" distL="0" distR="0" wp14:anchorId="28171C82" wp14:editId="19AD6C9D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A73D5F" w:rsidP="00422B6F">
          <w:pPr>
            <w:jc w:val="right"/>
            <w:rPr>
              <w:b/>
              <w:szCs w:val="16"/>
            </w:rPr>
          </w:pPr>
        </w:p>
      </w:tc>
    </w:tr>
    <w:tr w:rsidR="00D9432C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A73D5F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384C25" w:rsidRDefault="00384C25" w:rsidP="00656ABC">
          <w:pPr>
            <w:jc w:val="right"/>
            <w:rPr>
              <w:b/>
              <w:szCs w:val="16"/>
            </w:rPr>
          </w:pPr>
          <w:bookmarkStart w:id="46" w:name="bmkSymbols"/>
          <w:r>
            <w:rPr>
              <w:b/>
              <w:szCs w:val="16"/>
            </w:rPr>
            <w:t>G/SPS/N/BRA/1371</w:t>
          </w:r>
        </w:p>
        <w:bookmarkEnd w:id="46"/>
        <w:p w:rsidR="00656ABC" w:rsidRPr="00EA4725" w:rsidRDefault="00A73D5F" w:rsidP="00656ABC">
          <w:pPr>
            <w:jc w:val="right"/>
            <w:rPr>
              <w:b/>
              <w:szCs w:val="16"/>
            </w:rPr>
          </w:pPr>
        </w:p>
      </w:tc>
    </w:tr>
    <w:tr w:rsidR="00D9432C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A73D5F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A73D5F" w:rsidP="00422B6F">
          <w:pPr>
            <w:jc w:val="right"/>
            <w:rPr>
              <w:szCs w:val="16"/>
            </w:rPr>
          </w:pPr>
          <w:bookmarkStart w:id="47" w:name="spsDateDistribution"/>
          <w:bookmarkStart w:id="48" w:name="bmkDate"/>
          <w:bookmarkEnd w:id="47"/>
          <w:bookmarkEnd w:id="48"/>
          <w:r>
            <w:rPr>
              <w:szCs w:val="16"/>
            </w:rPr>
            <w:t xml:space="preserve">3 April </w:t>
          </w:r>
          <w:r>
            <w:rPr>
              <w:szCs w:val="16"/>
            </w:rPr>
            <w:t>2018</w:t>
          </w:r>
          <w:bookmarkStart w:id="49" w:name="_GoBack"/>
          <w:bookmarkEnd w:id="49"/>
        </w:p>
      </w:tc>
    </w:tr>
    <w:tr w:rsidR="00D9432C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C4605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A73D5F">
            <w:rPr>
              <w:color w:val="FF0000"/>
              <w:szCs w:val="16"/>
            </w:rPr>
            <w:t>18-2016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C4605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A73D5F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A73D5F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D9432C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384C25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384C25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A73D5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epuce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epuces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epuces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epuces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epuces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Titre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Titre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Titre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Titre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Titre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Titre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Corpsdetexte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Corpsdetexte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Corpsdetexte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6E1EE204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38B0277A" w:tentative="1">
      <w:start w:val="1"/>
      <w:numFmt w:val="lowerLetter"/>
      <w:lvlText w:val="%2."/>
      <w:lvlJc w:val="left"/>
      <w:pPr>
        <w:ind w:left="1080" w:hanging="360"/>
      </w:pPr>
    </w:lvl>
    <w:lvl w:ilvl="2" w:tplc="B9DE341A" w:tentative="1">
      <w:start w:val="1"/>
      <w:numFmt w:val="lowerRoman"/>
      <w:lvlText w:val="%3."/>
      <w:lvlJc w:val="right"/>
      <w:pPr>
        <w:ind w:left="1800" w:hanging="180"/>
      </w:pPr>
    </w:lvl>
    <w:lvl w:ilvl="3" w:tplc="4F5CD766" w:tentative="1">
      <w:start w:val="1"/>
      <w:numFmt w:val="decimal"/>
      <w:lvlText w:val="%4."/>
      <w:lvlJc w:val="left"/>
      <w:pPr>
        <w:ind w:left="2520" w:hanging="360"/>
      </w:pPr>
    </w:lvl>
    <w:lvl w:ilvl="4" w:tplc="04CC8A26" w:tentative="1">
      <w:start w:val="1"/>
      <w:numFmt w:val="lowerLetter"/>
      <w:lvlText w:val="%5."/>
      <w:lvlJc w:val="left"/>
      <w:pPr>
        <w:ind w:left="3240" w:hanging="360"/>
      </w:pPr>
    </w:lvl>
    <w:lvl w:ilvl="5" w:tplc="62028484" w:tentative="1">
      <w:start w:val="1"/>
      <w:numFmt w:val="lowerRoman"/>
      <w:lvlText w:val="%6."/>
      <w:lvlJc w:val="right"/>
      <w:pPr>
        <w:ind w:left="3960" w:hanging="180"/>
      </w:pPr>
    </w:lvl>
    <w:lvl w:ilvl="6" w:tplc="4DCE488C" w:tentative="1">
      <w:start w:val="1"/>
      <w:numFmt w:val="decimal"/>
      <w:lvlText w:val="%7."/>
      <w:lvlJc w:val="left"/>
      <w:pPr>
        <w:ind w:left="4680" w:hanging="360"/>
      </w:pPr>
    </w:lvl>
    <w:lvl w:ilvl="7" w:tplc="A240EE1A" w:tentative="1">
      <w:start w:val="1"/>
      <w:numFmt w:val="lowerLetter"/>
      <w:lvlText w:val="%8."/>
      <w:lvlJc w:val="left"/>
      <w:pPr>
        <w:ind w:left="5400" w:hanging="360"/>
      </w:pPr>
    </w:lvl>
    <w:lvl w:ilvl="8" w:tplc="DB20016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2C"/>
    <w:rsid w:val="00384C25"/>
    <w:rsid w:val="004C4605"/>
    <w:rsid w:val="00765380"/>
    <w:rsid w:val="00A73D5F"/>
    <w:rsid w:val="00AB1C18"/>
    <w:rsid w:val="00D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/documents/10181/2779078/CONSULTA+P%C3%9ABLICA+N%C2%BA+488+GGTOX.pdf/16548e3d-a3f8-4d45-991a-11e9cb3740d7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Company>OMC - WTO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>Doleans, Marion</dc:creator>
  <dc:description>LDIMD - DTU</dc:description>
  <cp:lastModifiedBy>Laverrière, Chantal</cp:lastModifiedBy>
  <cp:revision>5</cp:revision>
  <cp:lastPrinted>2018-04-03T12:21:00Z</cp:lastPrinted>
  <dcterms:created xsi:type="dcterms:W3CDTF">2018-04-03T10:38:00Z</dcterms:created>
  <dcterms:modified xsi:type="dcterms:W3CDTF">2018-04-03T12:32:00Z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G/SPS/N/BRA/1371</vt:lpwstr>
  </property>
</Properties>
</file>