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FuelSphere</w:t>
      </w:r>
    </w:p>
    <w:p/>
    <w:p>
      <w:pPr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Airline Fuel Lifecycle Management Solution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Cost Allocation Module</w:t>
      </w: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High-Level Design Document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ID: FDD-09-HLD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/>
    <w:p/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Diligent Global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Document Semantics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1.1. Document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FDD-09-HLD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Cost Allocation Module - High-Level Design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Prepared 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Process 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[Client Business Owner]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 Team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Diligent Global - FuelSphere Development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[Reviewer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[Approver Name]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1.2. Amendment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Comments/Major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Kalpesh Chavda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Cost Allocation Module HLD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1.3.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Allocation Design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 Costing Logic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S/4HANA CO Integration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Settlement Rules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Analytics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Period-End Processing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/>
    <w:p>
      <w:r>
        <w:rPr>
          <w:rFonts w:ascii="Arial" w:cs="Arial" w:eastAsia="Arial" w:hAnsi="Arial"/>
          <w:i/>
          <w:iCs/>
          <w:sz w:val="20"/>
          <w:szCs w:val="20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Functional Specification Review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FuelSphere Release 1.0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Module: </w:t>
      </w:r>
      <w:r>
        <w:rPr>
          <w:rFonts w:ascii="Arial" w:cs="Arial" w:eastAsia="Arial" w:hAnsi="Arial"/>
          <w:sz w:val="22"/>
          <w:szCs w:val="22"/>
        </w:rPr>
        <w:t xml:space="preserve">Cost Allocation (FDD-09)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2.1. Overview</w:t>
      </w:r>
    </w:p>
    <w:p>
      <w:r>
        <w:rPr>
          <w:rFonts w:ascii="Arial" w:cs="Arial" w:eastAsia="Arial" w:hAnsi="Arial"/>
          <w:sz w:val="22"/>
          <w:szCs w:val="22"/>
        </w:rPr>
        <w:t xml:space="preserve">FuelSphere is a comprehensive airline fuel management solution developed by Diligent Global. The Cost Allocation module provides flight-level fuel cost assignment and integration with SAP S/4HANA Controlling (CO) for accurate financial reporting and profitability analysis.</w:t>
      </w:r>
    </w:p>
    <w:p/>
    <w:p>
      <w:r>
        <w:rPr>
          <w:rFonts w:ascii="Arial" w:cs="Arial" w:eastAsia="Arial" w:hAnsi="Arial"/>
          <w:sz w:val="22"/>
          <w:szCs w:val="22"/>
        </w:rPr>
        <w:t xml:space="preserve">This module addresses a critical financial requirement: allocating fuel costs to the appropriate cost objects (flights, routes, cost centers, profit centers) for management accounting and profitability analysis. The allocation process follows industry-standard methodologies: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Flight Cost = Fuel Quantity (kg) x Unit Price + Taxes + Into-Plane Fees + Surcharges</w:t>
      </w:r>
    </w:p>
    <w:p/>
    <w:p>
      <w:r>
        <w:rPr>
          <w:rFonts w:ascii="Arial" w:cs="Arial" w:eastAsia="Arial" w:hAnsi="Arial"/>
          <w:sz w:val="22"/>
          <w:szCs w:val="22"/>
        </w:rPr>
        <w:t xml:space="preserve">The module supports multiple allocation methodologies including actual cost allocation (from verified invoices), accrual-based allocation (for period-end closing), and standard cost allocation (for budgeting and variance analysis). Integration with S/4HANA Controlling enables real-time posting to cost centers, internal orders, and profit centers.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2.2. Business Owners and Key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allocation rules, approve period-end allocations, monitor cost variances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(CostAllocationAdmin)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Accountant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allocation runs, reconcile costs, analyze variances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Access (CostAllocationEdit)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flight-level costs, investigate variances, validate allocations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Access (CostAllocationView)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Planner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actual vs. planned costs, analyze budget variances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Access (CostAllocationView)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S/4HANA CO postings, resolve integration errors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Access (IntegrationAdmin)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2.3. Background / Context</w:t>
      </w:r>
    </w:p>
    <w:p>
      <w:r>
        <w:rPr>
          <w:rFonts w:ascii="Arial" w:cs="Arial" w:eastAsia="Arial" w:hAnsi="Arial"/>
          <w:sz w:val="22"/>
          <w:szCs w:val="22"/>
        </w:rPr>
        <w:t xml:space="preserve">Airlines face significant challenges in allocating fuel costs accurately: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Fuel represents 20-30% of airline operating costs, requiring precise allocation for profitability analysis</w:t>
      </w:r>
    </w:p>
    <w:p>
      <w:r>
        <w:rPr>
          <w:rFonts w:ascii="Arial" w:cs="Arial" w:eastAsia="Arial" w:hAnsi="Arial"/>
          <w:sz w:val="22"/>
          <w:szCs w:val="22"/>
        </w:rPr>
        <w:t xml:space="preserve">• Multiple cost components (base fuel, taxes, fees, surcharges) must be tracked separately for regulatory reporting</w:t>
      </w:r>
    </w:p>
    <w:p>
      <w:r>
        <w:rPr>
          <w:rFonts w:ascii="Arial" w:cs="Arial" w:eastAsia="Arial" w:hAnsi="Arial"/>
          <w:sz w:val="22"/>
          <w:szCs w:val="22"/>
        </w:rPr>
        <w:t xml:space="preserve">• Flight-level costing enables route profitability analysis and pricing optimization</w:t>
      </w:r>
    </w:p>
    <w:p>
      <w:r>
        <w:rPr>
          <w:rFonts w:ascii="Arial" w:cs="Arial" w:eastAsia="Arial" w:hAnsi="Arial"/>
          <w:sz w:val="22"/>
          <w:szCs w:val="22"/>
        </w:rPr>
        <w:t xml:space="preserve">• Period-end accruals ensure accurate financial statements when invoices are pending</w:t>
      </w:r>
    </w:p>
    <w:p>
      <w:r>
        <w:rPr>
          <w:rFonts w:ascii="Arial" w:cs="Arial" w:eastAsia="Arial" w:hAnsi="Arial"/>
          <w:sz w:val="22"/>
          <w:szCs w:val="22"/>
        </w:rPr>
        <w:t xml:space="preserve">• Integration with S/4HANA CO provides enterprise-wide cost visibility and consolidation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2.4. Scope Description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2.4.1. In Scope</w:t>
      </w:r>
    </w:p>
    <w:p>
      <w:r>
        <w:rPr>
          <w:rFonts w:ascii="Arial" w:cs="Arial" w:eastAsia="Arial" w:hAnsi="Arial"/>
          <w:sz w:val="22"/>
          <w:szCs w:val="22"/>
        </w:rPr>
        <w:t xml:space="preserve">• Flight-level fuel cost calculation and assignment</w:t>
      </w:r>
    </w:p>
    <w:p>
      <w:r>
        <w:rPr>
          <w:rFonts w:ascii="Arial" w:cs="Arial" w:eastAsia="Arial" w:hAnsi="Arial"/>
          <w:sz w:val="22"/>
          <w:szCs w:val="22"/>
        </w:rPr>
        <w:t xml:space="preserve">• Statistical Internal Order creation for flight cost collection</w:t>
      </w:r>
    </w:p>
    <w:p>
      <w:r>
        <w:rPr>
          <w:rFonts w:ascii="Arial" w:cs="Arial" w:eastAsia="Arial" w:hAnsi="Arial"/>
          <w:sz w:val="22"/>
          <w:szCs w:val="22"/>
        </w:rPr>
        <w:t xml:space="preserve">• Cost center allocation based on station/route</w:t>
      </w:r>
    </w:p>
    <w:p>
      <w:r>
        <w:rPr>
          <w:rFonts w:ascii="Arial" w:cs="Arial" w:eastAsia="Arial" w:hAnsi="Arial"/>
          <w:sz w:val="22"/>
          <w:szCs w:val="22"/>
        </w:rPr>
        <w:t xml:space="preserve">• Profit center assignment for segment reporting</w:t>
      </w:r>
    </w:p>
    <w:p>
      <w:r>
        <w:rPr>
          <w:rFonts w:ascii="Arial" w:cs="Arial" w:eastAsia="Arial" w:hAnsi="Arial"/>
          <w:sz w:val="22"/>
          <w:szCs w:val="22"/>
        </w:rPr>
        <w:t xml:space="preserve">• Accrual posting for uninvoiced deliveries</w:t>
      </w:r>
    </w:p>
    <w:p>
      <w:r>
        <w:rPr>
          <w:rFonts w:ascii="Arial" w:cs="Arial" w:eastAsia="Arial" w:hAnsi="Arial"/>
          <w:sz w:val="22"/>
          <w:szCs w:val="22"/>
        </w:rPr>
        <w:t xml:space="preserve">• Settlement to S/4HANA CO receivers</w:t>
      </w:r>
    </w:p>
    <w:p>
      <w:r>
        <w:rPr>
          <w:rFonts w:ascii="Arial" w:cs="Arial" w:eastAsia="Arial" w:hAnsi="Arial"/>
          <w:sz w:val="22"/>
          <w:szCs w:val="22"/>
        </w:rPr>
        <w:t xml:space="preserve">• Allocation variance analysis and reporting</w:t>
      </w:r>
    </w:p>
    <w:p>
      <w:r>
        <w:rPr>
          <w:rFonts w:ascii="Arial" w:cs="Arial" w:eastAsia="Arial" w:hAnsi="Arial"/>
          <w:sz w:val="22"/>
          <w:szCs w:val="22"/>
        </w:rPr>
        <w:t xml:space="preserve">• Period-end allocation runs with approval workflow</w:t>
      </w:r>
    </w:p>
    <w:p>
      <w:r>
        <w:rPr>
          <w:rFonts w:ascii="Arial" w:cs="Arial" w:eastAsia="Arial" w:hAnsi="Arial"/>
          <w:sz w:val="22"/>
          <w:szCs w:val="22"/>
        </w:rPr>
        <w:t xml:space="preserve">• CO-PA (Profitability Analysis) characteristic derivation</w:t>
      </w:r>
    </w:p>
    <w:p/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2.4.2. Out of Scope (Release 1.0)</w:t>
      </w:r>
    </w:p>
    <w:p>
      <w:r>
        <w:rPr>
          <w:rFonts w:ascii="Arial" w:cs="Arial" w:eastAsia="Arial" w:hAnsi="Arial"/>
          <w:sz w:val="22"/>
          <w:szCs w:val="22"/>
        </w:rPr>
        <w:t xml:space="preserve">• Activity-based costing with custom activity types</w:t>
      </w:r>
    </w:p>
    <w:p>
      <w:r>
        <w:rPr>
          <w:rFonts w:ascii="Arial" w:cs="Arial" w:eastAsia="Arial" w:hAnsi="Arial"/>
          <w:sz w:val="22"/>
          <w:szCs w:val="22"/>
        </w:rPr>
        <w:t xml:space="preserve">• Machine learning-based cost prediction</w:t>
      </w:r>
    </w:p>
    <w:p>
      <w:r>
        <w:rPr>
          <w:rFonts w:ascii="Arial" w:cs="Arial" w:eastAsia="Arial" w:hAnsi="Arial"/>
          <w:sz w:val="22"/>
          <w:szCs w:val="22"/>
        </w:rPr>
        <w:t xml:space="preserve">• Real-time CO posting (batch processing only)</w:t>
      </w:r>
    </w:p>
    <w:p>
      <w:r>
        <w:rPr>
          <w:rFonts w:ascii="Arial" w:cs="Arial" w:eastAsia="Arial" w:hAnsi="Arial"/>
          <w:sz w:val="22"/>
          <w:szCs w:val="22"/>
        </w:rPr>
        <w:t xml:space="preserve">• Intercompany fuel cost allocation</w:t>
      </w:r>
    </w:p>
    <w:p>
      <w:r>
        <w:rPr>
          <w:rFonts w:ascii="Arial" w:cs="Arial" w:eastAsia="Arial" w:hAnsi="Arial"/>
          <w:sz w:val="22"/>
          <w:szCs w:val="22"/>
        </w:rPr>
        <w:t xml:space="preserve">• Carbon emissions cost allocation (future phase)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2.5. Business Units Impacted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consumers; execute allocations, period-end closing, cost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cost postings; manages cost center hierarchies and internal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 Operations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flight data for cost assignment; reviews flight-level profitability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Planning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actual costs for budget variance analysis and forecasting accuracy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Management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route/network profitability dashboards and KPIs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2.6. Data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of Record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Volume/Year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CostAllocations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fuelsphere.db.CostAllocations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fuelsphere.db.AllocationRules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AllocationRuns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fuelsphere.db.AllocationRuns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FlightCosts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fuelsphere.db.FlightCosts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CostCenterMapping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fuelsphere.db.CostCenterMapping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+ S/4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AUFK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~200,000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2.7. Legal Requirements</w:t>
      </w:r>
    </w:p>
    <w:p>
      <w:r>
        <w:rPr>
          <w:rFonts w:ascii="Arial" w:cs="Arial" w:eastAsia="Arial" w:hAnsi="Arial"/>
          <w:sz w:val="22"/>
          <w:szCs w:val="22"/>
        </w:rPr>
        <w:t xml:space="preserve">• SOX Section 404 - Segregation of duties for cost allocation approval</w:t>
      </w:r>
    </w:p>
    <w:p>
      <w:r>
        <w:rPr>
          <w:rFonts w:ascii="Arial" w:cs="Arial" w:eastAsia="Arial" w:hAnsi="Arial"/>
          <w:sz w:val="22"/>
          <w:szCs w:val="22"/>
        </w:rPr>
        <w:t xml:space="preserve">• IFRS 8 - Operating segment reporting requirements</w:t>
      </w:r>
    </w:p>
    <w:p>
      <w:r>
        <w:rPr>
          <w:rFonts w:ascii="Arial" w:cs="Arial" w:eastAsia="Arial" w:hAnsi="Arial"/>
          <w:sz w:val="22"/>
          <w:szCs w:val="22"/>
        </w:rPr>
        <w:t xml:space="preserve">• IFRS 15 - Revenue recognition and cost matching principles</w:t>
      </w:r>
    </w:p>
    <w:p>
      <w:r>
        <w:rPr>
          <w:rFonts w:ascii="Arial" w:cs="Arial" w:eastAsia="Arial" w:hAnsi="Arial"/>
          <w:sz w:val="22"/>
          <w:szCs w:val="22"/>
        </w:rPr>
        <w:t xml:space="preserve">• Local GAAP - Country-specific cost accounting standards</w:t>
      </w:r>
    </w:p>
    <w:p>
      <w:r>
        <w:rPr>
          <w:rFonts w:ascii="Arial" w:cs="Arial" w:eastAsia="Arial" w:hAnsi="Arial"/>
          <w:sz w:val="22"/>
          <w:szCs w:val="22"/>
        </w:rPr>
        <w:t xml:space="preserve">• Tax Regulations - Transfer pricing documentation requirements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2.8. Volume of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Allocation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~500,000 records/year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annually (fleet growth)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 Cost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~200,000 records/year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annually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Run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runs/year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Posting 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~600,000 documents/year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annually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2.9. Process Standardization</w:t>
      </w:r>
    </w:p>
    <w:p>
      <w:r>
        <w:rPr>
          <w:rFonts w:ascii="Arial" w:cs="Arial" w:eastAsia="Arial" w:hAnsi="Arial"/>
          <w:sz w:val="22"/>
          <w:szCs w:val="22"/>
        </w:rPr>
        <w:t xml:space="preserve">The module implements standardized processes for cost allocation: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Flight cost calculation follows industry-standard fuel cost components (Base + Taxes + Fees)</w:t>
      </w:r>
    </w:p>
    <w:p>
      <w:r>
        <w:rPr>
          <w:rFonts w:ascii="Arial" w:cs="Arial" w:eastAsia="Arial" w:hAnsi="Arial"/>
          <w:sz w:val="22"/>
          <w:szCs w:val="22"/>
        </w:rPr>
        <w:t xml:space="preserve">• Statistical Internal Order structure aligns with SAP S/4HANA CO best practices</w:t>
      </w:r>
    </w:p>
    <w:p>
      <w:r>
        <w:rPr>
          <w:rFonts w:ascii="Arial" w:cs="Arial" w:eastAsia="Arial" w:hAnsi="Arial"/>
          <w:sz w:val="22"/>
          <w:szCs w:val="22"/>
        </w:rPr>
        <w:t xml:space="preserve">• Settlement rules follow SAP standard patterns (percentage, equivalence numbers)</w:t>
      </w:r>
    </w:p>
    <w:p>
      <w:r>
        <w:rPr>
          <w:rFonts w:ascii="Arial" w:cs="Arial" w:eastAsia="Arial" w:hAnsi="Arial"/>
          <w:sz w:val="22"/>
          <w:szCs w:val="22"/>
        </w:rPr>
        <w:t xml:space="preserve">• Period-end processing follows finance calendar with configurable cut-off dates</w:t>
      </w:r>
    </w:p>
    <w:p>
      <w:r>
        <w:rPr>
          <w:rFonts w:ascii="Arial" w:cs="Arial" w:eastAsia="Arial" w:hAnsi="Arial"/>
          <w:sz w:val="22"/>
          <w:szCs w:val="22"/>
        </w:rPr>
        <w:t xml:space="preserve">• CO-PA characteristic derivation uses standard SAP derivation strategies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2.10. Starting Conditions</w:t>
      </w:r>
    </w:p>
    <w:p>
      <w:r>
        <w:rPr>
          <w:rFonts w:ascii="Arial" w:cs="Arial" w:eastAsia="Arial" w:hAnsi="Arial"/>
          <w:sz w:val="22"/>
          <w:szCs w:val="22"/>
        </w:rPr>
        <w:t xml:space="preserve">• Cost center master data synchronized from S/4HANA (CO-CCA)</w:t>
      </w:r>
    </w:p>
    <w:p>
      <w:r>
        <w:rPr>
          <w:rFonts w:ascii="Arial" w:cs="Arial" w:eastAsia="Arial" w:hAnsi="Arial"/>
          <w:sz w:val="22"/>
          <w:szCs w:val="22"/>
        </w:rPr>
        <w:t xml:space="preserve">• Profit center master data available from S/4HANA (CO-PCA)</w:t>
      </w:r>
    </w:p>
    <w:p>
      <w:r>
        <w:rPr>
          <w:rFonts w:ascii="Arial" w:cs="Arial" w:eastAsia="Arial" w:hAnsi="Arial"/>
          <w:sz w:val="22"/>
          <w:szCs w:val="22"/>
        </w:rPr>
        <w:t xml:space="preserve">• Internal Order types configured in S/4HANA (CO-IO)</w:t>
      </w:r>
    </w:p>
    <w:p>
      <w:r>
        <w:rPr>
          <w:rFonts w:ascii="Arial" w:cs="Arial" w:eastAsia="Arial" w:hAnsi="Arial"/>
          <w:sz w:val="22"/>
          <w:szCs w:val="22"/>
        </w:rPr>
        <w:t xml:space="preserve">• Airport-to-Cost Center mapping maintained</w:t>
      </w:r>
    </w:p>
    <w:p>
      <w:r>
        <w:rPr>
          <w:rFonts w:ascii="Arial" w:cs="Arial" w:eastAsia="Arial" w:hAnsi="Arial"/>
          <w:sz w:val="22"/>
          <w:szCs w:val="22"/>
        </w:rPr>
        <w:t xml:space="preserve">• Verified fuel deliveries available from Invoice Verification (FDD-06)</w:t>
      </w:r>
    </w:p>
    <w:p>
      <w:r>
        <w:rPr>
          <w:rFonts w:ascii="Arial" w:cs="Arial" w:eastAsia="Arial" w:hAnsi="Arial"/>
          <w:sz w:val="22"/>
          <w:szCs w:val="22"/>
        </w:rPr>
        <w:t xml:space="preserve">• Fuel burn data available from Fuel Burn &amp; ROB Tracking (FDD-08)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2.11. Ending Conditions</w:t>
      </w:r>
    </w:p>
    <w:p>
      <w:r>
        <w:rPr>
          <w:rFonts w:ascii="Arial" w:cs="Arial" w:eastAsia="Arial" w:hAnsi="Arial"/>
          <w:sz w:val="22"/>
          <w:szCs w:val="22"/>
        </w:rPr>
        <w:t xml:space="preserve">• Cost allocations posted to S/4HANA CO</w:t>
      </w:r>
    </w:p>
    <w:p>
      <w:r>
        <w:rPr>
          <w:rFonts w:ascii="Arial" w:cs="Arial" w:eastAsia="Arial" w:hAnsi="Arial"/>
          <w:sz w:val="22"/>
          <w:szCs w:val="22"/>
        </w:rPr>
        <w:t xml:space="preserve">• Flight-level costs available for profitability reporting</w:t>
      </w:r>
    </w:p>
    <w:p>
      <w:r>
        <w:rPr>
          <w:rFonts w:ascii="Arial" w:cs="Arial" w:eastAsia="Arial" w:hAnsi="Arial"/>
          <w:sz w:val="22"/>
          <w:szCs w:val="22"/>
        </w:rPr>
        <w:t xml:space="preserve">• Period-end accruals completed and approved</w:t>
      </w:r>
    </w:p>
    <w:p>
      <w:r>
        <w:rPr>
          <w:rFonts w:ascii="Arial" w:cs="Arial" w:eastAsia="Arial" w:hAnsi="Arial"/>
          <w:sz w:val="22"/>
          <w:szCs w:val="22"/>
        </w:rPr>
        <w:t xml:space="preserve">• Variance analysis reports generated</w:t>
      </w:r>
    </w:p>
    <w:p>
      <w:r>
        <w:rPr>
          <w:rFonts w:ascii="Arial" w:cs="Arial" w:eastAsia="Arial" w:hAnsi="Arial"/>
          <w:sz w:val="22"/>
          <w:szCs w:val="22"/>
        </w:rPr>
        <w:t xml:space="preserve">• Audit trail documented for SOX compliance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Functional Solution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3.1. Overview</w:t>
      </w:r>
    </w:p>
    <w:p>
      <w:r>
        <w:rPr>
          <w:rFonts w:ascii="Arial" w:cs="Arial" w:eastAsia="Arial" w:hAnsi="Arial"/>
          <w:sz w:val="22"/>
          <w:szCs w:val="22"/>
        </w:rPr>
        <w:t xml:space="preserve">The Cost Allocation module provides a comprehensive solution for flight-level fuel cost assignment and S/4HANA Controlling integration through an integrated set of applications.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Solution Architecture: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FuelSphere Application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Cost Allocation Service Layer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ICostAllocationService Interface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calculateFlightCost(flight): FlightCost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allocateCosts(run): AllocationResult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postToS4(allocations): PostingResult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createAccrual(period): AccrualResult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│      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┌────────▼─────────┐ ┌────────▼────────┐ ┌────────▼─────────┐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Flight Costing   │ │ Allocation      │ │ S/4HANA CO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Engine           │ │ Engine          │ │ Connector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└──────────────────┘ └─────────────────┘ └──────────────────┘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Solution Components: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Cost Allocation Dashboard - Finance Controller overview with KPIs</w:t>
      </w:r>
    </w:p>
    <w:p>
      <w:r>
        <w:rPr>
          <w:rFonts w:ascii="Arial" w:cs="Arial" w:eastAsia="Arial" w:hAnsi="Arial"/>
          <w:sz w:val="22"/>
          <w:szCs w:val="22"/>
        </w:rPr>
        <w:t xml:space="preserve">• Allocation Detail Report - Detailed cost allocation records</w:t>
      </w:r>
    </w:p>
    <w:p>
      <w:r>
        <w:rPr>
          <w:rFonts w:ascii="Arial" w:cs="Arial" w:eastAsia="Arial" w:hAnsi="Arial"/>
          <w:sz w:val="22"/>
          <w:szCs w:val="22"/>
        </w:rPr>
        <w:t xml:space="preserve">• Allocation vs Actual Reconciliation - Compare allocated vs. invoiced costs</w:t>
      </w:r>
    </w:p>
    <w:p>
      <w:r>
        <w:rPr>
          <w:rFonts w:ascii="Arial" w:cs="Arial" w:eastAsia="Arial" w:hAnsi="Arial"/>
          <w:sz w:val="22"/>
          <w:szCs w:val="22"/>
        </w:rPr>
        <w:t xml:space="preserve">• Variance Analysis Dashboard - Budget vs. actual cost variances</w:t>
      </w:r>
    </w:p>
    <w:p>
      <w:r>
        <w:rPr>
          <w:rFonts w:ascii="Arial" w:cs="Arial" w:eastAsia="Arial" w:hAnsi="Arial"/>
          <w:sz w:val="22"/>
          <w:szCs w:val="22"/>
        </w:rPr>
        <w:t xml:space="preserve">• Historical Analysis - Trend analysis and forecasting</w:t>
      </w:r>
    </w:p>
    <w:p>
      <w:r>
        <w:rPr>
          <w:rFonts w:ascii="Arial" w:cs="Arial" w:eastAsia="Arial" w:hAnsi="Arial"/>
          <w:sz w:val="22"/>
          <w:szCs w:val="22"/>
        </w:rPr>
        <w:t xml:space="preserve">• Allocation Rule Configuration - Setup allocation rules and mappings</w:t>
      </w:r>
    </w:p>
    <w:p>
      <w:r>
        <w:rPr>
          <w:rFonts w:ascii="Arial" w:cs="Arial" w:eastAsia="Arial" w:hAnsi="Arial"/>
          <w:sz w:val="22"/>
          <w:szCs w:val="22"/>
        </w:rPr>
        <w:t xml:space="preserve">• Period-End Processing - Run allocations and post to S/4HANA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Flight Cost Calculation Formula: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Flight Fuel Cost = (Uplift Qty x Contract Unit Price) + Taxes + Into-Plane Fees + Surcharges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3.2. Process Flow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[Placeholder for Process Flow Diagram]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Cost Allocation Process Flow:</w:t>
      </w:r>
    </w:p>
    <w:p/>
    <w:p>
      <w:r>
        <w:rPr>
          <w:rFonts w:ascii="Arial" w:cs="Arial" w:eastAsia="Arial" w:hAnsi="Arial"/>
          <w:sz w:val="22"/>
          <w:szCs w:val="22"/>
        </w:rPr>
        <w:t xml:space="preserve">1. Fuel delivery confirmed via ePOD with quantity and pricing</w:t>
      </w:r>
    </w:p>
    <w:p>
      <w:r>
        <w:rPr>
          <w:rFonts w:ascii="Arial" w:cs="Arial" w:eastAsia="Arial" w:hAnsi="Arial"/>
          <w:sz w:val="22"/>
          <w:szCs w:val="22"/>
        </w:rPr>
        <w:t xml:space="preserve">2. Flight association established from fuel order to flight schedule</w:t>
      </w:r>
    </w:p>
    <w:p>
      <w:r>
        <w:rPr>
          <w:rFonts w:ascii="Arial" w:cs="Arial" w:eastAsia="Arial" w:hAnsi="Arial"/>
          <w:sz w:val="22"/>
          <w:szCs w:val="22"/>
        </w:rPr>
        <w:t xml:space="preserve">3. Flight cost calculated using contract price and fee components</w:t>
      </w:r>
    </w:p>
    <w:p>
      <w:r>
        <w:rPr>
          <w:rFonts w:ascii="Arial" w:cs="Arial" w:eastAsia="Arial" w:hAnsi="Arial"/>
          <w:sz w:val="22"/>
          <w:szCs w:val="22"/>
        </w:rPr>
        <w:t xml:space="preserve">4. Cost center/profit center derived from station and route mapping</w:t>
      </w:r>
    </w:p>
    <w:p>
      <w:r>
        <w:rPr>
          <w:rFonts w:ascii="Arial" w:cs="Arial" w:eastAsia="Arial" w:hAnsi="Arial"/>
          <w:sz w:val="22"/>
          <w:szCs w:val="22"/>
        </w:rPr>
        <w:t xml:space="preserve">5. Statistical Internal Order created for flight cost collection</w:t>
      </w:r>
    </w:p>
    <w:p>
      <w:r>
        <w:rPr>
          <w:rFonts w:ascii="Arial" w:cs="Arial" w:eastAsia="Arial" w:hAnsi="Arial"/>
          <w:sz w:val="22"/>
          <w:szCs w:val="22"/>
        </w:rPr>
        <w:t xml:space="preserve">6. Allocation run executed with settlement rules</w:t>
      </w:r>
    </w:p>
    <w:p>
      <w:r>
        <w:rPr>
          <w:rFonts w:ascii="Arial" w:cs="Arial" w:eastAsia="Arial" w:hAnsi="Arial"/>
          <w:sz w:val="22"/>
          <w:szCs w:val="22"/>
        </w:rPr>
        <w:t xml:space="preserve">7. Costs posted to S/4HANA CO via Journal Entry API</w:t>
      </w:r>
    </w:p>
    <w:p>
      <w:r>
        <w:rPr>
          <w:rFonts w:ascii="Arial" w:cs="Arial" w:eastAsia="Arial" w:hAnsi="Arial"/>
          <w:sz w:val="22"/>
          <w:szCs w:val="22"/>
        </w:rPr>
        <w:t xml:space="preserve">8. Variance analysis generated comparing actual vs. planned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3.3. Impact of Change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Upstream Impacts (FDD-06 Invoice Verification, FDD-08 Fuel Burn):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Verified invoice amounts used as basis for actual cost allocation</w:t>
      </w:r>
    </w:p>
    <w:p>
      <w:r>
        <w:rPr>
          <w:rFonts w:ascii="Arial" w:cs="Arial" w:eastAsia="Arial" w:hAnsi="Arial"/>
          <w:sz w:val="22"/>
          <w:szCs w:val="22"/>
        </w:rPr>
        <w:t xml:space="preserve">• Fuel burn data provides consumption quantities for flight costing</w:t>
      </w:r>
    </w:p>
    <w:p>
      <w:r>
        <w:rPr>
          <w:rFonts w:ascii="Arial" w:cs="Arial" w:eastAsia="Arial" w:hAnsi="Arial"/>
          <w:sz w:val="22"/>
          <w:szCs w:val="22"/>
        </w:rPr>
        <w:t xml:space="preserve">• Three-way match status determines allocation eligibility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Downstream Impacts (FDD-10 Finance Integration):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Allocated costs trigger journal entry posting to S/4HANA</w:t>
      </w:r>
    </w:p>
    <w:p>
      <w:r>
        <w:rPr>
          <w:rFonts w:ascii="Arial" w:cs="Arial" w:eastAsia="Arial" w:hAnsi="Arial"/>
          <w:sz w:val="22"/>
          <w:szCs w:val="22"/>
        </w:rPr>
        <w:t xml:space="preserve">• Accrual entries created for period-end closing</w:t>
      </w:r>
    </w:p>
    <w:p>
      <w:r>
        <w:rPr>
          <w:rFonts w:ascii="Arial" w:cs="Arial" w:eastAsia="Arial" w:hAnsi="Arial"/>
          <w:sz w:val="22"/>
          <w:szCs w:val="22"/>
        </w:rPr>
        <w:t xml:space="preserve">• CO-PA characteristics populated for profitability reporting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Testing Requirements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4.1.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0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flight cost with all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 costs to cost center based on station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Statistical Internal Order for flight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cost allocation to S/4HANA 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period-end allocation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accrual entries for uninvoiced deliveries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accrual on invoice receipt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variance between actual and planned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 CO-PA characteristics for profitability posting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to profit center receivers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approval workflow for allocation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CA-T012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 role authorization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4.2. Regression Test Scenarios</w:t>
      </w:r>
    </w:p>
    <w:p>
      <w:r>
        <w:rPr>
          <w:rFonts w:ascii="Arial" w:cs="Arial" w:eastAsia="Arial" w:hAnsi="Arial"/>
          <w:sz w:val="22"/>
          <w:szCs w:val="22"/>
        </w:rPr>
        <w:t xml:space="preserve">• REG-CA-001: Existing allocation records accessible after system upgrade</w:t>
      </w:r>
    </w:p>
    <w:p>
      <w:r>
        <w:rPr>
          <w:rFonts w:ascii="Arial" w:cs="Arial" w:eastAsia="Arial" w:hAnsi="Arial"/>
          <w:sz w:val="22"/>
          <w:szCs w:val="22"/>
        </w:rPr>
        <w:t xml:space="preserve">• REG-CA-002: S/4HANA CO posting integration continues functioning</w:t>
      </w:r>
    </w:p>
    <w:p>
      <w:r>
        <w:rPr>
          <w:rFonts w:ascii="Arial" w:cs="Arial" w:eastAsia="Arial" w:hAnsi="Arial"/>
          <w:sz w:val="22"/>
          <w:szCs w:val="22"/>
        </w:rPr>
        <w:t xml:space="preserve">• REG-CA-003: Allocation rule configurations preserved</w:t>
      </w:r>
    </w:p>
    <w:p>
      <w:r>
        <w:rPr>
          <w:rFonts w:ascii="Arial" w:cs="Arial" w:eastAsia="Arial" w:hAnsi="Arial"/>
          <w:sz w:val="22"/>
          <w:szCs w:val="22"/>
        </w:rPr>
        <w:t xml:space="preserve">• REG-CA-004: Period-end processing workflow unchanged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4.3.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flight cost calculation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run (1000 flights)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CO posting (batch)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dashboard load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Issues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5.1. Technical Issues &amp; Resolution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[To be populated during development]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Change Requests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6.1. Change Request Log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[To be populated during project]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Technical Specification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7.1. Technical Flow Diagram</w:t>
      </w:r>
    </w:p>
    <w:p>
      <w:r>
        <w:rPr>
          <w:rFonts w:ascii="Arial" w:cs="Arial" w:eastAsia="Arial" w:hAnsi="Arial"/>
          <w:sz w:val="22"/>
          <w:szCs w:val="22"/>
        </w:rPr>
        <w:t xml:space="preserve">[Invoice/ePOD] → [Flight Cost Engine] → [Allocation Engine] → [S/4HANA CO]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7.2. Program Flow Logic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Flight Cost Calculation Logic:</w:t>
      </w:r>
    </w:p>
    <w:p/>
    <w:p>
      <w:r>
        <w:rPr>
          <w:rFonts w:ascii="Arial" w:cs="Arial" w:eastAsia="Arial" w:hAnsi="Arial"/>
          <w:sz w:val="22"/>
          <w:szCs w:val="22"/>
        </w:rPr>
        <w:t xml:space="preserve">1. Retrieve verified delivery from FuelDeliveries by flight association</w:t>
      </w:r>
    </w:p>
    <w:p>
      <w:r>
        <w:rPr>
          <w:rFonts w:ascii="Arial" w:cs="Arial" w:eastAsia="Arial" w:hAnsi="Arial"/>
          <w:sz w:val="22"/>
          <w:szCs w:val="22"/>
        </w:rPr>
        <w:t xml:space="preserve">2. Lookup contract pricing from Contracts/DerivedPrice</w:t>
      </w:r>
    </w:p>
    <w:p>
      <w:r>
        <w:rPr>
          <w:rFonts w:ascii="Arial" w:cs="Arial" w:eastAsia="Arial" w:hAnsi="Arial"/>
          <w:sz w:val="22"/>
          <w:szCs w:val="22"/>
        </w:rPr>
        <w:t xml:space="preserve">3. Calculate base fuel cost: quantity x unit price</w:t>
      </w:r>
    </w:p>
    <w:p>
      <w:r>
        <w:rPr>
          <w:rFonts w:ascii="Arial" w:cs="Arial" w:eastAsia="Arial" w:hAnsi="Arial"/>
          <w:sz w:val="22"/>
          <w:szCs w:val="22"/>
        </w:rPr>
        <w:t xml:space="preserve">4. Add tax components based on station tax codes</w:t>
      </w:r>
    </w:p>
    <w:p>
      <w:r>
        <w:rPr>
          <w:rFonts w:ascii="Arial" w:cs="Arial" w:eastAsia="Arial" w:hAnsi="Arial"/>
          <w:sz w:val="22"/>
          <w:szCs w:val="22"/>
        </w:rPr>
        <w:t xml:space="preserve">5. Add into-plane fees and surcharges</w:t>
      </w:r>
    </w:p>
    <w:p>
      <w:r>
        <w:rPr>
          <w:rFonts w:ascii="Arial" w:cs="Arial" w:eastAsia="Arial" w:hAnsi="Arial"/>
          <w:sz w:val="22"/>
          <w:szCs w:val="22"/>
        </w:rPr>
        <w:t xml:space="preserve">6. Store FlightCost record with component breakdown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Cost Allocation Logic:</w:t>
      </w:r>
    </w:p>
    <w:p/>
    <w:p>
      <w:r>
        <w:rPr>
          <w:rFonts w:ascii="Arial" w:cs="Arial" w:eastAsia="Arial" w:hAnsi="Arial"/>
          <w:sz w:val="22"/>
          <w:szCs w:val="22"/>
        </w:rPr>
        <w:t xml:space="preserve">1. Load allocation rules for company code</w:t>
      </w:r>
    </w:p>
    <w:p>
      <w:r>
        <w:rPr>
          <w:rFonts w:ascii="Arial" w:cs="Arial" w:eastAsia="Arial" w:hAnsi="Arial"/>
          <w:sz w:val="22"/>
          <w:szCs w:val="22"/>
        </w:rPr>
        <w:t xml:space="preserve">2. For each FlightCost in period:</w:t>
      </w:r>
    </w:p>
    <w:p>
      <w:r>
        <w:rPr>
          <w:rFonts w:ascii="Arial" w:cs="Arial" w:eastAsia="Arial" w:hAnsi="Arial"/>
          <w:sz w:val="22"/>
          <w:szCs w:val="22"/>
        </w:rPr>
        <w:t xml:space="preserve">   a. Derive cost center from station mapping</w:t>
      </w:r>
    </w:p>
    <w:p>
      <w:r>
        <w:rPr>
          <w:rFonts w:ascii="Arial" w:cs="Arial" w:eastAsia="Arial" w:hAnsi="Arial"/>
          <w:sz w:val="22"/>
          <w:szCs w:val="22"/>
        </w:rPr>
        <w:t xml:space="preserve">   b. Derive profit center from route/segment mapping</w:t>
      </w:r>
    </w:p>
    <w:p>
      <w:r>
        <w:rPr>
          <w:rFonts w:ascii="Arial" w:cs="Arial" w:eastAsia="Arial" w:hAnsi="Arial"/>
          <w:sz w:val="22"/>
          <w:szCs w:val="22"/>
        </w:rPr>
        <w:t xml:space="preserve">   c. Create/update Statistical Internal Order for flight</w:t>
      </w:r>
    </w:p>
    <w:p>
      <w:r>
        <w:rPr>
          <w:rFonts w:ascii="Arial" w:cs="Arial" w:eastAsia="Arial" w:hAnsi="Arial"/>
          <w:sz w:val="22"/>
          <w:szCs w:val="22"/>
        </w:rPr>
        <w:t xml:space="preserve">   d. Create CostAllocation record</w:t>
      </w:r>
    </w:p>
    <w:p>
      <w:r>
        <w:rPr>
          <w:rFonts w:ascii="Arial" w:cs="Arial" w:eastAsia="Arial" w:hAnsi="Arial"/>
          <w:sz w:val="22"/>
          <w:szCs w:val="22"/>
        </w:rPr>
        <w:t xml:space="preserve">3. Apply settlement rules for settlement receivers</w:t>
      </w:r>
    </w:p>
    <w:p>
      <w:r>
        <w:rPr>
          <w:rFonts w:ascii="Arial" w:cs="Arial" w:eastAsia="Arial" w:hAnsi="Arial"/>
          <w:sz w:val="22"/>
          <w:szCs w:val="22"/>
        </w:rPr>
        <w:t xml:space="preserve">4. Queue CO postings for S/4HANA integration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7.3. UI Mockups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Screen Inventory: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500"/>
        <w:gridCol w:w="14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Allocation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Detail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Accountant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vs 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Variance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Historical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Rule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Period-End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Run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Accountant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7.4. Class Diagrams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Key CAP Service Definition: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service CostAllocationService @(path: '/api/allocation')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@odata.draft.enabled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entity CostAllocations as projection on db.CostAllocations;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entity AllocationRules as projection on db.AllocationRules;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entity AllocationRuns as projection on db.AllocationRuns;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entity FlightCosts as projection on db.FlightCosts;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  actions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action calculateFlightCost(flightId: UUID);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action executeAllocationRun(runId: UUID);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action postToS4HANA(allocationIds: array of UUID);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action createAccrual(period: String, companyCode: String);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action reverseAccrual(accrualId: UUID);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7.5. Sequence Diagrams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Period-End Allocation Sequence:</w:t>
      </w:r>
    </w:p>
    <w:p/>
    <w:p>
      <w:r>
        <w:rPr>
          <w:rFonts w:ascii="Arial" w:cs="Arial" w:eastAsia="Arial" w:hAnsi="Arial"/>
          <w:sz w:val="22"/>
          <w:szCs w:val="22"/>
        </w:rPr>
        <w:t xml:space="preserve">1. Finance Controller → FuelSphere: Initiate allocation run for period</w:t>
      </w:r>
    </w:p>
    <w:p>
      <w:r>
        <w:rPr>
          <w:rFonts w:ascii="Arial" w:cs="Arial" w:eastAsia="Arial" w:hAnsi="Arial"/>
          <w:sz w:val="22"/>
          <w:szCs w:val="22"/>
        </w:rPr>
        <w:t xml:space="preserve">2. FuelSphere: Retrieve all verified deliveries for period</w:t>
      </w:r>
    </w:p>
    <w:p>
      <w:r>
        <w:rPr>
          <w:rFonts w:ascii="Arial" w:cs="Arial" w:eastAsia="Arial" w:hAnsi="Arial"/>
          <w:sz w:val="22"/>
          <w:szCs w:val="22"/>
        </w:rPr>
        <w:t xml:space="preserve">3. FuelSphere: Calculate flight costs for each delivery</w:t>
      </w:r>
    </w:p>
    <w:p>
      <w:r>
        <w:rPr>
          <w:rFonts w:ascii="Arial" w:cs="Arial" w:eastAsia="Arial" w:hAnsi="Arial"/>
          <w:sz w:val="22"/>
          <w:szCs w:val="22"/>
        </w:rPr>
        <w:t xml:space="preserve">4. FuelSphere: Apply allocation rules and create CostAllocation records</w:t>
      </w:r>
    </w:p>
    <w:p>
      <w:r>
        <w:rPr>
          <w:rFonts w:ascii="Arial" w:cs="Arial" w:eastAsia="Arial" w:hAnsi="Arial"/>
          <w:sz w:val="22"/>
          <w:szCs w:val="22"/>
        </w:rPr>
        <w:t xml:space="preserve">5. FuelSphere → S/4HANA: Create Statistical Internal Orders via API</w:t>
      </w:r>
    </w:p>
    <w:p>
      <w:r>
        <w:rPr>
          <w:rFonts w:ascii="Arial" w:cs="Arial" w:eastAsia="Arial" w:hAnsi="Arial"/>
          <w:sz w:val="22"/>
          <w:szCs w:val="22"/>
        </w:rPr>
        <w:t xml:space="preserve">6. FuelSphere → S/4HANA: Post journal entries via API_JOURNALENTRY_SRV</w:t>
      </w:r>
    </w:p>
    <w:p>
      <w:r>
        <w:rPr>
          <w:rFonts w:ascii="Arial" w:cs="Arial" w:eastAsia="Arial" w:hAnsi="Arial"/>
          <w:sz w:val="22"/>
          <w:szCs w:val="22"/>
        </w:rPr>
        <w:t xml:space="preserve">7. S/4HANA → FuelSphere: Return posting confirmation and document numbers</w:t>
      </w:r>
    </w:p>
    <w:p>
      <w:r>
        <w:rPr>
          <w:rFonts w:ascii="Arial" w:cs="Arial" w:eastAsia="Arial" w:hAnsi="Arial"/>
          <w:sz w:val="22"/>
          <w:szCs w:val="22"/>
        </w:rPr>
        <w:t xml:space="preserve">8. FuelSphere: Update allocation status to 'Posted'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7.6. Entity Relationship Diagrams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7.6.1. CostAllocations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1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Flights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posting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Cost 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Internal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Profit 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allocatedAmount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Allocated cost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Actual, Accrual, Reversal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Posted, Reversed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s4DocumentNo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FI document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7.6.2. AllocationRules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code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allocationBasis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QUANTITY, AMOUNT,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settlementReceiver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COST_CENTER, PROFIT_CENTER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end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Inactive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7.6.3. FlightCosts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1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 UUID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Flights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FuelDeliveries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fuelQuantityKg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quantity (kg)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baseFuelCost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fuel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intoPlaneFeesAmount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Into-plane fees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surchargeAmount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Surcharges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flight fuel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calculation date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7.6.4. S/4HANA Integration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Direction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CostAllocations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API_JOURNALENTRYITEMBASIC_SRV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→ S/4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API_INTERNALORDER_SRV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CostCenters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API_COSTCENTER_SRV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ProfitCenters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API_PROFITCENTER_SRV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sync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7.6.5. Error Codes</w:t>
      </w:r>
    </w:p>
    <w:p>
      <w:r>
        <w:rPr>
          <w:rFonts w:ascii="Arial" w:cs="Arial" w:eastAsia="Arial" w:hAnsi="Arial"/>
          <w:sz w:val="22"/>
          <w:szCs w:val="22"/>
        </w:rPr>
        <w:t xml:space="preserve">• CA401 - Flight not found for cost allocation</w:t>
      </w:r>
    </w:p>
    <w:p>
      <w:r>
        <w:rPr>
          <w:rFonts w:ascii="Arial" w:cs="Arial" w:eastAsia="Arial" w:hAnsi="Arial"/>
          <w:sz w:val="22"/>
          <w:szCs w:val="22"/>
        </w:rPr>
        <w:t xml:space="preserve">• CA402 - Cost center mapping not found for station</w:t>
      </w:r>
    </w:p>
    <w:p>
      <w:r>
        <w:rPr>
          <w:rFonts w:ascii="Arial" w:cs="Arial" w:eastAsia="Arial" w:hAnsi="Arial"/>
          <w:sz w:val="22"/>
          <w:szCs w:val="22"/>
        </w:rPr>
        <w:t xml:space="preserve">• CA403 - Invalid allocation rule configuration</w:t>
      </w:r>
    </w:p>
    <w:p>
      <w:r>
        <w:rPr>
          <w:rFonts w:ascii="Arial" w:cs="Arial" w:eastAsia="Arial" w:hAnsi="Arial"/>
          <w:sz w:val="22"/>
          <w:szCs w:val="22"/>
        </w:rPr>
        <w:t xml:space="preserve">• CA404 - S/4HANA CO posting failed</w:t>
      </w:r>
    </w:p>
    <w:p>
      <w:r>
        <w:rPr>
          <w:rFonts w:ascii="Arial" w:cs="Arial" w:eastAsia="Arial" w:hAnsi="Arial"/>
          <w:sz w:val="22"/>
          <w:szCs w:val="22"/>
        </w:rPr>
        <w:t xml:space="preserve">• CA405 - Posting period closed in S/4HANA</w:t>
      </w:r>
    </w:p>
    <w:p>
      <w:r>
        <w:rPr>
          <w:rFonts w:ascii="Arial" w:cs="Arial" w:eastAsia="Arial" w:hAnsi="Arial"/>
          <w:sz w:val="22"/>
          <w:szCs w:val="22"/>
        </w:rPr>
        <w:t xml:space="preserve">• CA406 - Internal Order creation failed</w:t>
      </w:r>
    </w:p>
    <w:p>
      <w:r>
        <w:rPr>
          <w:rFonts w:ascii="Arial" w:cs="Arial" w:eastAsia="Arial" w:hAnsi="Arial"/>
          <w:sz w:val="22"/>
          <w:szCs w:val="22"/>
        </w:rPr>
        <w:t xml:space="preserve">• CA407 - Accrual reversal not allowed (already reversed)</w:t>
      </w:r>
    </w:p>
    <w:p>
      <w:r>
        <w:rPr>
          <w:rFonts w:ascii="Arial" w:cs="Arial" w:eastAsia="Arial" w:hAnsi="Arial"/>
          <w:sz w:val="22"/>
          <w:szCs w:val="22"/>
        </w:rPr>
        <w:t xml:space="preserve">• CA408 - Currency conversion error</w:t>
      </w:r>
    </w:p>
    <w:p>
      <w:r>
        <w:rPr>
          <w:rFonts w:ascii="Arial" w:cs="Arial" w:eastAsia="Arial" w:hAnsi="Arial"/>
          <w:sz w:val="22"/>
          <w:szCs w:val="22"/>
        </w:rPr>
        <w:t xml:space="preserve">• CA409 - Duplicate allocation detected</w:t>
      </w:r>
    </w:p>
    <w:p>
      <w:r>
        <w:rPr>
          <w:rFonts w:ascii="Arial" w:cs="Arial" w:eastAsia="Arial" w:hAnsi="Arial"/>
          <w:sz w:val="22"/>
          <w:szCs w:val="22"/>
        </w:rPr>
        <w:t xml:space="preserve">• CA410 - Settlement rule validation failed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7.7. Module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FDD-01 (Master Data)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Airport, Aircraft, Supplier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FDD-03 (Contracts)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pricing, derived prices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FDD-05 (ePOD)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delivery quantities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FDD-06 (Invoice)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invoices, matched amounts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FDD-08 (Fuel Burn)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Consumption data for reconciliation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FDD-10 (Finance)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entries, CO postings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FDD-12 (Reporting)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data for analytics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Appendices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Center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Organizational unit in SAP CO that collects costs for a specific area of 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 Center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Organizational unit for internal management reporting and profitability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Order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object in SAP CO for monitoring costs of internal jobs, projects, or activities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Statistical Order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Order used for informational posting without affecting financial accounts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of transferring costs from a sender cost object to one or more receivers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CO-PA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Controlling Profitability Analysis - SAP module for analyzing profit by market segments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expense recognized in accounting period before actual invoice is 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Into-Plane Fees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charges for fuel delivery directly into aircraft (handling, pumping,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Run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 that calculates and posts cost allocations for a specified period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8.2. References</w:t>
      </w:r>
    </w:p>
    <w:p>
      <w:r>
        <w:rPr>
          <w:rFonts w:ascii="Arial" w:cs="Arial" w:eastAsia="Arial" w:hAnsi="Arial"/>
          <w:sz w:val="22"/>
          <w:szCs w:val="22"/>
        </w:rPr>
        <w:t xml:space="preserve">• FS-FND-001: FuelSphere Solution Architecture Specification v2.1</w:t>
      </w:r>
    </w:p>
    <w:p>
      <w:r>
        <w:rPr>
          <w:rFonts w:ascii="Arial" w:cs="Arial" w:eastAsia="Arial" w:hAnsi="Arial"/>
          <w:sz w:val="22"/>
          <w:szCs w:val="22"/>
        </w:rPr>
        <w:t xml:space="preserve">• FS-FND-002: FuelSphere Data Model ERD v1.1</w:t>
      </w:r>
    </w:p>
    <w:p>
      <w:r>
        <w:rPr>
          <w:rFonts w:ascii="Arial" w:cs="Arial" w:eastAsia="Arial" w:hAnsi="Arial"/>
          <w:sz w:val="22"/>
          <w:szCs w:val="22"/>
        </w:rPr>
        <w:t xml:space="preserve">• FS-FND-003: FuelSphere Security &amp; Authorization Specification v2.1</w:t>
      </w:r>
    </w:p>
    <w:p>
      <w:r>
        <w:rPr>
          <w:rFonts w:ascii="Arial" w:cs="Arial" w:eastAsia="Arial" w:hAnsi="Arial"/>
          <w:sz w:val="22"/>
          <w:szCs w:val="22"/>
        </w:rPr>
        <w:t xml:space="preserve">• FS-FND-004: FuelSphere UI/UX Standards Specification v1.0</w:t>
      </w:r>
    </w:p>
    <w:p>
      <w:r>
        <w:rPr>
          <w:rFonts w:ascii="Arial" w:cs="Arial" w:eastAsia="Arial" w:hAnsi="Arial"/>
          <w:sz w:val="22"/>
          <w:szCs w:val="22"/>
        </w:rPr>
        <w:t xml:space="preserve">• FDD-01-HLD: Master Data Module High-Level Design</w:t>
      </w:r>
    </w:p>
    <w:p>
      <w:r>
        <w:rPr>
          <w:rFonts w:ascii="Arial" w:cs="Arial" w:eastAsia="Arial" w:hAnsi="Arial"/>
          <w:sz w:val="22"/>
          <w:szCs w:val="22"/>
        </w:rPr>
        <w:t xml:space="preserve">• FDD-06-HLD: Invoice Verification Module High-Level Design</w:t>
      </w:r>
    </w:p>
    <w:p>
      <w:r>
        <w:rPr>
          <w:rFonts w:ascii="Arial" w:cs="Arial" w:eastAsia="Arial" w:hAnsi="Arial"/>
          <w:sz w:val="22"/>
          <w:szCs w:val="22"/>
        </w:rPr>
        <w:t xml:space="preserve">• FDD-08-HLD: Fuel Burn &amp; ROB Tracking Module High-Level Design</w:t>
      </w:r>
    </w:p>
    <w:p>
      <w:r>
        <w:rPr>
          <w:rFonts w:ascii="Arial" w:cs="Arial" w:eastAsia="Arial" w:hAnsi="Arial"/>
          <w:sz w:val="22"/>
          <w:szCs w:val="22"/>
        </w:rPr>
        <w:t xml:space="preserve">• FDD-10-HLD: Finance Integration Module High-Level Design</w:t>
      </w:r>
    </w:p>
    <w:p/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8.3. API Specifications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8.3.1. Cost Allocation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/api/allocation/CostAllocations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(Create), GET (Read), PATCH (Update)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Bearer Token (XSUAA)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Request Payload Example: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"flight_ID": "550e8400-e29b-41d4-a716-446655440000",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"allocationDate": "2025-01-19",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"costCenter": "CC001",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"profitCenter": "PC001",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"allocatedAmount": 15000.00,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"currency_ID":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"allocationType": "Actual"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rPr>
          <w:rFonts w:ascii="Arial" w:cs="Arial" w:eastAsia="Arial" w:hAnsi="Arial"/>
          <w:i/>
          <w:iCs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- Diligent Global</w:t>
    </w:r>
    <w:r>
      <w:rPr>
        <w:rFonts w:ascii="Arial" w:cs="Arial" w:eastAsia="Arial" w:hAnsi="Arial"/>
        <w:color w:val="666666"/>
        <w:sz w:val="18"/>
        <w:szCs w:val="18"/>
      </w:rPr>
      <w:t xml:space="preserve">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FuelSphere - Cost Allocation Module HLD</w:t>
    </w:r>
    <w:r>
      <w:rPr>
        <w:rFonts w:ascii="Arial" w:cs="Arial" w:eastAsia="Arial" w:hAnsi="Arial"/>
        <w:color w:val="666666"/>
        <w:sz w:val="18"/>
        <w:szCs w:val="18"/>
      </w:rPr>
      <w:t xml:space="preserve">  |  </w:t>
    </w:r>
    <w:r>
      <w:rPr>
        <w:rFonts w:ascii="Arial" w:cs="Arial" w:eastAsia="Arial" w:hAnsi="Arial"/>
        <w:color w:val="666666"/>
        <w:sz w:val="18"/>
        <w:szCs w:val="18"/>
      </w:rPr>
      <w:t xml:space="preserve">FDD-09-HLD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2026-01-19T13:53:08.393Z</dcterms:created>
  <dcterms:modified xsi:type="dcterms:W3CDTF">2026-01-19T13:53:08.394Z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