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B365D"/>
          <w:sz w:val="72"/>
          <w:szCs w:val="72"/>
        </w:rPr>
        <w:t xml:space="preserve">FuelSphere</w:t>
      </w:r>
    </w:p>
    <w:p>
      <w:pPr>
        <w:spacing w:after="200"/>
        <w:jc w:val="center"/>
      </w:pPr>
      <w:r>
        <w:rPr>
          <w:color w:val="2E5090"/>
          <w:sz w:val="32"/>
          <w:szCs w:val="32"/>
        </w:rPr>
        <w:t xml:space="preserve">Airline Fuel Lifecycle Management Solution</w:t>
      </w:r>
    </w:p>
    <w:p>
      <w:pPr>
        <w:spacing w:before="600" w:after="200"/>
        <w:jc w:val="center"/>
      </w:pPr>
      <w:r>
        <w:rPr>
          <w:b/>
          <w:bCs/>
          <w:color w:val="1B365D"/>
          <w:sz w:val="48"/>
          <w:szCs w:val="48"/>
        </w:rPr>
        <w:t xml:space="preserve">UAT Plan &amp; Scenarios</w:t>
      </w:r>
    </w:p>
    <w:p>
      <w:pPr>
        <w:spacing w:after="800"/>
        <w:jc w:val="center"/>
      </w:pPr>
      <w:r>
        <w:rPr>
          <w:color w:val="666666"/>
          <w:sz w:val="24"/>
          <w:szCs w:val="24"/>
        </w:rPr>
        <w:t xml:space="preserve">Document ID: FS-QA-002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Property</w:t>
            </w:r>
          </w:p>
        </w:tc>
        <w:tc>
          <w:tcPr>
            <w:tcW w:type="dxa" w:w="63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Value</w:t>
            </w:r>
          </w:p>
        </w:tc>
      </w:tr>
      <w:tr>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Document ID</w:t>
            </w:r>
          </w:p>
        </w:tc>
        <w:tc>
          <w:tcPr>
            <w:tcW w:type="dxa" w:w="6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FS-QA-002</w:t>
            </w:r>
          </w:p>
        </w:tc>
      </w:tr>
      <w:tr>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Version</w:t>
            </w:r>
          </w:p>
        </w:tc>
        <w:tc>
          <w:tcPr>
            <w:tcW w:type="dxa" w:w="6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w:t>
            </w:r>
          </w:p>
        </w:tc>
      </w:tr>
      <w:tr>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Date</w:t>
            </w:r>
          </w:p>
        </w:tc>
        <w:tc>
          <w:tcPr>
            <w:tcW w:type="dxa" w:w="6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January 2026</w:t>
            </w:r>
          </w:p>
        </w:tc>
      </w:tr>
      <w:tr>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Status</w:t>
            </w:r>
          </w:p>
        </w:tc>
        <w:tc>
          <w:tcPr>
            <w:tcW w:type="dxa" w:w="6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Draft</w:t>
            </w:r>
          </w:p>
        </w:tc>
      </w:tr>
      <w:tr>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Prepared By</w:t>
            </w:r>
          </w:p>
        </w:tc>
        <w:tc>
          <w:tcPr>
            <w:tcW w:type="dxa" w:w="6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QA Lead Agent (FSA-QA-001)</w:t>
            </w:r>
          </w:p>
        </w:tc>
      </w:tr>
      <w:tr>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Platform</w:t>
            </w:r>
          </w:p>
        </w:tc>
        <w:tc>
          <w:tcPr>
            <w:tcW w:type="dxa" w:w="6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SAP Business Technology Platform</w:t>
            </w:r>
          </w:p>
        </w:tc>
      </w:tr>
    </w:tbl>
    <w:p>
      <w:pPr>
        <w:spacing w:before="1200"/>
        <w:jc w:val="center"/>
      </w:pPr>
      <w:r>
        <w:rPr>
          <w:i/>
          <w:iCs/>
          <w:color w:val="666666"/>
          <w:sz w:val="24"/>
          <w:szCs w:val="24"/>
        </w:rPr>
        <w:t xml:space="preserve">Prepared by: Diligent Global</w:t>
      </w:r>
    </w:p>
    <w:p>
      <w:r>
        <w:br w:type="page"/>
      </w:r>
    </w:p>
    <w:p>
      <w:pPr>
        <w:pStyle w:val="Heading1"/>
      </w:pPr>
      <w:r>
        <w:rPr>
          <w:b/>
          <w:bCs/>
          <w:color w:val="1B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B365D"/>
          <w:sz w:val="32"/>
          <w:szCs w:val="32"/>
        </w:rPr>
        <w:t xml:space="preserve">1. Document Semantics</w:t>
      </w:r>
    </w:p>
    <w:p>
      <w:pPr>
        <w:pStyle w:val="Heading2"/>
      </w:pPr>
      <w:r>
        <w:rPr>
          <w:b/>
          <w:bCs/>
          <w:color w:val="1B365D"/>
          <w:sz w:val="28"/>
          <w:szCs w:val="28"/>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Property</w:t>
            </w:r>
          </w:p>
        </w:tc>
        <w:tc>
          <w:tcPr>
            <w:tcW w:type="dxa" w:w="63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Value</w:t>
            </w:r>
          </w:p>
        </w:tc>
      </w:tr>
      <w:tr>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Document ID</w:t>
            </w:r>
          </w:p>
        </w:tc>
        <w:tc>
          <w:tcPr>
            <w:tcW w:type="dxa" w:w="6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FS-QA-002</w:t>
            </w:r>
          </w:p>
        </w:tc>
      </w:tr>
      <w:tr>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Document Title</w:t>
            </w:r>
          </w:p>
        </w:tc>
        <w:tc>
          <w:tcPr>
            <w:tcW w:type="dxa" w:w="6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FuelSphere UAT Plan &amp; Scenarios</w:t>
            </w:r>
          </w:p>
        </w:tc>
      </w:tr>
      <w:tr>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Document Type</w:t>
            </w:r>
          </w:p>
        </w:tc>
        <w:tc>
          <w:tcPr>
            <w:tcW w:type="dxa" w:w="6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Quality Assurance</w:t>
            </w:r>
          </w:p>
        </w:tc>
      </w:tr>
      <w:tr>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Version</w:t>
            </w:r>
          </w:p>
        </w:tc>
        <w:tc>
          <w:tcPr>
            <w:tcW w:type="dxa" w:w="6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w:t>
            </w:r>
          </w:p>
        </w:tc>
      </w:tr>
      <w:tr>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Status</w:t>
            </w:r>
          </w:p>
        </w:tc>
        <w:tc>
          <w:tcPr>
            <w:tcW w:type="dxa" w:w="6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Draft</w:t>
            </w:r>
          </w:p>
        </w:tc>
      </w:tr>
      <w:tr>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Prepared By</w:t>
            </w:r>
          </w:p>
        </w:tc>
        <w:tc>
          <w:tcPr>
            <w:tcW w:type="dxa" w:w="6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QA Lead Agent (FSA-QA-001)</w:t>
            </w:r>
          </w:p>
        </w:tc>
      </w:tr>
      <w:tr>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Reviewed By</w:t>
            </w:r>
          </w:p>
        </w:tc>
        <w:tc>
          <w:tcPr>
            <w:tcW w:type="dxa" w:w="6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Solution Architect, Business Analyst</w:t>
            </w:r>
          </w:p>
        </w:tc>
      </w:tr>
      <w:tr>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Approved By</w:t>
            </w:r>
          </w:p>
        </w:tc>
        <w:tc>
          <w:tcPr>
            <w:tcW w:type="dxa" w:w="6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[Pending]</w:t>
            </w:r>
          </w:p>
        </w:tc>
      </w:tr>
    </w:tbl>
    <w:p>
      <w:pPr>
        <w:pStyle w:val="Heading2"/>
        <w:spacing w:before="400"/>
      </w:pPr>
      <w:r>
        <w:rPr>
          <w:b/>
          <w:bCs/>
          <w:color w:val="1B365D"/>
          <w:sz w:val="28"/>
          <w:szCs w:val="28"/>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Version</w:t>
            </w:r>
          </w:p>
        </w:tc>
        <w:tc>
          <w:tcPr>
            <w:tcW w:type="dxa" w:w="1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Date</w:t>
            </w:r>
          </w:p>
        </w:tc>
        <w:tc>
          <w:tcPr>
            <w:tcW w:type="dxa" w:w="21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Author</w:t>
            </w:r>
          </w:p>
        </w:tc>
        <w:tc>
          <w:tcPr>
            <w:tcW w:type="dxa" w:w="4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Changes</w:t>
            </w:r>
          </w:p>
        </w:tc>
      </w:tr>
      <w:tr>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1.0</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January 2026</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QA Lead Agent</w:t>
            </w:r>
          </w:p>
        </w:tc>
        <w:tc>
          <w:tcPr>
            <w:tcW w:type="dxa" w:w="4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Initial release - Complete UAT plan for all 13 modules</w:t>
            </w:r>
          </w:p>
        </w:tc>
      </w:tr>
    </w:tbl>
    <w:p>
      <w:pPr>
        <w:pStyle w:val="Heading2"/>
        <w:spacing w:before="400"/>
      </w:pPr>
      <w:r>
        <w:rPr>
          <w:b/>
          <w:bCs/>
          <w:color w:val="1B365D"/>
          <w:sz w:val="28"/>
          <w:szCs w:val="28"/>
        </w:rPr>
        <w:t xml:space="preserve">1.3 RACI Matrix</w:t>
      </w:r>
    </w:p>
    <w:p>
      <w:pPr>
        <w:spacing w:before="120" w:after="120"/>
      </w:pPr>
      <w:r>
        <w:rPr>
          <w:sz w:val="22"/>
          <w:szCs w:val="22"/>
        </w:rPr>
        <w:t xml:space="preserve">The following matrix defines responsibilities for UAT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200"/>
        <w:gridCol w:w="1300"/>
        <w:gridCol w:w="1260"/>
      </w:tblGrid>
      <w:tr>
        <w:tc>
          <w:tcPr>
            <w:tcW w:type="dxa" w:w="2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Activity</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QA Lead</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BA</w:t>
            </w:r>
          </w:p>
        </w:tc>
        <w:tc>
          <w:tcPr>
            <w:tcW w:type="dxa" w:w="1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Finance Ctrl</w:t>
            </w:r>
          </w:p>
        </w:tc>
        <w:tc>
          <w:tcPr>
            <w:tcW w:type="dxa" w:w="1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Ops Mgr</w:t>
            </w:r>
          </w:p>
        </w:tc>
        <w:tc>
          <w:tcPr>
            <w:tcW w:type="dxa" w:w="1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Station Coord</w:t>
            </w:r>
          </w:p>
        </w:tc>
        <w:tc>
          <w:tcPr>
            <w:tcW w:type="dxa" w:w="12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IT Ops</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Planning</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R/A</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w:t>
            </w:r>
          </w:p>
        </w:tc>
        <w:tc>
          <w:tcPr>
            <w:tcW w:type="dxa" w:w="12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Environment Setup</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c>
          <w:tcPr>
            <w:tcW w:type="dxa" w:w="1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c>
          <w:tcPr>
            <w:tcW w:type="dxa" w:w="12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Test Data Preparation</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R/A</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Scenario Design</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R/A</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w:t>
            </w:r>
          </w:p>
        </w:tc>
        <w:tc>
          <w:tcPr>
            <w:tcW w:type="dxa" w:w="1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w:t>
            </w:r>
          </w:p>
        </w:tc>
        <w:tc>
          <w:tcPr>
            <w:tcW w:type="dxa" w:w="12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Execution Coordination</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R/A</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w:t>
            </w:r>
          </w:p>
        </w:tc>
        <w:tc>
          <w:tcPr>
            <w:tcW w:type="dxa" w:w="1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w:t>
            </w:r>
          </w:p>
        </w:tc>
        <w:tc>
          <w:tcPr>
            <w:tcW w:type="dxa" w:w="12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Finance Module Testing</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R/A</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c>
          <w:tcPr>
            <w:tcW w:type="dxa" w:w="1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c>
          <w:tcPr>
            <w:tcW w:type="dxa" w:w="12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Operations Module Testing</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R/A</w:t>
            </w:r>
          </w:p>
        </w:tc>
        <w:tc>
          <w:tcPr>
            <w:tcW w:type="dxa" w:w="1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Station Operations Testing</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w:t>
            </w:r>
          </w:p>
        </w:tc>
        <w:tc>
          <w:tcPr>
            <w:tcW w:type="dxa" w:w="1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R/A</w:t>
            </w:r>
          </w:p>
        </w:tc>
        <w:tc>
          <w:tcPr>
            <w:tcW w:type="dxa" w:w="12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Defect Triage &amp; Resolution</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R/A</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Sign-off</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w:t>
            </w:r>
          </w:p>
        </w:tc>
        <w:tc>
          <w:tcPr>
            <w:tcW w:type="dxa" w:w="1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w:t>
            </w:r>
          </w:p>
        </w:tc>
        <w:tc>
          <w:tcPr>
            <w:tcW w:type="dxa" w:w="12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Go-Live Certification</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w:t>
            </w:r>
          </w:p>
        </w:tc>
        <w:tc>
          <w:tcPr>
            <w:tcW w:type="dxa" w:w="1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w:t>
            </w:r>
          </w:p>
        </w:tc>
        <w:tc>
          <w:tcPr>
            <w:tcW w:type="dxa" w:w="12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w:t>
            </w:r>
          </w:p>
        </w:tc>
      </w:tr>
    </w:tbl>
    <w:p>
      <w:pPr>
        <w:spacing w:before="120" w:after="120"/>
      </w:pPr>
      <w:r>
        <w:rPr>
          <w:i/>
          <w:iCs/>
          <w:sz w:val="18"/>
          <w:szCs w:val="18"/>
        </w:rPr>
        <w:t xml:space="preserve">Legend: R = Responsible, A = Accountable, C = Consulted, I = Informed</w:t>
      </w:r>
    </w:p>
    <w:p>
      <w:pPr>
        <w:pStyle w:val="Heading2"/>
        <w:spacing w:before="400"/>
      </w:pPr>
      <w:r>
        <w:rPr>
          <w:b/>
          <w:bCs/>
          <w:color w:val="1B365D"/>
          <w:sz w:val="28"/>
          <w:szCs w:val="28"/>
        </w:rPr>
        <w:t xml:space="preserve">1.4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Document ID</w:t>
            </w:r>
          </w:p>
        </w:tc>
        <w:tc>
          <w:tcPr>
            <w:tcW w:type="dxa" w:w="51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Document Title</w:t>
            </w:r>
          </w:p>
        </w:tc>
        <w:tc>
          <w:tcPr>
            <w:tcW w:type="dxa" w:w="1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Version</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FS-QA-001</w:t>
            </w:r>
          </w:p>
        </w:tc>
        <w:tc>
          <w:tcPr>
            <w:tcW w:type="dxa" w:w="5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Master Test Strategy</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1.1</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FS-FND-001</w:t>
            </w:r>
          </w:p>
        </w:tc>
        <w:tc>
          <w:tcPr>
            <w:tcW w:type="dxa" w:w="5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Solution Architecture Specification</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2.1</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FS-FND-003</w:t>
            </w:r>
          </w:p>
        </w:tc>
        <w:tc>
          <w:tcPr>
            <w:tcW w:type="dxa" w:w="5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Security &amp; Authorization Specification</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2.1</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FS-TECH-004</w:t>
            </w:r>
          </w:p>
        </w:tc>
        <w:tc>
          <w:tcPr>
            <w:tcW w:type="dxa" w:w="5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API Specification</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FDD-01 to FDD-13</w:t>
            </w:r>
          </w:p>
        </w:tc>
        <w:tc>
          <w:tcPr>
            <w:tcW w:type="dxa" w:w="5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Functional Module HLD Documents</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1.0</w:t>
            </w:r>
          </w:p>
        </w:tc>
      </w:tr>
    </w:tbl>
    <w:p>
      <w:r>
        <w:br w:type="page"/>
      </w:r>
    </w:p>
    <w:p>
      <w:pPr>
        <w:pStyle w:val="Heading1"/>
      </w:pPr>
      <w:r>
        <w:rPr>
          <w:b/>
          <w:bCs/>
          <w:color w:val="1B365D"/>
          <w:sz w:val="32"/>
          <w:szCs w:val="32"/>
        </w:rPr>
        <w:t xml:space="preserve">2. Executive Summary</w:t>
      </w:r>
    </w:p>
    <w:p>
      <w:pPr>
        <w:pStyle w:val="Heading2"/>
      </w:pPr>
      <w:r>
        <w:rPr>
          <w:b/>
          <w:bCs/>
          <w:color w:val="1B365D"/>
          <w:sz w:val="28"/>
          <w:szCs w:val="28"/>
        </w:rPr>
        <w:t xml:space="preserve">2.1 Purpose</w:t>
      </w:r>
    </w:p>
    <w:p>
      <w:pPr>
        <w:spacing w:before="120" w:after="120"/>
      </w:pPr>
      <w:r>
        <w:rPr>
          <w:sz w:val="22"/>
          <w:szCs w:val="22"/>
        </w:rPr>
        <w:t xml:space="preserve">This User Acceptance Testing (UAT) Plan defines the comprehensive approach for validating that FuelSphere meets all business requirements and is ready for production deployment. UAT is the final testing phase before go-live, performed by business users to confirm the solution supports their operational needs.</w:t>
      </w:r>
    </w:p>
    <w:p>
      <w:pPr>
        <w:spacing w:before="120" w:after="120"/>
      </w:pPr>
      <w:r>
        <w:rPr>
          <w:sz w:val="22"/>
          <w:szCs w:val="22"/>
        </w:rPr>
        <w:t xml:space="preserve">The UAT Plan covers all 13 functional modules of FuelSphere, encompassing the complete fuel lifecycle from strategic planning through financial settlement. It defines test scenarios, acceptance criteria, roles and responsibilities, and sign-off procedures required for successful UAT completion.</w:t>
      </w:r>
    </w:p>
    <w:p>
      <w:pPr>
        <w:pStyle w:val="Heading2"/>
        <w:spacing w:before="300"/>
      </w:pPr>
      <w:r>
        <w:rPr>
          <w:b/>
          <w:bCs/>
          <w:color w:val="1B365D"/>
          <w:sz w:val="28"/>
          <w:szCs w:val="28"/>
        </w:rPr>
        <w:t xml:space="preserve">2.2 UAT Objectives</w:t>
      </w:r>
    </w:p>
    <w:p>
      <w:pPr>
        <w:pStyle w:val="ListParagraph"/>
        <w:numPr>
          <w:ilvl w:val="0"/>
          <w:numId w:val="2"/>
        </w:numPr>
      </w:pPr>
      <w:r>
        <w:rPr>
          <w:sz w:val="22"/>
          <w:szCs w:val="22"/>
        </w:rPr>
        <w:t xml:space="preserve">Validate that FuelSphere meets documented business requirements</w:t>
      </w:r>
    </w:p>
    <w:p>
      <w:pPr>
        <w:pStyle w:val="ListParagraph"/>
        <w:numPr>
          <w:ilvl w:val="0"/>
          <w:numId w:val="2"/>
        </w:numPr>
      </w:pPr>
      <w:r>
        <w:rPr>
          <w:sz w:val="22"/>
          <w:szCs w:val="22"/>
        </w:rPr>
        <w:t xml:space="preserve">Confirm end-to-end business processes function correctly across all modules</w:t>
      </w:r>
    </w:p>
    <w:p>
      <w:pPr>
        <w:pStyle w:val="ListParagraph"/>
        <w:numPr>
          <w:ilvl w:val="0"/>
          <w:numId w:val="2"/>
        </w:numPr>
      </w:pPr>
      <w:r>
        <w:rPr>
          <w:sz w:val="22"/>
          <w:szCs w:val="22"/>
        </w:rPr>
        <w:t xml:space="preserve">Verify S/4HANA integration scenarios including PO/GR creation from ePOD</w:t>
      </w:r>
    </w:p>
    <w:p>
      <w:pPr>
        <w:pStyle w:val="ListParagraph"/>
        <w:numPr>
          <w:ilvl w:val="0"/>
          <w:numId w:val="2"/>
        </w:numPr>
      </w:pPr>
      <w:r>
        <w:rPr>
          <w:sz w:val="22"/>
          <w:szCs w:val="22"/>
        </w:rPr>
        <w:t xml:space="preserve">Ensure role-based access control aligns with business security requirements</w:t>
      </w:r>
    </w:p>
    <w:p>
      <w:pPr>
        <w:pStyle w:val="ListParagraph"/>
        <w:numPr>
          <w:ilvl w:val="0"/>
          <w:numId w:val="2"/>
        </w:numPr>
      </w:pPr>
      <w:r>
        <w:rPr>
          <w:sz w:val="22"/>
          <w:szCs w:val="22"/>
        </w:rPr>
        <w:t xml:space="preserve">Validate data accuracy, calculations, and reporting outputs</w:t>
      </w:r>
    </w:p>
    <w:p>
      <w:pPr>
        <w:pStyle w:val="ListParagraph"/>
        <w:numPr>
          <w:ilvl w:val="0"/>
          <w:numId w:val="2"/>
        </w:numPr>
      </w:pPr>
      <w:r>
        <w:rPr>
          <w:sz w:val="22"/>
          <w:szCs w:val="22"/>
        </w:rPr>
        <w:t xml:space="preserve">Confirm mobile functionality for Station Coordinator field operations</w:t>
      </w:r>
    </w:p>
    <w:p>
      <w:pPr>
        <w:pStyle w:val="ListParagraph"/>
        <w:numPr>
          <w:ilvl w:val="0"/>
          <w:numId w:val="2"/>
        </w:numPr>
      </w:pPr>
      <w:r>
        <w:rPr>
          <w:sz w:val="22"/>
          <w:szCs w:val="22"/>
        </w:rPr>
        <w:t xml:space="preserve">Obtain formal business sign-off for production readiness</w:t>
      </w:r>
    </w:p>
    <w:p>
      <w:pPr>
        <w:pStyle w:val="Heading2"/>
        <w:spacing w:before="300"/>
      </w:pPr>
      <w:r>
        <w:rPr>
          <w:b/>
          <w:bCs/>
          <w:color w:val="1B365D"/>
          <w:sz w:val="28"/>
          <w:szCs w:val="28"/>
        </w:rPr>
        <w:t xml:space="preserve">2.3 Scope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1880"/>
        <w:gridCol w:w="1880"/>
      </w:tblGrid>
      <w:tr>
        <w:tc>
          <w:tcPr>
            <w:tcW w:type="dxa" w:w="1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Module ID</w:t>
            </w:r>
          </w:p>
        </w:tc>
        <w:tc>
          <w:tcPr>
            <w:tcW w:type="dxa" w:w="4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Module Name</w:t>
            </w:r>
          </w:p>
        </w:tc>
        <w:tc>
          <w:tcPr>
            <w:tcW w:type="dxa" w:w="188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Scenarios</w:t>
            </w:r>
          </w:p>
        </w:tc>
        <w:tc>
          <w:tcPr>
            <w:tcW w:type="dxa" w:w="188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FDD-01</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Master Data</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12</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FDD-02</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Annual Planning &amp; Forecasting</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8</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FDD-03</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Contracts &amp; CPE Integration</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10</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FDD-04</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 Orders &amp; Milestones</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15</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FDD-05</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Ticket &amp; ePOD</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18</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FDD-06</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Verification</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20</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FDD-07</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Embargo &amp; Compliance</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8</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FDD-08</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 Burn &amp; ROB Tracking</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12</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FDD-09</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Cost Allocation</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10</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FDD-10</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Finance Integration</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8</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FDD-11</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Integration Monitoring</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6</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FDD-12</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Reporting &amp; Analytics</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8</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FDD-13</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Security Management</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6</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TOTAL</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141</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r>
    </w:tbl>
    <w:p>
      <w:r>
        <w:br w:type="page"/>
      </w:r>
    </w:p>
    <w:p>
      <w:pPr>
        <w:pStyle w:val="Heading1"/>
      </w:pPr>
      <w:r>
        <w:rPr>
          <w:b/>
          <w:bCs/>
          <w:color w:val="1B365D"/>
          <w:sz w:val="32"/>
          <w:szCs w:val="32"/>
        </w:rPr>
        <w:t xml:space="preserve">3. UAT Organization</w:t>
      </w:r>
    </w:p>
    <w:p>
      <w:pPr>
        <w:pStyle w:val="Heading2"/>
      </w:pPr>
      <w:r>
        <w:rPr>
          <w:b/>
          <w:bCs/>
          <w:color w:val="1B365D"/>
          <w:sz w:val="28"/>
          <w:szCs w:val="28"/>
        </w:rPr>
        <w:t xml:space="preserve">3.1 UAT Team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5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Responsibility</w:t>
            </w:r>
          </w:p>
        </w:tc>
        <w:tc>
          <w:tcPr>
            <w:tcW w:type="dxa" w:w="1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Count</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Manager</w:t>
            </w:r>
          </w:p>
        </w:tc>
        <w:tc>
          <w:tcPr>
            <w:tcW w:type="dxa" w:w="5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Overall UAT coordination, stakeholder communication, sign-off coordination</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QA Lead</w:t>
            </w:r>
          </w:p>
        </w:tc>
        <w:tc>
          <w:tcPr>
            <w:tcW w:type="dxa" w:w="5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 scenario design, defect management, progress reporting</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Business Analyst</w:t>
            </w:r>
          </w:p>
        </w:tc>
        <w:tc>
          <w:tcPr>
            <w:tcW w:type="dxa" w:w="5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Requirements clarification, test data validation, user support</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2</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Finance Testers</w:t>
            </w:r>
          </w:p>
        </w:tc>
        <w:tc>
          <w:tcPr>
            <w:tcW w:type="dxa" w:w="5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verification, cost allocation, finance integration testing</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3</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Operations Testers</w:t>
            </w:r>
          </w:p>
        </w:tc>
        <w:tc>
          <w:tcPr>
            <w:tcW w:type="dxa" w:w="5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burn, ROB tracking, operations manager scenarios</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2</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Station Coordinators</w:t>
            </w:r>
          </w:p>
        </w:tc>
        <w:tc>
          <w:tcPr>
            <w:tcW w:type="dxa" w:w="5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 orders, ePOD capture, mobile testing at stations</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4</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Planners</w:t>
            </w:r>
          </w:p>
        </w:tc>
        <w:tc>
          <w:tcPr>
            <w:tcW w:type="dxa" w:w="5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Planning module, forecasting, budget scenarios</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2</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Procurement Testers</w:t>
            </w:r>
          </w:p>
        </w:tc>
        <w:tc>
          <w:tcPr>
            <w:tcW w:type="dxa" w:w="5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Contract management, supplier scenarios</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IT Support</w:t>
            </w:r>
          </w:p>
        </w:tc>
        <w:tc>
          <w:tcPr>
            <w:tcW w:type="dxa" w:w="5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Environment support, integration troubleshooting</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2</w:t>
            </w:r>
          </w:p>
        </w:tc>
      </w:tr>
    </w:tbl>
    <w:p>
      <w:pPr>
        <w:pStyle w:val="Heading2"/>
        <w:spacing w:before="400"/>
      </w:pPr>
      <w:r>
        <w:rPr>
          <w:b/>
          <w:bCs/>
          <w:color w:val="1B365D"/>
          <w:sz w:val="28"/>
          <w:szCs w:val="28"/>
        </w:rPr>
        <w:t xml:space="preserve">3.2 User Personas for UAT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Persona</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Primary UAT Modules</w:t>
            </w:r>
          </w:p>
        </w:tc>
        <w:tc>
          <w:tcPr>
            <w:tcW w:type="dxa" w:w="1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Device</w:t>
            </w:r>
          </w:p>
        </w:tc>
        <w:tc>
          <w:tcPr>
            <w:tcW w:type="dxa" w:w="1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Location</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Planner</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FDD-02 Planning, FDD-12 Reporting</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Desktop</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HQ</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Procurement Specialist</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FDD-03 Contracts, FDD-01 Master Data</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Desktop</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HQ</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Station Coordinator</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FDD-04 Orders, FDD-05 ePOD, FDD-08 ROB</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Mobile + Desktop</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Airports</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Finance Controller</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FDD-06 Invoice, FDD-09 Cost, FDD-10 Finance</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Desktop</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HQ</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Operations Manager</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FDD-08 Burn/ROB, FDD-04 Orders, FDD-12 Reports</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Desktop</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Operations Center</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Integration Admin</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FDD-11 Integration, FDD-13 Security</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Desktop</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IT</w:t>
            </w:r>
          </w:p>
        </w:tc>
      </w:tr>
    </w:tbl>
    <w:p>
      <w:r>
        <w:br w:type="page"/>
      </w:r>
    </w:p>
    <w:p>
      <w:pPr>
        <w:pStyle w:val="Heading1"/>
      </w:pPr>
      <w:r>
        <w:rPr>
          <w:b/>
          <w:bCs/>
          <w:color w:val="1B365D"/>
          <w:sz w:val="32"/>
          <w:szCs w:val="32"/>
        </w:rPr>
        <w:t xml:space="preserve">4. UAT Environment</w:t>
      </w:r>
    </w:p>
    <w:p>
      <w:pPr>
        <w:pStyle w:val="Heading2"/>
      </w:pPr>
      <w:r>
        <w:rPr>
          <w:b/>
          <w:bCs/>
          <w:color w:val="1B365D"/>
          <w:sz w:val="28"/>
          <w:szCs w:val="28"/>
        </w:rPr>
        <w:t xml:space="preserve">4.1 Environment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3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Configuration</w:t>
            </w:r>
          </w:p>
        </w:tc>
        <w:tc>
          <w:tcPr>
            <w:tcW w:type="dxa" w:w="29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SAP BTP Subaccount</w:t>
            </w:r>
          </w:p>
        </w:tc>
        <w:tc>
          <w:tcPr>
            <w:tcW w:type="dxa" w:w="3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fuelsphere-uat</w:t>
            </w:r>
          </w:p>
        </w:tc>
        <w:tc>
          <w:tcPr>
            <w:tcW w:type="dxa" w:w="2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Dedicated UAT subaccount</w:t>
            </w:r>
          </w:p>
        </w:tc>
      </w:tr>
      <w:tr>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SAP HANA Cloud</w:t>
            </w:r>
          </w:p>
        </w:tc>
        <w:tc>
          <w:tcPr>
            <w:tcW w:type="dxa" w:w="3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Production-equivalent sizing</w:t>
            </w:r>
          </w:p>
        </w:tc>
        <w:tc>
          <w:tcPr>
            <w:tcW w:type="dxa" w:w="2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256 GB memory</w:t>
            </w:r>
          </w:p>
        </w:tc>
      </w:tr>
      <w:tr>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S/4HANA System</w:t>
            </w:r>
          </w:p>
        </w:tc>
        <w:tc>
          <w:tcPr>
            <w:tcW w:type="dxa" w:w="3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QAS client (sandbox)</w:t>
            </w:r>
          </w:p>
        </w:tc>
        <w:tc>
          <w:tcPr>
            <w:tcW w:type="dxa" w:w="2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Configured for UAT scenarios</w:t>
            </w:r>
          </w:p>
        </w:tc>
      </w:tr>
      <w:tr>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SAP Integration Suite</w:t>
            </w:r>
          </w:p>
        </w:tc>
        <w:tc>
          <w:tcPr>
            <w:tcW w:type="dxa" w:w="3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tenant</w:t>
            </w:r>
          </w:p>
        </w:tc>
        <w:tc>
          <w:tcPr>
            <w:tcW w:type="dxa" w:w="2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CPI iFlows deployed</w:t>
            </w:r>
          </w:p>
        </w:tc>
      </w:tr>
      <w:tr>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Mobile Access</w:t>
            </w:r>
          </w:p>
        </w:tc>
        <w:tc>
          <w:tcPr>
            <w:tcW w:type="dxa" w:w="3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SAP Mobile Services UAT</w:t>
            </w:r>
          </w:p>
        </w:tc>
        <w:tc>
          <w:tcPr>
            <w:tcW w:type="dxa" w:w="2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iOS/Android apps</w:t>
            </w:r>
          </w:p>
        </w:tc>
      </w:tr>
      <w:tr>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Network</w:t>
            </w:r>
          </w:p>
        </w:tc>
        <w:tc>
          <w:tcPr>
            <w:tcW w:type="dxa" w:w="3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VPN access for remote testers</w:t>
            </w:r>
          </w:p>
        </w:tc>
        <w:tc>
          <w:tcPr>
            <w:tcW w:type="dxa" w:w="2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SSL/TLS encryption</w:t>
            </w:r>
          </w:p>
        </w:tc>
      </w:tr>
    </w:tbl>
    <w:p>
      <w:pPr>
        <w:pStyle w:val="Heading2"/>
        <w:spacing w:before="400"/>
      </w:pPr>
      <w:r>
        <w:rPr>
          <w:b/>
          <w:bCs/>
          <w:color w:val="1B365D"/>
          <w:sz w:val="28"/>
          <w:szCs w:val="28"/>
        </w:rPr>
        <w:t xml:space="preserve">4.2 Test Data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560"/>
        <w:gridCol w:w="2000"/>
      </w:tblGrid>
      <w:tr>
        <w:tc>
          <w:tcPr>
            <w:tcW w:type="dxa" w:w="2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Data Category</w:t>
            </w:r>
          </w:p>
        </w:tc>
        <w:tc>
          <w:tcPr>
            <w:tcW w:type="dxa" w:w="2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Volume</w:t>
            </w:r>
          </w:p>
        </w:tc>
        <w:tc>
          <w:tcPr>
            <w:tcW w:type="dxa" w:w="2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Source</w:t>
            </w:r>
          </w:p>
        </w:tc>
        <w:tc>
          <w:tcPr>
            <w:tcW w:type="dxa" w:w="2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Refresh</w:t>
            </w:r>
          </w:p>
        </w:tc>
      </w:tr>
      <w:tr>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Aircraft Master</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50 aircraft types</w:t>
            </w:r>
          </w:p>
        </w:tc>
        <w:tc>
          <w:tcPr>
            <w:tcW w:type="dxa" w:w="2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S/4HANA sync</w:t>
            </w:r>
          </w:p>
        </w:tc>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Weekly</w:t>
            </w:r>
          </w:p>
        </w:tc>
      </w:tr>
      <w:tr>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Airport/Plant Master</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200 airports</w:t>
            </w:r>
          </w:p>
        </w:tc>
        <w:tc>
          <w:tcPr>
            <w:tcW w:type="dxa" w:w="2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S/4HANA sync</w:t>
            </w:r>
          </w:p>
        </w:tc>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Weekly</w:t>
            </w:r>
          </w:p>
        </w:tc>
      </w:tr>
      <w:tr>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Supplier Master</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30 fuel suppliers</w:t>
            </w:r>
          </w:p>
        </w:tc>
        <w:tc>
          <w:tcPr>
            <w:tcW w:type="dxa" w:w="2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S/4HANA sync</w:t>
            </w:r>
          </w:p>
        </w:tc>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Weekly</w:t>
            </w:r>
          </w:p>
        </w:tc>
      </w:tr>
      <w:tr>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 Contracts</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15 active contracts</w:t>
            </w:r>
          </w:p>
        </w:tc>
        <w:tc>
          <w:tcPr>
            <w:tcW w:type="dxa" w:w="2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Created in UAT</w:t>
            </w:r>
          </w:p>
        </w:tc>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As needed</w:t>
            </w:r>
          </w:p>
        </w:tc>
      </w:tr>
      <w:tr>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Flight Schedule</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500 flights/day</w:t>
            </w:r>
          </w:p>
        </w:tc>
        <w:tc>
          <w:tcPr>
            <w:tcW w:type="dxa" w:w="2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SSIM import</w:t>
            </w:r>
          </w:p>
        </w:tc>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Daily</w:t>
            </w:r>
          </w:p>
        </w:tc>
      </w:tr>
      <w:tr>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Historical Fuel Orders</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10,000 orders</w:t>
            </w:r>
          </w:p>
        </w:tc>
        <w:tc>
          <w:tcPr>
            <w:tcW w:type="dxa" w:w="2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Anonymized production</w:t>
            </w:r>
          </w:p>
        </w:tc>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Once</w:t>
            </w:r>
          </w:p>
        </w:tc>
      </w:tr>
      <w:tr>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Historical Invoices</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5,000 invoices</w:t>
            </w:r>
          </w:p>
        </w:tc>
        <w:tc>
          <w:tcPr>
            <w:tcW w:type="dxa" w:w="2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Anonymized production</w:t>
            </w:r>
          </w:p>
        </w:tc>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Once</w:t>
            </w:r>
          </w:p>
        </w:tc>
      </w:tr>
      <w:tr>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User Accounts</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50 test users</w:t>
            </w:r>
          </w:p>
        </w:tc>
        <w:tc>
          <w:tcPr>
            <w:tcW w:type="dxa" w:w="2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IAS provisioning</w:t>
            </w:r>
          </w:p>
        </w:tc>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Once</w:t>
            </w:r>
          </w:p>
        </w:tc>
      </w:tr>
    </w:tbl>
    <w:p>
      <w:pPr>
        <w:pStyle w:val="Heading2"/>
        <w:spacing w:before="400"/>
      </w:pPr>
      <w:r>
        <w:rPr>
          <w:b/>
          <w:bCs/>
          <w:color w:val="1B365D"/>
          <w:sz w:val="28"/>
          <w:szCs w:val="28"/>
        </w:rPr>
        <w:t xml:space="preserve">4.3 Environment Prerequisites</w:t>
      </w:r>
    </w:p>
    <w:p>
      <w:pPr>
        <w:pStyle w:val="ListParagraph"/>
        <w:numPr>
          <w:ilvl w:val="0"/>
          <w:numId w:val="2"/>
        </w:numPr>
      </w:pPr>
      <w:r>
        <w:rPr>
          <w:sz w:val="22"/>
          <w:szCs w:val="22"/>
        </w:rPr>
        <w:t xml:space="preserve">All System Testing completed with &gt; 95% pass rate</w:t>
      </w:r>
    </w:p>
    <w:p>
      <w:pPr>
        <w:pStyle w:val="ListParagraph"/>
        <w:numPr>
          <w:ilvl w:val="0"/>
          <w:numId w:val="2"/>
        </w:numPr>
      </w:pPr>
      <w:r>
        <w:rPr>
          <w:sz w:val="22"/>
          <w:szCs w:val="22"/>
        </w:rPr>
        <w:t xml:space="preserve">No open P1 or P2 defects from System Testing</w:t>
      </w:r>
    </w:p>
    <w:p>
      <w:pPr>
        <w:pStyle w:val="ListParagraph"/>
        <w:numPr>
          <w:ilvl w:val="0"/>
          <w:numId w:val="2"/>
        </w:numPr>
      </w:pPr>
      <w:r>
        <w:rPr>
          <w:sz w:val="22"/>
          <w:szCs w:val="22"/>
        </w:rPr>
        <w:t xml:space="preserve">UAT environment provisioned and configured</w:t>
      </w:r>
    </w:p>
    <w:p>
      <w:pPr>
        <w:pStyle w:val="ListParagraph"/>
        <w:numPr>
          <w:ilvl w:val="0"/>
          <w:numId w:val="2"/>
        </w:numPr>
      </w:pPr>
      <w:r>
        <w:rPr>
          <w:sz w:val="22"/>
          <w:szCs w:val="22"/>
        </w:rPr>
        <w:t xml:space="preserve">S/4HANA QAS client available with master data synchronized</w:t>
      </w:r>
    </w:p>
    <w:p>
      <w:pPr>
        <w:pStyle w:val="ListParagraph"/>
        <w:numPr>
          <w:ilvl w:val="0"/>
          <w:numId w:val="2"/>
        </w:numPr>
      </w:pPr>
      <w:r>
        <w:rPr>
          <w:sz w:val="22"/>
          <w:szCs w:val="22"/>
        </w:rPr>
        <w:t xml:space="preserve">All UAT user accounts created with appropriate roles</w:t>
      </w:r>
    </w:p>
    <w:p>
      <w:pPr>
        <w:pStyle w:val="ListParagraph"/>
        <w:numPr>
          <w:ilvl w:val="0"/>
          <w:numId w:val="2"/>
        </w:numPr>
      </w:pPr>
      <w:r>
        <w:rPr>
          <w:sz w:val="22"/>
          <w:szCs w:val="22"/>
        </w:rPr>
        <w:t xml:space="preserve">Mobile devices configured for Station Coordinator testing</w:t>
      </w:r>
    </w:p>
    <w:p>
      <w:pPr>
        <w:pStyle w:val="ListParagraph"/>
        <w:numPr>
          <w:ilvl w:val="0"/>
          <w:numId w:val="2"/>
        </w:numPr>
      </w:pPr>
      <w:r>
        <w:rPr>
          <w:sz w:val="22"/>
          <w:szCs w:val="22"/>
        </w:rPr>
        <w:t xml:space="preserve">UAT training completed for all business testers</w:t>
      </w:r>
    </w:p>
    <w:p>
      <w:r>
        <w:br w:type="page"/>
      </w:r>
    </w:p>
    <w:p>
      <w:pPr>
        <w:pStyle w:val="Heading1"/>
      </w:pPr>
      <w:r>
        <w:rPr>
          <w:b/>
          <w:bCs/>
          <w:color w:val="1B365D"/>
          <w:sz w:val="32"/>
          <w:szCs w:val="32"/>
        </w:rPr>
        <w:t xml:space="preserve">5. Entry and Exit Criteria</w:t>
      </w:r>
    </w:p>
    <w:p>
      <w:pPr>
        <w:pStyle w:val="Heading2"/>
      </w:pPr>
      <w:r>
        <w:rPr>
          <w:b/>
          <w:bCs/>
          <w:color w:val="1B365D"/>
          <w:sz w:val="28"/>
          <w:szCs w:val="28"/>
        </w:rPr>
        <w:t xml:space="preserve">5.1 UAT Entry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2160"/>
        <w:gridCol w:w="1200"/>
      </w:tblGrid>
      <w:tr>
        <w:tc>
          <w:tcPr>
            <w:tcW w:type="dxa" w:w="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5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Entry Criterion</w:t>
            </w:r>
          </w:p>
        </w:tc>
        <w:tc>
          <w:tcPr>
            <w:tcW w:type="dxa" w:w="21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Verified By</w:t>
            </w:r>
          </w:p>
        </w:tc>
        <w:tc>
          <w:tcPr>
            <w:tcW w:type="dxa" w:w="1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w:t>
            </w:r>
          </w:p>
        </w:tc>
        <w:tc>
          <w:tcPr>
            <w:tcW w:type="dxa" w:w="5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System Testing completed with &gt;= 95% pass rate</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QA Lead</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w:t>
            </w:r>
          </w:p>
        </w:tc>
        <w:tc>
          <w:tcPr>
            <w:tcW w:type="dxa" w:w="5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All P1 defects resolved, P2 defects &lt;= 3 open</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QA Lead</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3</w:t>
            </w:r>
          </w:p>
        </w:tc>
        <w:tc>
          <w:tcPr>
            <w:tcW w:type="dxa" w:w="5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environment deployed and stable</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IT Ops</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4</w:t>
            </w:r>
          </w:p>
        </w:tc>
        <w:tc>
          <w:tcPr>
            <w:tcW w:type="dxa" w:w="5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 data loaded and validated</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BA + QA</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w:t>
            </w:r>
          </w:p>
        </w:tc>
        <w:tc>
          <w:tcPr>
            <w:tcW w:type="dxa" w:w="5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S/4HANA integration verified in UAT environment</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Integration Specialist</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6</w:t>
            </w:r>
          </w:p>
        </w:tc>
        <w:tc>
          <w:tcPr>
            <w:tcW w:type="dxa" w:w="5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All UAT testers trained on FuelSphere</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Manager</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7</w:t>
            </w:r>
          </w:p>
        </w:tc>
        <w:tc>
          <w:tcPr>
            <w:tcW w:type="dxa" w:w="5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scenarios reviewed and approved by business</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Business Sponsor</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8</w:t>
            </w:r>
          </w:p>
        </w:tc>
        <w:tc>
          <w:tcPr>
            <w:tcW w:type="dxa" w:w="5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Defect tracking system configured for UAT</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QA Lead</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9</w:t>
            </w:r>
          </w:p>
        </w:tc>
        <w:tc>
          <w:tcPr>
            <w:tcW w:type="dxa" w:w="5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Communication plan established</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Manager</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w:t>
            </w:r>
          </w:p>
        </w:tc>
        <w:tc>
          <w:tcPr>
            <w:tcW w:type="dxa" w:w="5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Rollback plan documented</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IT Ops</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bl>
    <w:p>
      <w:pPr>
        <w:pStyle w:val="Heading2"/>
        <w:spacing w:before="400"/>
      </w:pPr>
      <w:r>
        <w:rPr>
          <w:b/>
          <w:bCs/>
          <w:color w:val="1B365D"/>
          <w:sz w:val="28"/>
          <w:szCs w:val="28"/>
        </w:rPr>
        <w:t xml:space="preserve">5.2 UAT Exit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1680"/>
        <w:gridCol w:w="1800"/>
      </w:tblGrid>
      <w:tr>
        <w:tc>
          <w:tcPr>
            <w:tcW w:type="dxa" w:w="3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228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Target</w:t>
            </w:r>
          </w:p>
        </w:tc>
        <w:tc>
          <w:tcPr>
            <w:tcW w:type="dxa" w:w="168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Actual</w:t>
            </w:r>
          </w:p>
        </w:tc>
        <w:tc>
          <w:tcPr>
            <w:tcW w:type="dxa" w:w="1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3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Scenario Execution</w:t>
            </w:r>
          </w:p>
        </w:tc>
        <w:tc>
          <w:tcPr>
            <w:tcW w:type="dxa" w:w="22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100%</w:t>
            </w:r>
          </w:p>
        </w:tc>
        <w:tc>
          <w:tcPr>
            <w:tcW w:type="dxa" w:w="16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Pass Rate</w:t>
            </w:r>
          </w:p>
        </w:tc>
        <w:tc>
          <w:tcPr>
            <w:tcW w:type="dxa" w:w="22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&gt;= 98%</w:t>
            </w:r>
          </w:p>
        </w:tc>
        <w:tc>
          <w:tcPr>
            <w:tcW w:type="dxa" w:w="16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 Defects Open</w:t>
            </w:r>
          </w:p>
        </w:tc>
        <w:tc>
          <w:tcPr>
            <w:tcW w:type="dxa" w:w="22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0</w:t>
            </w:r>
          </w:p>
        </w:tc>
        <w:tc>
          <w:tcPr>
            <w:tcW w:type="dxa" w:w="16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 Defects Open</w:t>
            </w:r>
          </w:p>
        </w:tc>
        <w:tc>
          <w:tcPr>
            <w:tcW w:type="dxa" w:w="22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0</w:t>
            </w:r>
          </w:p>
        </w:tc>
        <w:tc>
          <w:tcPr>
            <w:tcW w:type="dxa" w:w="16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P3 Defects Open</w:t>
            </w:r>
          </w:p>
        </w:tc>
        <w:tc>
          <w:tcPr>
            <w:tcW w:type="dxa" w:w="22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&lt;= 3</w:t>
            </w:r>
          </w:p>
        </w:tc>
        <w:tc>
          <w:tcPr>
            <w:tcW w:type="dxa" w:w="16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End-to-End Scenarios Passed</w:t>
            </w:r>
          </w:p>
        </w:tc>
        <w:tc>
          <w:tcPr>
            <w:tcW w:type="dxa" w:w="22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100%</w:t>
            </w:r>
          </w:p>
        </w:tc>
        <w:tc>
          <w:tcPr>
            <w:tcW w:type="dxa" w:w="16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S/4HANA Integration Verified</w:t>
            </w:r>
          </w:p>
        </w:tc>
        <w:tc>
          <w:tcPr>
            <w:tcW w:type="dxa" w:w="22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100%</w:t>
            </w:r>
          </w:p>
        </w:tc>
        <w:tc>
          <w:tcPr>
            <w:tcW w:type="dxa" w:w="16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Mobile Scenarios Passed</w:t>
            </w:r>
          </w:p>
        </w:tc>
        <w:tc>
          <w:tcPr>
            <w:tcW w:type="dxa" w:w="22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100%</w:t>
            </w:r>
          </w:p>
        </w:tc>
        <w:tc>
          <w:tcPr>
            <w:tcW w:type="dxa" w:w="16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Business Sign-off Obtained</w:t>
            </w:r>
          </w:p>
        </w:tc>
        <w:tc>
          <w:tcPr>
            <w:tcW w:type="dxa" w:w="22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All personas</w:t>
            </w:r>
          </w:p>
        </w:tc>
        <w:tc>
          <w:tcPr>
            <w:tcW w:type="dxa" w:w="16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3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Go-Live Readiness Certified</w:t>
            </w:r>
          </w:p>
        </w:tc>
        <w:tc>
          <w:tcPr>
            <w:tcW w:type="dxa" w:w="22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Yes</w:t>
            </w:r>
          </w:p>
        </w:tc>
        <w:tc>
          <w:tcPr>
            <w:tcW w:type="dxa" w:w="16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t>
            </w:r>
          </w:p>
        </w:tc>
      </w:tr>
    </w:tbl>
    <w:p>
      <w:pPr>
        <w:pStyle w:val="Heading2"/>
        <w:spacing w:before="400"/>
      </w:pPr>
      <w:r>
        <w:rPr>
          <w:b/>
          <w:bCs/>
          <w:color w:val="1B365D"/>
          <w:sz w:val="28"/>
          <w:szCs w:val="28"/>
        </w:rPr>
        <w:t xml:space="preserve">5.3 UAT Quality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160"/>
        <w:gridCol w:w="1600"/>
      </w:tblGrid>
      <w:tr>
        <w:tc>
          <w:tcPr>
            <w:tcW w:type="dxa" w:w="1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Gate</w:t>
            </w:r>
          </w:p>
        </w:tc>
        <w:tc>
          <w:tcPr>
            <w:tcW w:type="dxa" w:w="2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Checkpoint</w:t>
            </w:r>
          </w:p>
        </w:tc>
        <w:tc>
          <w:tcPr>
            <w:tcW w:type="dxa" w:w="41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Criteria</w:t>
            </w:r>
          </w:p>
        </w:tc>
        <w:tc>
          <w:tcPr>
            <w:tcW w:type="dxa" w:w="1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Approver</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Gate 1</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Kickoff</w:t>
            </w:r>
          </w:p>
        </w:tc>
        <w:tc>
          <w:tcPr>
            <w:tcW w:type="dxa" w:w="4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Entry criteria met, training complete</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Manager</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Gate 2</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Week 1 Review</w:t>
            </w:r>
          </w:p>
        </w:tc>
        <w:tc>
          <w:tcPr>
            <w:tcW w:type="dxa" w:w="4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&gt;= 50% scenarios executed, no blockers</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QA Lead</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Gate 3</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 2 Review</w:t>
            </w:r>
          </w:p>
        </w:tc>
        <w:tc>
          <w:tcPr>
            <w:tcW w:type="dxa" w:w="4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&gt;= 80% scenarios executed, P1 resolved</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QA Lead</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Gate 4</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Complete</w:t>
            </w:r>
          </w:p>
        </w:tc>
        <w:tc>
          <w:tcPr>
            <w:tcW w:type="dxa" w:w="4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100% executed, exit criteria met</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Business Sponsor</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Gate 5</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Go-Live Ready</w:t>
            </w:r>
          </w:p>
        </w:tc>
        <w:tc>
          <w:tcPr>
            <w:tcW w:type="dxa" w:w="4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Sign-offs obtained, production ready</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Project Sponsor</w:t>
            </w:r>
          </w:p>
        </w:tc>
      </w:tr>
    </w:tbl>
    <w:p>
      <w:r>
        <w:br w:type="page"/>
      </w:r>
    </w:p>
    <w:p>
      <w:pPr>
        <w:pStyle w:val="Heading1"/>
      </w:pPr>
      <w:r>
        <w:rPr>
          <w:b/>
          <w:bCs/>
          <w:color w:val="1B365D"/>
          <w:sz w:val="32"/>
          <w:szCs w:val="32"/>
        </w:rPr>
        <w:t xml:space="preserve">6. UAT Scenarios by Module</w:t>
      </w:r>
    </w:p>
    <w:p>
      <w:pPr>
        <w:pStyle w:val="Heading2"/>
      </w:pPr>
      <w:r>
        <w:rPr>
          <w:b/>
          <w:bCs/>
          <w:color w:val="1B365D"/>
          <w:sz w:val="28"/>
          <w:szCs w:val="28"/>
        </w:rPr>
        <w:t xml:space="preserve">6.1 FDD-01: Master Data</w:t>
      </w:r>
    </w:p>
    <w:p>
      <w:pPr>
        <w:spacing w:before="120" w:after="120"/>
      </w:pPr>
      <w:r>
        <w:rPr>
          <w:i/>
          <w:iCs/>
          <w:sz w:val="22"/>
          <w:szCs w:val="22"/>
        </w:rPr>
        <w:t xml:space="preserve">Primary Tester: Master Data Manager | Secondary: Procurement Specialist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1800"/>
        <w:gridCol w:w="960"/>
      </w:tblGrid>
      <w:tr>
        <w:tc>
          <w:tcPr>
            <w:tcW w:type="dxa" w:w="1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2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2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Steps</w:t>
            </w:r>
          </w:p>
        </w:tc>
        <w:tc>
          <w:tcPr>
            <w:tcW w:type="dxa" w:w="1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9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UAT-MD-001</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View synchronized aircraft master from S/4HANA</w:t>
            </w:r>
          </w:p>
        </w:tc>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 Navigate to Aircraft Master
2. Verify data matches S/4HANA</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All aircraft types displayed with correct attributes</w:t>
            </w:r>
          </w:p>
        </w:tc>
        <w:tc>
          <w:tcPr>
            <w:tcW w:type="dxa" w:w="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UAT-MD-002</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View synchronized airport/plant master</w:t>
            </w:r>
          </w:p>
        </w:tc>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 Navigate to Airport Master
2. Filter by region
3. Verify plant codes</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Airports display with correct IATA/ICAO codes and S/4 plant mapping</w:t>
            </w:r>
          </w:p>
        </w:tc>
        <w:tc>
          <w:tcPr>
            <w:tcW w:type="dxa" w:w="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UAT-MD-003</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View synchronized supplier master</w:t>
            </w:r>
          </w:p>
        </w:tc>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 Navigate to Supplier Master
2. Verify vendor numbers</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suppliers display with S/4HANA vendor IDs</w:t>
            </w:r>
          </w:p>
        </w:tc>
        <w:tc>
          <w:tcPr>
            <w:tcW w:type="dxa" w:w="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UAT-MD-004</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Create new route in FuelSphere</w:t>
            </w:r>
          </w:p>
        </w:tc>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 Navigate to Route Master
2. Create route LAX-JFK
3. Assign aircraft types</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Route created with valid aircraft assignments</w:t>
            </w:r>
          </w:p>
        </w:tc>
        <w:tc>
          <w:tcPr>
            <w:tcW w:type="dxa" w:w="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UAT-MD-005</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Edit route fuel requirements</w:t>
            </w:r>
          </w:p>
        </w:tc>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 Select existing route
2. Update fuel requirement
3. Save</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requirement updated, audit trail created</w:t>
            </w:r>
          </w:p>
        </w:tc>
        <w:tc>
          <w:tcPr>
            <w:tcW w:type="dxa" w:w="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UAT-MD-006</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Verify CPE formula caching</w:t>
            </w:r>
          </w:p>
        </w:tc>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 Navigate to Pricing Formulas
2. Check cache status
3. Refresh formula</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Formula cached with TTL, refresh updates values</w:t>
            </w:r>
          </w:p>
        </w:tc>
        <w:tc>
          <w:tcPr>
            <w:tcW w:type="dxa" w:w="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UAT-MD-007</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Master data error handling</w:t>
            </w:r>
          </w:p>
        </w:tc>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 Create duplicate aircraft code
2. Verify error message</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Error MD409 displayed, duplicate prevented</w:t>
            </w:r>
          </w:p>
        </w:tc>
        <w:tc>
          <w:tcPr>
            <w:tcW w:type="dxa" w:w="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UAT-MD-008</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Master Data Dashboard KPIs</w:t>
            </w:r>
          </w:p>
        </w:tc>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 Open Master Data Dashboard
2. Verify sync status indicators</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KPIs show sync health, last sync time, error counts</w:t>
            </w:r>
          </w:p>
        </w:tc>
        <w:tc>
          <w:tcPr>
            <w:tcW w:type="dxa" w:w="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UAT-MD-009</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Export master data to Excel</w:t>
            </w:r>
          </w:p>
        </w:tc>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 Select Aircraft Master
2. Export to Excel</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Excel file downloads with all aircraft data</w:t>
            </w:r>
          </w:p>
        </w:tc>
        <w:tc>
          <w:tcPr>
            <w:tcW w:type="dxa" w:w="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P3</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UAT-MD-010</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S/4HANA sync error recovery</w:t>
            </w:r>
          </w:p>
        </w:tc>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 Simulate sync failure
2. Trigger retry
3. Verify recovery</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Sync recovers, data consistent after retry</w:t>
            </w:r>
          </w:p>
        </w:tc>
        <w:tc>
          <w:tcPr>
            <w:tcW w:type="dxa" w:w="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UAT-MD-011</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Role-based data access</w:t>
            </w:r>
          </w:p>
        </w:tc>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 Login as restricted user
2. Verify data visibility</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User sees only authorized master data</w:t>
            </w:r>
          </w:p>
        </w:tc>
        <w:tc>
          <w:tcPr>
            <w:tcW w:type="dxa" w:w="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UAT-MD-012</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Search and filter master data</w:t>
            </w:r>
          </w:p>
        </w:tc>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 Use global search
2. Apply multiple filters</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Search returns relevant results, filters work correctly</w:t>
            </w:r>
          </w:p>
        </w:tc>
        <w:tc>
          <w:tcPr>
            <w:tcW w:type="dxa" w:w="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bl>
    <w:p>
      <w:r>
        <w:br w:type="page"/>
      </w:r>
    </w:p>
    <w:p>
      <w:pPr>
        <w:pStyle w:val="Heading2"/>
      </w:pPr>
      <w:r>
        <w:rPr>
          <w:b/>
          <w:bCs/>
          <w:color w:val="1B365D"/>
          <w:sz w:val="28"/>
          <w:szCs w:val="28"/>
        </w:rPr>
        <w:t xml:space="preserve">6.2 FDD-02: Annual Planning &amp; Forecasting</w:t>
      </w:r>
    </w:p>
    <w:p>
      <w:pPr>
        <w:spacing w:before="120" w:after="120"/>
      </w:pPr>
      <w:r>
        <w:rPr>
          <w:i/>
          <w:iCs/>
          <w:sz w:val="22"/>
          <w:szCs w:val="22"/>
        </w:rPr>
        <w:t xml:space="preserve">Primary Tester: Fuel Planner | Secondary: Finance Controller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2800"/>
        <w:gridCol w:w="1000"/>
      </w:tblGrid>
      <w:tr>
        <w:tc>
          <w:tcPr>
            <w:tcW w:type="dxa" w:w="1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41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2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UAT-PL-001</w:t>
            </w:r>
          </w:p>
        </w:tc>
        <w:tc>
          <w:tcPr>
            <w:tcW w:type="dxa" w:w="4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Import SSIM flight schedule file</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Schedule parsed, flights created with correct routes/times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UAT-PL-002</w:t>
            </w:r>
          </w:p>
        </w:tc>
        <w:tc>
          <w:tcPr>
            <w:tcW w:type="dxa" w:w="4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Calculate fuel demand for annual plan</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Demand calculated based on route/aircraft fuel requirements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UAT-PL-003</w:t>
            </w:r>
          </w:p>
        </w:tc>
        <w:tc>
          <w:tcPr>
            <w:tcW w:type="dxa" w:w="4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Create planning version with price assumptions</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Version created with editable price parameters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UAT-PL-004</w:t>
            </w:r>
          </w:p>
        </w:tc>
        <w:tc>
          <w:tcPr>
            <w:tcW w:type="dxa" w:w="4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Compare multiple planning scenarios</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Side-by-side comparison with variance highlighting</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UAT-PL-005</w:t>
            </w:r>
          </w:p>
        </w:tc>
        <w:tc>
          <w:tcPr>
            <w:tcW w:type="dxa" w:w="4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Submit budget for approval workflow</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Budget enters approval queue, notifications sent</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UAT-PL-006</w:t>
            </w:r>
          </w:p>
        </w:tc>
        <w:tc>
          <w:tcPr>
            <w:tcW w:type="dxa" w:w="4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Approve budget and trigger SAC writeback</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Budget status updated, data written to SAP Analytics Cloud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UAT-PL-007</w:t>
            </w:r>
          </w:p>
        </w:tc>
        <w:tc>
          <w:tcPr>
            <w:tcW w:type="dxa" w:w="4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Reject budget with comments</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Budget returned to planner with rejection reason</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UAT-PL-008</w:t>
            </w:r>
          </w:p>
        </w:tc>
        <w:tc>
          <w:tcPr>
            <w:tcW w:type="dxa" w:w="4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Generate planning variance report</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Report shows planned vs actual with explanations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bl>
    <w:p>
      <w:pPr>
        <w:pStyle w:val="Heading2"/>
        <w:spacing w:before="400"/>
      </w:pPr>
      <w:r>
        <w:rPr>
          <w:b/>
          <w:bCs/>
          <w:color w:val="1B365D"/>
          <w:sz w:val="28"/>
          <w:szCs w:val="28"/>
        </w:rPr>
        <w:t xml:space="preserve">6.3 FDD-03: Contracts &amp; CPE Integration</w:t>
      </w:r>
    </w:p>
    <w:p>
      <w:pPr>
        <w:spacing w:before="120" w:after="120"/>
      </w:pPr>
      <w:r>
        <w:rPr>
          <w:i/>
          <w:iCs/>
          <w:sz w:val="22"/>
          <w:szCs w:val="22"/>
        </w:rPr>
        <w:t xml:space="preserve">Primary Tester: Procurement Specialist | Secondary: Finance Controller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28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40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2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UAT-CON-001</w:t>
            </w:r>
          </w:p>
        </w:tc>
        <w:tc>
          <w:tcPr>
            <w:tcW w:type="dxa" w:w="40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View fuel contract with pricing terms</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Contract displays with all pricing components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UAT-CON-002</w:t>
            </w:r>
          </w:p>
        </w:tc>
        <w:tc>
          <w:tcPr>
            <w:tcW w:type="dxa" w:w="40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Verify CPE price derivation</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Daily prices calculated from Platts/Argus indices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UAT-CON-003</w:t>
            </w:r>
          </w:p>
        </w:tc>
        <w:tc>
          <w:tcPr>
            <w:tcW w:type="dxa" w:w="40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Create purchase order referencing contract</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PO created with contract pricing applied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UAT-CON-004</w:t>
            </w:r>
          </w:p>
        </w:tc>
        <w:tc>
          <w:tcPr>
            <w:tcW w:type="dxa" w:w="40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View contract utilization dashboard</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Dashboard shows volume consumed vs contracted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UAT-CON-005</w:t>
            </w:r>
          </w:p>
        </w:tc>
        <w:tc>
          <w:tcPr>
            <w:tcW w:type="dxa" w:w="40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Contract expiry alerts</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Alerts triggered 90/60/30 days before expiry</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UAT-CON-006</w:t>
            </w:r>
          </w:p>
        </w:tc>
        <w:tc>
          <w:tcPr>
            <w:tcW w:type="dxa" w:w="40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Price variance analysis</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Variance between contracted and spot prices shown</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UAT-CON-007</w:t>
            </w:r>
          </w:p>
        </w:tc>
        <w:tc>
          <w:tcPr>
            <w:tcW w:type="dxa" w:w="40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Contract compliance tracking</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Compliance metrics calculated and displayed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UAT-CON-008</w:t>
            </w:r>
          </w:p>
        </w:tc>
        <w:tc>
          <w:tcPr>
            <w:tcW w:type="dxa" w:w="40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Export contract summary report</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PDF/Excel report with contract details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P3</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UAT-CON-009</w:t>
            </w:r>
          </w:p>
        </w:tc>
        <w:tc>
          <w:tcPr>
            <w:tcW w:type="dxa" w:w="40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Native pricing formula execution</w:t>
            </w:r>
          </w:p>
        </w:tc>
        <w:tc>
          <w:tcPr>
            <w:tcW w:type="dxa" w:w="2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Formula calculates price with all components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UAT-CON-010</w:t>
            </w:r>
          </w:p>
        </w:tc>
        <w:tc>
          <w:tcPr>
            <w:tcW w:type="dxa" w:w="40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Market index value update</w:t>
            </w:r>
          </w:p>
        </w:tc>
        <w:tc>
          <w:tcPr>
            <w:tcW w:type="dxa" w:w="2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Index values updated from external sources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bl>
    <w:p>
      <w:r>
        <w:br w:type="page"/>
      </w:r>
    </w:p>
    <w:p>
      <w:pPr>
        <w:pStyle w:val="Heading2"/>
      </w:pPr>
      <w:r>
        <w:rPr>
          <w:b/>
          <w:bCs/>
          <w:color w:val="1B365D"/>
          <w:sz w:val="28"/>
          <w:szCs w:val="28"/>
        </w:rPr>
        <w:t xml:space="preserve">6.4 FDD-04: Fuel Orders &amp; Milestones</w:t>
      </w:r>
    </w:p>
    <w:p>
      <w:pPr>
        <w:spacing w:before="120" w:after="120"/>
      </w:pPr>
      <w:r>
        <w:rPr>
          <w:i/>
          <w:iCs/>
          <w:sz w:val="22"/>
          <w:szCs w:val="22"/>
        </w:rPr>
        <w:t xml:space="preserve">Primary Tester: Station Coordinator | Secondary: Operations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UAT-ORD-001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Create fuel order for scheduled flight</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Order created with flight details, quantity calculated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UAT-ORD-002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Quick request creation (mobile)</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Simplified order form on mobile device</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UAT-ORD-003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Dispatch order to supplier via CPI</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Order transmitted to supplier, confirmation received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UAT-ORD-004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View order milestones timeline</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Milestones displayed: Created → Dispatched → Confirmed → Delivered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UAT-ORD-005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Modify order quantity before dispatch</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Quantity updated, audit trail created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UAT-ORD-006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Cancel fuel order with reason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Order cancelled, status updated, notification sent</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UAT-ORD-007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Order exception handling</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Variance flagged when delivered qty differs &gt; 5%</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UAT-ORD-008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 order dashboard by station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Station view shows all orders with status indicators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UAT-ORD-009</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order dashboard by supplier</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Supplier view shows orders grouped by vendor</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UAT-ORD-010</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My Work Queue prioritization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Orders sorted by urgency, flight departure time</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UAT-ORD-011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Bulk order creation from schedule</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Multiple orders created from flight schedule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UAT-ORD-012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Order approval workflow</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Orders above threshold require approval</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UAT-ORD-013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Shift handover with pending orders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Handover report shows incomplete orders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UAT-ORD-014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Search orders by multiple criteria</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Search by flight, date, supplier, status works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UAT-ORD-015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Order history and audit trail</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Complete change history visible for compliance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bl>
    <w:p>
      <w:r>
        <w:br w:type="page"/>
      </w:r>
    </w:p>
    <w:p>
      <w:pPr>
        <w:pStyle w:val="Heading2"/>
      </w:pPr>
      <w:r>
        <w:rPr>
          <w:b/>
          <w:bCs/>
          <w:color w:val="1B365D"/>
          <w:sz w:val="28"/>
          <w:szCs w:val="28"/>
        </w:rPr>
        <w:t xml:space="preserve">6.5 FDD-05: Fuel Ticket &amp; ePOD</w:t>
      </w:r>
    </w:p>
    <w:p>
      <w:pPr>
        <w:spacing w:before="120" w:after="120"/>
      </w:pPr>
      <w:r>
        <w:rPr>
          <w:i/>
          <w:iCs/>
          <w:sz w:val="22"/>
          <w:szCs w:val="22"/>
        </w:rPr>
        <w:t xml:space="preserve">Primary Tester: Station Coordinator (Mobile) | Secondary: Operations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Create ePOD with delivery data</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ePOD created with meter readings, temp, density</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Capture ground crew digital signature</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Signature captured, stored, timestamped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Capture pilot digital signature (triggers PO)</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Signature captured, S/4HANA PO creation triggered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Verify automatic PO creation in S/4HANA</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PO created in S/4HANA with correct values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Verify automatic GR posting in S/4HANA</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Goods Receipt posted (movement type 101)</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Temperature-corrected quantity calculation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Volume corrected to standard temperature (15°C)</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UAT-EPD-007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Upload fuel ticket PDF</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PDF uploaded to SAP Object Store, linked to ePOD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UAT-EPD-008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Retrieve fuel ticket PDF for review</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PDF retrieved and displayed from Object Store</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UAT-EPD-009</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ePOD with quantity variance &gt; 5%</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Variance flagged, exception created, workflow triggered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UAT-EPD-010</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Shell Skypad delivery integration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Inbound delivery data received from Skypad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UAT-EPD-011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Offline ePOD capture and sync (mobile)</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ePOD captured offline, synced when connectivity restored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UAT-EPD-012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 ticket dashboard filtering</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Dashboard filters by date, station, supplier, status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UAT-EPD-013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Duplicate ticket detection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Error EPD410 when duplicate ticket number entered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UAT-EPD-014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ePOD detail view with all sections</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Complete delivery details visible including signatures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UAT-EPD-015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Meter reading validation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Error EPD411 when meter reading doesn't match ticket</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UAT-EPD-016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Temperature out of range validation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Error EPD403 when temp outside -40°C to +50°C</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UAT-EPD-017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Density specification validation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Error EPD404 when density outside 0.775-0.840 kg/L</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UAT-EPD-018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End-to-end delivery to PO/GR flow</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Complete flow from ePOD to S/4HANA documents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bl>
    <w:p>
      <w:r>
        <w:br w:type="page"/>
      </w:r>
    </w:p>
    <w:p>
      <w:pPr>
        <w:pStyle w:val="Heading2"/>
      </w:pPr>
      <w:r>
        <w:rPr>
          <w:b/>
          <w:bCs/>
          <w:color w:val="1B365D"/>
          <w:sz w:val="28"/>
          <w:szCs w:val="28"/>
        </w:rPr>
        <w:t xml:space="preserve">6.6 FDD-06: Invoice Verification</w:t>
      </w:r>
    </w:p>
    <w:p>
      <w:pPr>
        <w:spacing w:before="120" w:after="120"/>
      </w:pPr>
      <w:r>
        <w:rPr>
          <w:i/>
          <w:iCs/>
          <w:sz w:val="22"/>
          <w:szCs w:val="22"/>
        </w:rPr>
        <w:t xml:space="preserve">Primary Tester: Finance Controller | Secondary: AP Clerk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Enter invoice with PO reference</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Invoice created, linked to PO</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Three-way match - exact match</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PO-ePOD-Invoice matched, ready for approval</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Three-way match - price variance within tolerance</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Variance within tolerance, auto-approved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Three-way match - price variance exceeds tolerance</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blocked, dual approval required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Three-way match - quantity variance within tolerance</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Variance within tolerance, auto-approved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Three-way match - quantity variance exceeds tolerance</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blocked, exception workflow triggered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UAT-INV-007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Duplicate invoice detection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Duplicate detected, entry blocked with warning</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UAT-INV-008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approval within value limit</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Single approval sufficient, invoice approved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UAT-INV-009</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Dual approval for exception invoices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Two approvals required, workflow enforced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UAT-INV-010</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S/4HANA FI document posting on approval</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Journal entry posted to S/4HANA FI</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UAT-INV-011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Invoice rejection with reason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Invoice rejected, returned to supplier queue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UAT-INV-012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GR/IR clearing execution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Clearing entries created, accounts balanced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UAT-INV-013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Invoice reversal/cancellation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Invoice reversed, documents canceled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UAT-INV-014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Multi-currency invoice processing</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Foreign currency converted at exchange rate</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UAT-INV-015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Smart Invoice Queue prioritization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Invoices sorted by due date, amount, status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UAT-INV-016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exception management</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Exceptions categorized, assigned, tracked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UAT-INV-017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Invoice verification dashboard KPIs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KPIs show pending, approved, exceptions, aging</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UAT-INV-018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AP analytics dashboard</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Analytics show invoice volumes, processing times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P3</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UAT-INV-019</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Invoice validation wizard</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Step-by-step validation with error guidance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UAT-INV-020</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End-to-end invoice to payment flow</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Complete P2P cycle from invoice to S/4 posting</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bl>
    <w:p>
      <w:r>
        <w:br w:type="page"/>
      </w:r>
    </w:p>
    <w:p>
      <w:pPr>
        <w:pStyle w:val="Heading2"/>
      </w:pPr>
      <w:r>
        <w:rPr>
          <w:b/>
          <w:bCs/>
          <w:color w:val="1B365D"/>
          <w:sz w:val="28"/>
          <w:szCs w:val="28"/>
        </w:rPr>
        <w:t xml:space="preserve">6.7 FDD-07: Embargo &amp; Compliance</w:t>
      </w:r>
    </w:p>
    <w:p>
      <w:pPr>
        <w:spacing w:before="120" w:after="120"/>
      </w:pPr>
      <w:r>
        <w:rPr>
          <w:i/>
          <w:iCs/>
          <w:sz w:val="22"/>
          <w:szCs w:val="22"/>
        </w:rPr>
        <w:t xml:space="preserve">Primary Tester: Compliance Officer | Secondary: Procurement Specialist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UAT-EMB-001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Block order to embargoed country</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Order blocked, compliance error displayed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UAT-EMB-002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Sanction screening on supplier</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Supplier screened against OFAC/EU lists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UAT-EMB-003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Compliance exception workflow</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Exception request submitted, multi-level approval</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UAT-EMB-004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Compliance audit trail</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Complete tamper-evident log of all checks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UAT-EMB-005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Real-time compliance check at ePOD</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Delivery location validated before confirmation</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UAT-EMB-006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processing block for non-compliant supplier</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blocked pending compliance clearance</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UAT-EMB-007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Compliance dashboard and KPIs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Dashboard shows compliance status, alerts, trends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UAT-EMB-008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Regulatory reporting generation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Compliance reports generated for auditors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bl>
    <w:p>
      <w:pPr>
        <w:pStyle w:val="Heading2"/>
        <w:spacing w:before="400"/>
      </w:pPr>
      <w:r>
        <w:rPr>
          <w:b/>
          <w:bCs/>
          <w:color w:val="1B365D"/>
          <w:sz w:val="28"/>
          <w:szCs w:val="28"/>
        </w:rPr>
        <w:t xml:space="preserve">6.8 FDD-08: Fuel Burn &amp; ROB Tracking</w:t>
      </w:r>
    </w:p>
    <w:p>
      <w:pPr>
        <w:spacing w:before="120" w:after="120"/>
      </w:pPr>
      <w:r>
        <w:rPr>
          <w:i/>
          <w:iCs/>
          <w:sz w:val="22"/>
          <w:szCs w:val="22"/>
        </w:rPr>
        <w:t xml:space="preserve">Primary Tester: Operations Manager | Secondary: Station Coordinator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UAT-FB-001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ACARS fuel burn data ingestion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Burn record created with Confirmed status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UAT-FB-002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EFB fuel reading submission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ROB updated from pilot electronic flight bag</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UAT-FB-003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Manual burn entry by Operations Manager</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Burn record created with manual source flag</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UAT-FB-004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ROB calculation (Opening + Uplift - Burn)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Closing ROB calculated correctly</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UAT-FB-005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Duplicate burn record detection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Error FB403, duplicate record rejected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UAT-FB-006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Variance &gt; 5% alert</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Warning flag set, visible in dashboard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UAT-FB-007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Negative closing ROB prevention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Error FB402, adjustment blocked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UAT-FB-008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ROB adjustment approval workflow</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Adjustment requires Operations Manager approval</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UAT-FB-009</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Jefferson planned burn integration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Planned values loaded for variance calculation</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UAT-FB-010</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Consumption accounting trigger</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Event sent to Finance on burn confirmation</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UAT-FB-011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ROB ledger per aircraft tail</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Complete ROB history visible per tail number</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UAT-FB-012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 burn variance analysis report</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Planned vs actual with variance explanations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bl>
    <w:p>
      <w:r>
        <w:br w:type="page"/>
      </w:r>
    </w:p>
    <w:p>
      <w:pPr>
        <w:pStyle w:val="Heading2"/>
      </w:pPr>
      <w:r>
        <w:rPr>
          <w:b/>
          <w:bCs/>
          <w:color w:val="1B365D"/>
          <w:sz w:val="28"/>
          <w:szCs w:val="28"/>
        </w:rPr>
        <w:t xml:space="preserve">6.9 FDD-09: Cost Allocation</w:t>
      </w:r>
    </w:p>
    <w:p>
      <w:pPr>
        <w:spacing w:before="120" w:after="120"/>
      </w:pPr>
      <w:r>
        <w:rPr>
          <w:i/>
          <w:iCs/>
          <w:sz w:val="22"/>
          <w:szCs w:val="22"/>
        </w:rPr>
        <w:t xml:space="preserve">Primary Tester: Finance Controller | Secondary: Operations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UAT-CA-001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Calculate flight cost with all components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Cost calculated: fuel + taxes + fees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UAT-CA-002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Allocate costs to cost center</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Costs allocated based on station mapping</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UAT-CA-003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Create Statistical Internal Order for flight</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Internal Order created in S/4HANA CO</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UAT-CA-004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Post cost allocation to S/4HANA CO</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Journal entry posted to controlling</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UAT-CA-005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Period-end allocation run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Batch allocation for all flights in period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UAT-CA-006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Create accrual entries for uninvoiced deliveries</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Accrual posted pending invoice receipt</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UAT-CA-007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Reverse accrual on invoice receipt</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Accrual reversed when actual invoice posted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UAT-CA-008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Variance between actual and planned cost</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Variance report with explanations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UAT-CA-009</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Settlement to profit center receivers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Costs settled to configured profit centers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UAT-CA-010</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Dual approval workflow for allocation run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Allocation requires two approvals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bl>
    <w:p>
      <w:pPr>
        <w:pStyle w:val="Heading2"/>
        <w:spacing w:before="400"/>
      </w:pPr>
      <w:r>
        <w:rPr>
          <w:b/>
          <w:bCs/>
          <w:color w:val="1B365D"/>
          <w:sz w:val="28"/>
          <w:szCs w:val="28"/>
        </w:rPr>
        <w:t xml:space="preserve">6.10 FDD-10: Finance Integration &amp; Settlement</w:t>
      </w:r>
    </w:p>
    <w:p>
      <w:pPr>
        <w:spacing w:before="120" w:after="120"/>
      </w:pPr>
      <w:r>
        <w:rPr>
          <w:i/>
          <w:iCs/>
          <w:sz w:val="22"/>
          <w:szCs w:val="22"/>
        </w:rPr>
        <w:t xml:space="preserve">Primary Tester: Finance Controller | Secondary: AP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UAT-FIN-001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Journal entry creation in S/4HANA</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Journal entry posted with correct accounts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UAT-FIN-002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GR/IR clearing and reconciliation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GR/IR account cleared, variance resolved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UAT-FIN-003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Period-end closing support</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All transactions ready for period close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UAT-FIN-004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Financial reconciliation dashboard</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Reconciliation status and variances displayed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UAT-FIN-005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cost forecast generation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Forecast based on orders and historical trends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UAT-FIN-006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Accounting posting monitor</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Real-time status of all S/4 postings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UAT-FIN-007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Payment forecast integration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Approved invoices included in payment forecast</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UAT-FIN-008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End-to-end finance reconciliation</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Complete reconciliation from ePOD to GL</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bl>
    <w:p>
      <w:r>
        <w:br w:type="page"/>
      </w:r>
    </w:p>
    <w:p>
      <w:pPr>
        <w:pStyle w:val="Heading2"/>
      </w:pPr>
      <w:r>
        <w:rPr>
          <w:b/>
          <w:bCs/>
          <w:color w:val="1B365D"/>
          <w:sz w:val="28"/>
          <w:szCs w:val="28"/>
        </w:rPr>
        <w:t xml:space="preserve">6.11 FDD-11: Integration Monitoring</w:t>
      </w:r>
    </w:p>
    <w:p>
      <w:pPr>
        <w:spacing w:before="120" w:after="120"/>
      </w:pPr>
      <w:r>
        <w:rPr>
          <w:i/>
          <w:iCs/>
          <w:sz w:val="22"/>
          <w:szCs w:val="22"/>
        </w:rPr>
        <w:t xml:space="preserve">Primary Tester: Integration Administrator | Secondary: IT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UAT-INT-001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View Integration Cockpit dashboard</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All integration status indicators visible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UAT-INT-002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Monitor API performance metrics</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Response times, error rates displayed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UAT-INT-003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View error log with details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Error logs with correlation IDs visible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UAT-INT-004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Retry failed integration message</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Retry triggered, status updated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UAT-INT-005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Master data sync monitor</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Sync status for all master data entities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UAT-INT-006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System health dashboard</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Overall health score with component status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bl>
    <w:p>
      <w:pPr>
        <w:pStyle w:val="Heading2"/>
        <w:spacing w:before="400"/>
      </w:pPr>
      <w:r>
        <w:rPr>
          <w:b/>
          <w:bCs/>
          <w:color w:val="1B365D"/>
          <w:sz w:val="28"/>
          <w:szCs w:val="28"/>
        </w:rPr>
        <w:t xml:space="preserve">6.12 FDD-12: Reporting &amp; Analytics</w:t>
      </w:r>
    </w:p>
    <w:p>
      <w:pPr>
        <w:spacing w:before="120" w:after="120"/>
      </w:pPr>
      <w:r>
        <w:rPr>
          <w:i/>
          <w:iCs/>
          <w:sz w:val="22"/>
          <w:szCs w:val="22"/>
        </w:rPr>
        <w:t xml:space="preserve">Primary Tester: Operations Manager | Secondary: Finance Controller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UAT-RA-001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View fuel dashboard with real-time KPIs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KPIs refresh within 5 seconds of data change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UAT-RA-002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Generate variance analysis report</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Complete variance analysis with drill-down</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UAT-RA-003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Export report to Excel</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Formatted Excel file with all data columns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UAT-RA-004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Export report to PDF</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Professional PDF report generated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UAT-RA-005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SAC writeback for planning data</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Budget data successfully written to SAC</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UAT-RA-006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Allocation vs Actual analysis</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Comparison report with variances highlighted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UAT-RA-007</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Historical trend analysis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Trend charts with configurable time periods</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UAT-RA-008</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Ad-hoc filter combinations</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Multiple filters work together correctly</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bl>
    <w:p>
      <w:pPr>
        <w:pStyle w:val="Heading2"/>
        <w:spacing w:before="400"/>
      </w:pPr>
      <w:r>
        <w:rPr>
          <w:b/>
          <w:bCs/>
          <w:color w:val="1B365D"/>
          <w:sz w:val="28"/>
          <w:szCs w:val="28"/>
        </w:rPr>
        <w:t xml:space="preserve">6.13 FDD-13: Security Management</w:t>
      </w:r>
    </w:p>
    <w:p>
      <w:pPr>
        <w:spacing w:before="120" w:after="120"/>
      </w:pPr>
      <w:r>
        <w:rPr>
          <w:i/>
          <w:iCs/>
          <w:sz w:val="22"/>
          <w:szCs w:val="22"/>
        </w:rPr>
        <w:t xml:space="preserve">Primary Tester: Security Administrator | Secondary: IT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3300"/>
        <w:gridCol w:w="1000"/>
      </w:tblGrid>
      <w:tr>
        <w:tc>
          <w:tcPr>
            <w:tcW w:type="dxa" w:w="15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UAT ID</w:t>
            </w:r>
          </w:p>
        </w:tc>
        <w:tc>
          <w:tcPr>
            <w:tcW w:type="dxa" w:w="35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33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Expected Result</w:t>
            </w:r>
          </w:p>
        </w:tc>
        <w:tc>
          <w:tcPr>
            <w:tcW w:type="dxa" w:w="1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UAT-SEC-001</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User login with SSO/IAS</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User authenticated, roles loaded correctly</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UAT-SEC-002</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Role-based screen access</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Users see only authorized screens/actions</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UAT-SEC-003</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SoD conflict detection</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Conflicting role assignment blocked</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UAT-SEC-004</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Audit trail viewer</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All user actions logged and viewable</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w:t>
            </w:r>
          </w:p>
        </w:tc>
      </w:tr>
      <w:tr>
        <w:tc>
          <w:tcPr>
            <w:tcW w:type="dxa" w:w="15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UAT-SEC-005</w:t>
            </w:r>
          </w:p>
        </w:tc>
        <w:tc>
          <w:tcPr>
            <w:tcW w:type="dxa" w:w="35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Session timeout enforcement</w:t>
            </w:r>
          </w:p>
        </w:tc>
        <w:tc>
          <w:tcPr>
            <w:tcW w:type="dxa" w:w="33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Session expires after configured idle time</w:t>
            </w:r>
          </w:p>
        </w:tc>
        <w:tc>
          <w:tcPr>
            <w:tcW w:type="dxa" w:w="1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P2</w:t>
            </w:r>
          </w:p>
        </w:tc>
      </w:tr>
      <w:tr>
        <w:tc>
          <w:tcPr>
            <w:tcW w:type="dxa" w:w="15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UAT-SEC-006</w:t>
            </w:r>
          </w:p>
        </w:tc>
        <w:tc>
          <w:tcPr>
            <w:tcW w:type="dxa" w:w="35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Unauthorized action attempt logging</w:t>
            </w:r>
          </w:p>
        </w:tc>
        <w:tc>
          <w:tcPr>
            <w:tcW w:type="dxa" w:w="33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Failed authorization attempts logged</w:t>
            </w:r>
          </w:p>
        </w:tc>
        <w:tc>
          <w:tcPr>
            <w:tcW w:type="dxa" w:w="1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w:t>
            </w:r>
          </w:p>
        </w:tc>
      </w:tr>
    </w:tbl>
    <w:p>
      <w:r>
        <w:br w:type="page"/>
      </w:r>
    </w:p>
    <w:p>
      <w:pPr>
        <w:pStyle w:val="Heading1"/>
      </w:pPr>
      <w:r>
        <w:rPr>
          <w:b/>
          <w:bCs/>
          <w:color w:val="1B365D"/>
          <w:sz w:val="32"/>
          <w:szCs w:val="32"/>
        </w:rPr>
        <w:t xml:space="preserve">7. End-to-End UAT Scenarios</w:t>
      </w:r>
    </w:p>
    <w:p>
      <w:pPr>
        <w:spacing w:before="120" w:after="120"/>
      </w:pPr>
      <w:r>
        <w:rPr>
          <w:sz w:val="22"/>
          <w:szCs w:val="22"/>
        </w:rPr>
        <w:t xml:space="preserve">The following end-to-end scenarios validate complete business processes across multiple modules:</w:t>
      </w:r>
    </w:p>
    <w:p>
      <w:pPr>
        <w:pStyle w:val="Heading2"/>
        <w:spacing w:before="300"/>
      </w:pPr>
      <w:r>
        <w:rPr>
          <w:b/>
          <w:bCs/>
          <w:color w:val="1B365D"/>
          <w:sz w:val="28"/>
          <w:szCs w:val="28"/>
        </w:rPr>
        <w:t xml:space="preserve">7.1 E2E-001: Fuel Procurement Cycle</w:t>
      </w:r>
    </w:p>
    <w:p>
      <w:pPr>
        <w:spacing w:before="120" w:after="120"/>
      </w:pPr>
      <w:r>
        <w:rPr>
          <w:i/>
          <w:iCs/>
          <w:sz w:val="22"/>
          <w:szCs w:val="22"/>
        </w:rPr>
        <w:t xml:space="preserve">Validates: FDD-04 → FDD-05 → FDD-06 → FDD-10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360"/>
        <w:gridCol w:w="4000"/>
      </w:tblGrid>
      <w:tr>
        <w:tc>
          <w:tcPr>
            <w:tcW w:type="dxa" w:w="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Step</w:t>
            </w:r>
          </w:p>
        </w:tc>
        <w:tc>
          <w:tcPr>
            <w:tcW w:type="dxa" w:w="3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Action</w:t>
            </w:r>
          </w:p>
        </w:tc>
        <w:tc>
          <w:tcPr>
            <w:tcW w:type="dxa" w:w="13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4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Verification</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Create fuel order for flight</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FDD-04</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Order created with contract pricing</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Dispatch order to supplier</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FDD-04</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Order transmitted via CPI</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3</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Capture ePOD at delivery</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FDD-05</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ePOD created with signatures</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4</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Verify PO created in S/4HANA</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FDD-05</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PO number populated on order</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Verify GR posted in S/4HANA</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FDD-05</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Material document created</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6</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Enter supplier invoice</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FDD-06</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linked to PO</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7</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Execute three-way match</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FDD-06</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Match status: Passed</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8</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Approve invoice</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FDD-06</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status: Approved</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9</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Verify S/4HANA FI posting</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FDD-10</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Journal entry created</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10</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Verify GR/IR clearing</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FDD-10</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Clearing document posted</w:t>
            </w:r>
          </w:p>
        </w:tc>
      </w:tr>
    </w:tbl>
    <w:p>
      <w:pPr>
        <w:pStyle w:val="Heading2"/>
        <w:spacing w:before="400"/>
      </w:pPr>
      <w:r>
        <w:rPr>
          <w:b/>
          <w:bCs/>
          <w:color w:val="1B365D"/>
          <w:sz w:val="28"/>
          <w:szCs w:val="28"/>
        </w:rPr>
        <w:t xml:space="preserve">7.2 E2E-002: Annual Planning to Actuals</w:t>
      </w:r>
    </w:p>
    <w:p>
      <w:pPr>
        <w:spacing w:before="120" w:after="120"/>
      </w:pPr>
      <w:r>
        <w:rPr>
          <w:i/>
          <w:iCs/>
          <w:sz w:val="22"/>
          <w:szCs w:val="22"/>
        </w:rPr>
        <w:t xml:space="preserve">Validates: FDD-02 → FDD-04 → FDD-08 → FDD-09 → FDD-12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360"/>
        <w:gridCol w:w="4000"/>
      </w:tblGrid>
      <w:tr>
        <w:tc>
          <w:tcPr>
            <w:tcW w:type="dxa" w:w="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Step</w:t>
            </w:r>
          </w:p>
        </w:tc>
        <w:tc>
          <w:tcPr>
            <w:tcW w:type="dxa" w:w="3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Action</w:t>
            </w:r>
          </w:p>
        </w:tc>
        <w:tc>
          <w:tcPr>
            <w:tcW w:type="dxa" w:w="13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4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Verification</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Import flight schedule (SSIM)</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FDD-02</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Flights created from schedule</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Calculate fuel demand forecast</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FDD-02</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Demand calculated per route</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3</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Create and approve budget</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FDD-02</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Budget written to SAC</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4</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Execute fuel orders</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FDD-04</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Orders created for flights</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Record fuel burn from ACARS</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FDD-08</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Burn data captured</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6</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Update ROB ledger</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FDD-08</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ROB calculated correctly</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7</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Allocate costs to flights</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FDD-09</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Costs posted to CO</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8</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Generate variance report</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FDD-12</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Plan vs Actual comparison</w:t>
            </w:r>
          </w:p>
        </w:tc>
      </w:tr>
    </w:tbl>
    <w:p>
      <w:pPr>
        <w:pStyle w:val="Heading2"/>
        <w:spacing w:before="400"/>
      </w:pPr>
      <w:r>
        <w:rPr>
          <w:b/>
          <w:bCs/>
          <w:color w:val="1B365D"/>
          <w:sz w:val="28"/>
          <w:szCs w:val="28"/>
        </w:rPr>
        <w:t xml:space="preserve">7.3 E2E-003: Mobile Station Operations</w:t>
      </w:r>
    </w:p>
    <w:p>
      <w:pPr>
        <w:spacing w:before="120" w:after="120"/>
      </w:pPr>
      <w:r>
        <w:rPr>
          <w:i/>
          <w:iCs/>
          <w:sz w:val="22"/>
          <w:szCs w:val="22"/>
        </w:rPr>
        <w:t xml:space="preserve">Validates: Mobile experience for FDD-04 → FDD-05 → FDD-08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360"/>
        <w:gridCol w:w="4000"/>
      </w:tblGrid>
      <w:tr>
        <w:tc>
          <w:tcPr>
            <w:tcW w:type="dxa" w:w="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Step</w:t>
            </w:r>
          </w:p>
        </w:tc>
        <w:tc>
          <w:tcPr>
            <w:tcW w:type="dxa" w:w="3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Action</w:t>
            </w:r>
          </w:p>
        </w:tc>
        <w:tc>
          <w:tcPr>
            <w:tcW w:type="dxa" w:w="13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Device</w:t>
            </w:r>
          </w:p>
        </w:tc>
        <w:tc>
          <w:tcPr>
            <w:tcW w:type="dxa" w:w="4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Verification</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Login to mobile app</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Mobile</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SSO authentication successful</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View My Work Queue</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Mobile</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Pending orders displayed</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3</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Create quick fuel request</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Mobile</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Order created in 3 taps</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4</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Capture ePOD delivery data</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Mobile</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All fields captured</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Capture digital signatures</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Mobile</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Signatures stored with timestamp</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6</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Upload fuel ticket photo</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Mobile</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Photo uploaded to Object Store</w:t>
            </w:r>
          </w:p>
        </w:tc>
      </w:tr>
      <w:tr>
        <w:tc>
          <w:tcPr>
            <w:tcW w:type="dxa" w:w="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7</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Capture ROB reading</w:t>
            </w:r>
          </w:p>
        </w:tc>
        <w:tc>
          <w:tcPr>
            <w:tcW w:type="dxa" w:w="1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Mobile</w:t>
            </w:r>
          </w:p>
        </w:tc>
        <w:tc>
          <w:tcPr>
            <w:tcW w:type="dxa" w:w="4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ROB updated in ledger</w:t>
            </w:r>
          </w:p>
        </w:tc>
      </w:tr>
      <w:tr>
        <w:tc>
          <w:tcPr>
            <w:tcW w:type="dxa" w:w="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8</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Work offline and sync</w:t>
            </w:r>
          </w:p>
        </w:tc>
        <w:tc>
          <w:tcPr>
            <w:tcW w:type="dxa" w:w="1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Mobile</w:t>
            </w:r>
          </w:p>
        </w:tc>
        <w:tc>
          <w:tcPr>
            <w:tcW w:type="dxa" w:w="4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Data synced when online</w:t>
            </w:r>
          </w:p>
        </w:tc>
      </w:tr>
    </w:tbl>
    <w:p>
      <w:r>
        <w:br w:type="page"/>
      </w:r>
    </w:p>
    <w:p>
      <w:pPr>
        <w:pStyle w:val="Heading1"/>
      </w:pPr>
      <w:r>
        <w:rPr>
          <w:b/>
          <w:bCs/>
          <w:color w:val="1B365D"/>
          <w:sz w:val="32"/>
          <w:szCs w:val="32"/>
        </w:rPr>
        <w:t xml:space="preserve">8. UAT Defect Management</w:t>
      </w:r>
    </w:p>
    <w:p>
      <w:pPr>
        <w:pStyle w:val="Heading2"/>
      </w:pPr>
      <w:r>
        <w:rPr>
          <w:b/>
          <w:bCs/>
          <w:color w:val="1B365D"/>
          <w:sz w:val="28"/>
          <w:szCs w:val="28"/>
        </w:rPr>
        <w:t xml:space="preserve">8.1 Defect Severity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760"/>
        <w:gridCol w:w="2600"/>
      </w:tblGrid>
      <w:tr>
        <w:tc>
          <w:tcPr>
            <w:tcW w:type="dxa" w:w="1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Severity</w:t>
            </w:r>
          </w:p>
        </w:tc>
        <w:tc>
          <w:tcPr>
            <w:tcW w:type="dxa" w:w="3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Definition</w:t>
            </w:r>
          </w:p>
        </w:tc>
        <w:tc>
          <w:tcPr>
            <w:tcW w:type="dxa" w:w="17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Resolution Target</w:t>
            </w:r>
          </w:p>
        </w:tc>
        <w:tc>
          <w:tcPr>
            <w:tcW w:type="dxa" w:w="2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Example</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P1 - Critical</w:t>
            </w:r>
          </w:p>
        </w:tc>
        <w:tc>
          <w:tcPr>
            <w:tcW w:type="dxa" w:w="3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System unusable, no workaround, blocks UAT</w:t>
            </w:r>
          </w:p>
        </w:tc>
        <w:tc>
          <w:tcPr>
            <w:tcW w:type="dxa" w:w="17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4 hours</w:t>
            </w:r>
          </w:p>
        </w:tc>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S/4HANA PO creation fails completely</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P2 - High</w:t>
            </w:r>
          </w:p>
        </w:tc>
        <w:tc>
          <w:tcPr>
            <w:tcW w:type="dxa" w:w="3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Major function impaired, workaround exists</w:t>
            </w:r>
          </w:p>
        </w:tc>
        <w:tc>
          <w:tcPr>
            <w:tcW w:type="dxa" w:w="17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24 hours</w:t>
            </w:r>
          </w:p>
        </w:tc>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approval workflow skips step</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P3 - Medium</w:t>
            </w:r>
          </w:p>
        </w:tc>
        <w:tc>
          <w:tcPr>
            <w:tcW w:type="dxa" w:w="3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Minor function impaired, easy workaround</w:t>
            </w:r>
          </w:p>
        </w:tc>
        <w:tc>
          <w:tcPr>
            <w:tcW w:type="dxa" w:w="17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3 business days</w:t>
            </w:r>
          </w:p>
        </w:tc>
        <w:tc>
          <w:tcPr>
            <w:tcW w:type="dxa" w:w="2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Report export missing column</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P4 - Low</w:t>
            </w:r>
          </w:p>
        </w:tc>
        <w:tc>
          <w:tcPr>
            <w:tcW w:type="dxa" w:w="3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Cosmetic issue, no business impact</w:t>
            </w:r>
          </w:p>
        </w:tc>
        <w:tc>
          <w:tcPr>
            <w:tcW w:type="dxa" w:w="17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Next release</w:t>
            </w:r>
          </w:p>
        </w:tc>
        <w:tc>
          <w:tcPr>
            <w:tcW w:type="dxa" w:w="2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UI alignment issue</w:t>
            </w:r>
          </w:p>
        </w:tc>
      </w:tr>
    </w:tbl>
    <w:p>
      <w:pPr>
        <w:pStyle w:val="Heading2"/>
        <w:spacing w:before="400"/>
      </w:pPr>
      <w:r>
        <w:rPr>
          <w:b/>
          <w:bCs/>
          <w:color w:val="1B365D"/>
          <w:sz w:val="28"/>
          <w:szCs w:val="28"/>
        </w:rPr>
        <w:t xml:space="preserve">8.2 Defect Workflow</w:t>
      </w:r>
    </w:p>
    <w:p>
      <w:pPr>
        <w:spacing w:before="120" w:after="120"/>
      </w:pPr>
      <w:r>
        <w:rPr>
          <w:sz w:val="22"/>
          <w:szCs w:val="22"/>
        </w:rPr>
        <w:t xml:space="preserve">New → Triage → Assigned → In Progress → Fixed → Verified →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5200"/>
      </w:tblGrid>
      <w:tr>
        <w:tc>
          <w:tcPr>
            <w:tcW w:type="dxa" w:w="2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Status</w:t>
            </w:r>
          </w:p>
        </w:tc>
        <w:tc>
          <w:tcPr>
            <w:tcW w:type="dxa" w:w="21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Owner</w:t>
            </w:r>
          </w:p>
        </w:tc>
        <w:tc>
          <w:tcPr>
            <w:tcW w:type="dxa" w:w="5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Action Required</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New</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Tester</w:t>
            </w:r>
          </w:p>
        </w:tc>
        <w:tc>
          <w:tcPr>
            <w:tcW w:type="dxa" w:w="5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Log defect with steps to reproduce</w:t>
            </w:r>
          </w:p>
        </w:tc>
      </w:tr>
      <w:tr>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Triage</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QA Lead</w:t>
            </w:r>
          </w:p>
        </w:tc>
        <w:tc>
          <w:tcPr>
            <w:tcW w:type="dxa" w:w="5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Validate, assign severity, assign to developer</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Assigned</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Developer</w:t>
            </w:r>
          </w:p>
        </w:tc>
        <w:tc>
          <w:tcPr>
            <w:tcW w:type="dxa" w:w="5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Acknowledge, begin analysis</w:t>
            </w:r>
          </w:p>
        </w:tc>
      </w:tr>
      <w:tr>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 Progress</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Developer</w:t>
            </w:r>
          </w:p>
        </w:tc>
        <w:tc>
          <w:tcPr>
            <w:tcW w:type="dxa" w:w="5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Fix in progress, update estimated completion</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Fixed</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Developer</w:t>
            </w:r>
          </w:p>
        </w:tc>
        <w:tc>
          <w:tcPr>
            <w:tcW w:type="dxa" w:w="5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Fix deployed to UAT, notify tester</w:t>
            </w:r>
          </w:p>
        </w:tc>
      </w:tr>
      <w:tr>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Verified</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Tester</w:t>
            </w:r>
          </w:p>
        </w:tc>
        <w:tc>
          <w:tcPr>
            <w:tcW w:type="dxa" w:w="5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Retest, confirm fix works</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Closed</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QA Lead</w:t>
            </w:r>
          </w:p>
        </w:tc>
        <w:tc>
          <w:tcPr>
            <w:tcW w:type="dxa" w:w="5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Defect resolved, documentation updated</w:t>
            </w:r>
          </w:p>
        </w:tc>
      </w:tr>
    </w:tbl>
    <w:p>
      <w:pPr>
        <w:pStyle w:val="Heading2"/>
        <w:spacing w:before="400"/>
      </w:pPr>
      <w:r>
        <w:rPr>
          <w:b/>
          <w:bCs/>
          <w:color w:val="1B365D"/>
          <w:sz w:val="28"/>
          <w:szCs w:val="28"/>
        </w:rPr>
        <w:t xml:space="preserve">8.3 Defect Tracking Tool</w:t>
      </w:r>
    </w:p>
    <w:p>
      <w:pPr>
        <w:spacing w:before="120" w:after="120"/>
      </w:pPr>
      <w:r>
        <w:rPr>
          <w:sz w:val="22"/>
          <w:szCs w:val="22"/>
        </w:rPr>
        <w:t xml:space="preserve">All UAT defects will be tracked in Azure DevOps using the following structure:</w:t>
      </w:r>
    </w:p>
    <w:p>
      <w:pPr>
        <w:pStyle w:val="ListParagraph"/>
        <w:numPr>
          <w:ilvl w:val="0"/>
          <w:numId w:val="2"/>
        </w:numPr>
      </w:pPr>
      <w:r>
        <w:rPr>
          <w:sz w:val="22"/>
          <w:szCs w:val="22"/>
        </w:rPr>
        <w:t xml:space="preserve">Project: FuelSphere-UAT</w:t>
      </w:r>
    </w:p>
    <w:p>
      <w:pPr>
        <w:pStyle w:val="ListParagraph"/>
        <w:numPr>
          <w:ilvl w:val="0"/>
          <w:numId w:val="2"/>
        </w:numPr>
      </w:pPr>
      <w:r>
        <w:rPr>
          <w:sz w:val="22"/>
          <w:szCs w:val="22"/>
        </w:rPr>
        <w:t xml:space="preserve">Work Item Type: Bug</w:t>
      </w:r>
    </w:p>
    <w:p>
      <w:pPr>
        <w:pStyle w:val="ListParagraph"/>
        <w:numPr>
          <w:ilvl w:val="0"/>
          <w:numId w:val="2"/>
        </w:numPr>
      </w:pPr>
      <w:r>
        <w:rPr>
          <w:sz w:val="22"/>
          <w:szCs w:val="22"/>
        </w:rPr>
        <w:t xml:space="preserve">Required Fields: Title, Module, Severity, Steps to Reproduce, Expected Result, Actual Result</w:t>
      </w:r>
    </w:p>
    <w:p>
      <w:pPr>
        <w:pStyle w:val="ListParagraph"/>
        <w:numPr>
          <w:ilvl w:val="0"/>
          <w:numId w:val="2"/>
        </w:numPr>
      </w:pPr>
      <w:r>
        <w:rPr>
          <w:sz w:val="22"/>
          <w:szCs w:val="22"/>
        </w:rPr>
        <w:t xml:space="preserve">Attachments: Screenshots, videos, log files</w:t>
      </w:r>
    </w:p>
    <w:p>
      <w:r>
        <w:br w:type="page"/>
      </w:r>
    </w:p>
    <w:p>
      <w:pPr>
        <w:pStyle w:val="Heading1"/>
      </w:pPr>
      <w:r>
        <w:rPr>
          <w:b/>
          <w:bCs/>
          <w:color w:val="1B365D"/>
          <w:sz w:val="32"/>
          <w:szCs w:val="32"/>
        </w:rPr>
        <w:t xml:space="preserve">9. UAT Schedule</w:t>
      </w:r>
    </w:p>
    <w:p>
      <w:pPr>
        <w:pStyle w:val="Heading2"/>
      </w:pPr>
      <w:r>
        <w:rPr>
          <w:b/>
          <w:bCs/>
          <w:color w:val="1B365D"/>
          <w:sz w:val="28"/>
          <w:szCs w:val="28"/>
        </w:rPr>
        <w:t xml:space="preserve">9.1 UAT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80"/>
        <w:gridCol w:w="1880"/>
        <w:gridCol w:w="2200"/>
      </w:tblGrid>
      <w:tr>
        <w:tc>
          <w:tcPr>
            <w:tcW w:type="dxa" w:w="2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1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Duration</w:t>
            </w:r>
          </w:p>
        </w:tc>
        <w:tc>
          <w:tcPr>
            <w:tcW w:type="dxa" w:w="188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Start</w:t>
            </w:r>
          </w:p>
        </w:tc>
        <w:tc>
          <w:tcPr>
            <w:tcW w:type="dxa" w:w="188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End</w:t>
            </w:r>
          </w:p>
        </w:tc>
        <w:tc>
          <w:tcPr>
            <w:tcW w:type="dxa" w:w="2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Deliverable</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Preparation</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 week</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 15</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 15</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Environment ready, data loaded</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Kickoff &amp; Training</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 days</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Week 16 Day 1</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Week 16 Day 2</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Testers trained</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Cycle 1</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 days</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 16 Day 3</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 17 Day 2</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70% scenarios executed</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Defect Fix &amp; Retest</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3 days</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Week 17 Day 3</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Week 17 Day 5</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P1/P2 defects resolved</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Cycle 2</w:t>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5 days</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 18 Day 1</w:t>
            </w:r>
          </w:p>
        </w:tc>
        <w:tc>
          <w:tcPr>
            <w:tcW w:type="dxa" w:w="188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Week 18 Day 5</w:t>
            </w:r>
          </w:p>
        </w:tc>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100% scenarios executed</w:t>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Sign-off &amp; Certification</w:t>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2 days</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Week 19 Day 1</w:t>
            </w:r>
          </w:p>
        </w:tc>
        <w:tc>
          <w:tcPr>
            <w:tcW w:type="dxa" w:w="188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Week 19 Day 2</w:t>
            </w:r>
          </w:p>
        </w:tc>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sign-off obtained</w:t>
            </w:r>
          </w:p>
        </w:tc>
      </w:tr>
    </w:tbl>
    <w:p>
      <w:pPr>
        <w:pStyle w:val="Heading2"/>
        <w:spacing w:before="400"/>
      </w:pPr>
      <w:r>
        <w:rPr>
          <w:b/>
          <w:bCs/>
          <w:color w:val="1B365D"/>
          <w:sz w:val="28"/>
          <w:szCs w:val="28"/>
        </w:rPr>
        <w:t xml:space="preserve">9.2 Daily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Time</w:t>
            </w:r>
          </w:p>
        </w:tc>
        <w:tc>
          <w:tcPr>
            <w:tcW w:type="dxa" w:w="43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Activity</w:t>
            </w:r>
          </w:p>
        </w:tc>
        <w:tc>
          <w:tcPr>
            <w:tcW w:type="dxa" w:w="3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Participants</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09:00 - 09:30</w:t>
            </w:r>
          </w:p>
        </w:tc>
        <w:tc>
          <w:tcPr>
            <w:tcW w:type="dxa" w:w="4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Daily Standup</w:t>
            </w:r>
          </w:p>
        </w:tc>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All UAT team members</w:t>
            </w:r>
          </w:p>
        </w:tc>
      </w:tr>
      <w:tr>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09:30 - 12:00</w:t>
            </w:r>
          </w:p>
        </w:tc>
        <w:tc>
          <w:tcPr>
            <w:tcW w:type="dxa" w:w="4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 Execution</w:t>
            </w:r>
          </w:p>
        </w:tc>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Testers by persona</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12:00 - 13:00</w:t>
            </w:r>
          </w:p>
        </w:tc>
        <w:tc>
          <w:tcPr>
            <w:tcW w:type="dxa" w:w="4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Lunch</w:t>
            </w:r>
          </w:p>
        </w:tc>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t>
            </w:r>
          </w:p>
        </w:tc>
      </w:tr>
      <w:tr>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13:00 - 16:00</w:t>
            </w:r>
          </w:p>
        </w:tc>
        <w:tc>
          <w:tcPr>
            <w:tcW w:type="dxa" w:w="4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 Execution</w:t>
            </w:r>
          </w:p>
        </w:tc>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Testers by persona</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16:00 - 17:00</w:t>
            </w:r>
          </w:p>
        </w:tc>
        <w:tc>
          <w:tcPr>
            <w:tcW w:type="dxa" w:w="4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Defect Review</w:t>
            </w:r>
          </w:p>
        </w:tc>
        <w:tc>
          <w:tcPr>
            <w:tcW w:type="dxa" w:w="3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QA Lead, Developers</w:t>
            </w:r>
          </w:p>
        </w:tc>
      </w:tr>
      <w:tr>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17:00 - 17:30</w:t>
            </w:r>
          </w:p>
        </w:tc>
        <w:tc>
          <w:tcPr>
            <w:tcW w:type="dxa" w:w="4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Daily Wrap-up</w:t>
            </w:r>
          </w:p>
        </w:tc>
        <w:tc>
          <w:tcPr>
            <w:tcW w:type="dxa" w:w="3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UAT Manager, QA Lead</w:t>
            </w:r>
          </w:p>
        </w:tc>
      </w:tr>
    </w:tbl>
    <w:p>
      <w:r>
        <w:br w:type="page"/>
      </w:r>
    </w:p>
    <w:p>
      <w:pPr>
        <w:pStyle w:val="Heading1"/>
      </w:pPr>
      <w:r>
        <w:rPr>
          <w:b/>
          <w:bCs/>
          <w:color w:val="1B365D"/>
          <w:sz w:val="32"/>
          <w:szCs w:val="32"/>
        </w:rPr>
        <w:t xml:space="preserve">10. UAT Sign-off</w:t>
      </w:r>
    </w:p>
    <w:p>
      <w:pPr>
        <w:pStyle w:val="Heading2"/>
      </w:pPr>
      <w:r>
        <w:rPr>
          <w:b/>
          <w:bCs/>
          <w:color w:val="1B365D"/>
          <w:sz w:val="28"/>
          <w:szCs w:val="28"/>
        </w:rPr>
        <w:t xml:space="preserve">10.1 Sign-off Criteria</w:t>
      </w:r>
    </w:p>
    <w:p>
      <w:pPr>
        <w:spacing w:before="120" w:after="120"/>
      </w:pPr>
      <w:r>
        <w:rPr>
          <w:sz w:val="22"/>
          <w:szCs w:val="22"/>
        </w:rPr>
        <w:t xml:space="preserve">Business sign-off requires confirmation that:</w:t>
      </w:r>
    </w:p>
    <w:p>
      <w:pPr>
        <w:pStyle w:val="ListParagraph"/>
        <w:numPr>
          <w:ilvl w:val="0"/>
          <w:numId w:val="2"/>
        </w:numPr>
      </w:pPr>
      <w:r>
        <w:rPr>
          <w:sz w:val="22"/>
          <w:szCs w:val="22"/>
        </w:rPr>
        <w:t xml:space="preserve">All UAT scenarios have been executed (100%)</w:t>
      </w:r>
    </w:p>
    <w:p>
      <w:pPr>
        <w:pStyle w:val="ListParagraph"/>
        <w:numPr>
          <w:ilvl w:val="0"/>
          <w:numId w:val="2"/>
        </w:numPr>
      </w:pPr>
      <w:r>
        <w:rPr>
          <w:sz w:val="22"/>
          <w:szCs w:val="22"/>
        </w:rPr>
        <w:t xml:space="preserve">Pass rate meets or exceeds 98% threshold</w:t>
      </w:r>
    </w:p>
    <w:p>
      <w:pPr>
        <w:pStyle w:val="ListParagraph"/>
        <w:numPr>
          <w:ilvl w:val="0"/>
          <w:numId w:val="2"/>
        </w:numPr>
      </w:pPr>
      <w:r>
        <w:rPr>
          <w:sz w:val="22"/>
          <w:szCs w:val="22"/>
        </w:rPr>
        <w:t xml:space="preserve">No P1 or P2 defects remain open</w:t>
      </w:r>
    </w:p>
    <w:p>
      <w:pPr>
        <w:pStyle w:val="ListParagraph"/>
        <w:numPr>
          <w:ilvl w:val="0"/>
          <w:numId w:val="2"/>
        </w:numPr>
      </w:pPr>
      <w:r>
        <w:rPr>
          <w:sz w:val="22"/>
          <w:szCs w:val="22"/>
        </w:rPr>
        <w:t xml:space="preserve">All end-to-end scenarios pass successfully</w:t>
      </w:r>
    </w:p>
    <w:p>
      <w:pPr>
        <w:pStyle w:val="ListParagraph"/>
        <w:numPr>
          <w:ilvl w:val="0"/>
          <w:numId w:val="2"/>
        </w:numPr>
      </w:pPr>
      <w:r>
        <w:rPr>
          <w:sz w:val="22"/>
          <w:szCs w:val="22"/>
        </w:rPr>
        <w:t xml:space="preserve">S/4HANA integration verified and functional</w:t>
      </w:r>
    </w:p>
    <w:p>
      <w:pPr>
        <w:pStyle w:val="ListParagraph"/>
        <w:numPr>
          <w:ilvl w:val="0"/>
          <w:numId w:val="2"/>
        </w:numPr>
      </w:pPr>
      <w:r>
        <w:rPr>
          <w:sz w:val="22"/>
          <w:szCs w:val="22"/>
        </w:rPr>
        <w:t xml:space="preserve">Mobile functionality validated by Station Coordinators</w:t>
      </w:r>
    </w:p>
    <w:p>
      <w:pPr>
        <w:pStyle w:val="ListParagraph"/>
        <w:numPr>
          <w:ilvl w:val="0"/>
          <w:numId w:val="2"/>
        </w:numPr>
      </w:pPr>
      <w:r>
        <w:rPr>
          <w:sz w:val="22"/>
          <w:szCs w:val="22"/>
        </w:rPr>
        <w:t xml:space="preserve">Known issues documented with workarounds and resolution timeline</w:t>
      </w:r>
    </w:p>
    <w:p>
      <w:pPr>
        <w:pStyle w:val="Heading2"/>
        <w:spacing w:before="400"/>
      </w:pPr>
      <w:r>
        <w:rPr>
          <w:b/>
          <w:bCs/>
          <w:color w:val="1B365D"/>
          <w:sz w:val="28"/>
          <w:szCs w:val="28"/>
        </w:rPr>
        <w:t xml:space="preserve">10.2 Sign-off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760"/>
        <w:gridCol w:w="1600"/>
        <w:gridCol w:w="1200"/>
      </w:tblGrid>
      <w:tr>
        <w:tc>
          <w:tcPr>
            <w:tcW w:type="dxa" w:w="2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1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27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Module Responsibility</w:t>
            </w:r>
          </w:p>
        </w:tc>
        <w:tc>
          <w:tcPr>
            <w:tcW w:type="dxa" w:w="1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Signature</w:t>
            </w:r>
          </w:p>
        </w:tc>
        <w:tc>
          <w:tcPr>
            <w:tcW w:type="dxa" w:w="1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Date</w:t>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Business Sponsor</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[Name]</w:t>
            </w:r>
          </w:p>
        </w:tc>
        <w:tc>
          <w:tcPr>
            <w:tcW w:type="dxa" w:w="27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Overall FuelSphere</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Finance Director</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[Name]</w:t>
            </w:r>
          </w:p>
        </w:tc>
        <w:tc>
          <w:tcPr>
            <w:tcW w:type="dxa" w:w="27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FDD-06, FDD-09, FDD-10</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Operations Director</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[Name]</w:t>
            </w:r>
          </w:p>
        </w:tc>
        <w:tc>
          <w:tcPr>
            <w:tcW w:type="dxa" w:w="27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FDD-04, FDD-05, FDD-08</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Procurement Manager</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[Name]</w:t>
            </w:r>
          </w:p>
        </w:tc>
        <w:tc>
          <w:tcPr>
            <w:tcW w:type="dxa" w:w="27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FDD-03, FDD-01</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Planning Manager</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[Name]</w:t>
            </w:r>
          </w:p>
        </w:tc>
        <w:tc>
          <w:tcPr>
            <w:tcW w:type="dxa" w:w="27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FDD-02, FDD-12</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Station Operations Manager</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[Name]</w:t>
            </w:r>
          </w:p>
        </w:tc>
        <w:tc>
          <w:tcPr>
            <w:tcW w:type="dxa" w:w="27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Mobile, FDD-04, FDD-05</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r>
      <w:tr>
        <w:tc>
          <w:tcPr>
            <w:tcW w:type="dxa" w:w="2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IT Director</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[Name]</w:t>
            </w:r>
          </w:p>
        </w:tc>
        <w:tc>
          <w:tcPr>
            <w:tcW w:type="dxa" w:w="27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FDD-11, FDD-13</w:t>
            </w:r>
          </w:p>
        </w:tc>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c>
          <w:tcPr>
            <w:tcW w:type="dxa" w:w="1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
            </w:r>
          </w:p>
        </w:tc>
      </w:tr>
      <w:tr>
        <w:tc>
          <w:tcPr>
            <w:tcW w:type="dxa" w:w="2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QA Lead</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[Name]</w:t>
            </w:r>
          </w:p>
        </w:tc>
        <w:tc>
          <w:tcPr>
            <w:tcW w:type="dxa" w:w="27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 certification</w:t>
            </w:r>
          </w:p>
        </w:tc>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c>
          <w:tcPr>
            <w:tcW w:type="dxa" w:w="1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
            </w:r>
          </w:p>
        </w:tc>
      </w:tr>
    </w:tbl>
    <w:p>
      <w:pPr>
        <w:pStyle w:val="Heading2"/>
        <w:spacing w:before="400"/>
      </w:pPr>
      <w:r>
        <w:rPr>
          <w:b/>
          <w:bCs/>
          <w:color w:val="1B365D"/>
          <w:sz w:val="28"/>
          <w:szCs w:val="28"/>
        </w:rPr>
        <w:t xml:space="preserve">10.3 Go-Live Recommendation</w:t>
      </w:r>
    </w:p>
    <w:p>
      <w:pPr>
        <w:spacing w:before="120" w:after="120"/>
      </w:pPr>
      <w:r>
        <w:rPr>
          <w:sz w:val="22"/>
          <w:szCs w:val="22"/>
        </w:rPr>
        <w:t xml:space="preserve">Upon successful completion of UAT with all exit criteria met and sign-offs obtained, the QA Lead will issue a formal Go-Live Recommendation to the Project Steering Committee.</w:t>
      </w:r>
    </w:p>
    <w:p>
      <w:pPr>
        <w:spacing w:before="120" w:after="120"/>
      </w:pPr>
      <w:r>
        <w:rPr>
          <w:sz w:val="22"/>
          <w:szCs w:val="22"/>
        </w:rPr>
        <w:t xml:space="preserve">The recommendation will include:</w:t>
      </w:r>
    </w:p>
    <w:p>
      <w:pPr>
        <w:pStyle w:val="ListParagraph"/>
        <w:numPr>
          <w:ilvl w:val="0"/>
          <w:numId w:val="2"/>
        </w:numPr>
      </w:pPr>
      <w:r>
        <w:rPr>
          <w:sz w:val="22"/>
          <w:szCs w:val="22"/>
        </w:rPr>
        <w:t xml:space="preserve">UAT execution summary with pass/fail metrics</w:t>
      </w:r>
    </w:p>
    <w:p>
      <w:pPr>
        <w:pStyle w:val="ListParagraph"/>
        <w:numPr>
          <w:ilvl w:val="0"/>
          <w:numId w:val="2"/>
        </w:numPr>
      </w:pPr>
      <w:r>
        <w:rPr>
          <w:sz w:val="22"/>
          <w:szCs w:val="22"/>
        </w:rPr>
        <w:t xml:space="preserve">Defect summary with resolution status</w:t>
      </w:r>
    </w:p>
    <w:p>
      <w:pPr>
        <w:pStyle w:val="ListParagraph"/>
        <w:numPr>
          <w:ilvl w:val="0"/>
          <w:numId w:val="2"/>
        </w:numPr>
      </w:pPr>
      <w:r>
        <w:rPr>
          <w:sz w:val="22"/>
          <w:szCs w:val="22"/>
        </w:rPr>
        <w:t xml:space="preserve">Known issues and workarounds</w:t>
      </w:r>
    </w:p>
    <w:p>
      <w:pPr>
        <w:pStyle w:val="ListParagraph"/>
        <w:numPr>
          <w:ilvl w:val="0"/>
          <w:numId w:val="2"/>
        </w:numPr>
      </w:pPr>
      <w:r>
        <w:rPr>
          <w:sz w:val="22"/>
          <w:szCs w:val="22"/>
        </w:rPr>
        <w:t xml:space="preserve">Risk assessment for production deployment</w:t>
      </w:r>
    </w:p>
    <w:p>
      <w:pPr>
        <w:pStyle w:val="ListParagraph"/>
        <w:numPr>
          <w:ilvl w:val="0"/>
          <w:numId w:val="2"/>
        </w:numPr>
      </w:pPr>
      <w:r>
        <w:rPr>
          <w:sz w:val="22"/>
          <w:szCs w:val="22"/>
        </w:rPr>
        <w:t xml:space="preserve">Recommended go-live date</w:t>
      </w:r>
    </w:p>
    <w:p>
      <w:r>
        <w:br w:type="page"/>
      </w:r>
    </w:p>
    <w:p>
      <w:pPr>
        <w:pStyle w:val="Heading1"/>
      </w:pPr>
      <w:r>
        <w:rPr>
          <w:b/>
          <w:bCs/>
          <w:color w:val="1B365D"/>
          <w:sz w:val="32"/>
          <w:szCs w:val="32"/>
        </w:rPr>
        <w:t xml:space="preserve">11. Appendices</w:t>
      </w:r>
    </w:p>
    <w:p>
      <w:pPr>
        <w:pStyle w:val="Heading2"/>
      </w:pPr>
      <w:r>
        <w:rPr>
          <w:b/>
          <w:bCs/>
          <w:color w:val="1B365D"/>
          <w:sz w:val="28"/>
          <w:szCs w:val="28"/>
        </w:rPr>
        <w:t xml:space="preserve">11.1 Appendix A: UAT Scenario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9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ID</w:t>
            </w:r>
          </w:p>
        </w:tc>
        <w:tc>
          <w:tcPr>
            <w:tcW w:type="dxa" w:w="6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Unique identifier (UAT-[Module]-[Number])</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Scenario Name</w:t>
            </w:r>
          </w:p>
        </w:tc>
        <w:tc>
          <w:tcPr>
            <w:tcW w:type="dxa" w:w="6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Brief descriptive name</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Module</w:t>
            </w:r>
          </w:p>
        </w:tc>
        <w:tc>
          <w:tcPr>
            <w:tcW w:type="dxa" w:w="6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FDD module reference</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Persona</w:t>
            </w:r>
          </w:p>
        </w:tc>
        <w:tc>
          <w:tcPr>
            <w:tcW w:type="dxa" w:w="6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Primary user persona</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Preconditions</w:t>
            </w:r>
          </w:p>
        </w:tc>
        <w:tc>
          <w:tcPr>
            <w:tcW w:type="dxa" w:w="6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Required setup before test</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Test Steps</w:t>
            </w:r>
          </w:p>
        </w:tc>
        <w:tc>
          <w:tcPr>
            <w:tcW w:type="dxa" w:w="6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Numbered steps to execute</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Expected Result</w:t>
            </w:r>
          </w:p>
        </w:tc>
        <w:tc>
          <w:tcPr>
            <w:tcW w:type="dxa" w:w="6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What should happen</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Actual Result</w:t>
            </w:r>
          </w:p>
        </w:tc>
        <w:tc>
          <w:tcPr>
            <w:tcW w:type="dxa" w:w="6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What actually happened (filled during execution)</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Status</w:t>
            </w:r>
          </w:p>
        </w:tc>
        <w:tc>
          <w:tcPr>
            <w:tcW w:type="dxa" w:w="6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Pass / Fail / Blocked</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Defect ID</w:t>
            </w:r>
          </w:p>
        </w:tc>
        <w:tc>
          <w:tcPr>
            <w:tcW w:type="dxa" w:w="6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Link to defect if failed</w:t>
            </w:r>
          </w:p>
        </w:tc>
      </w:tr>
      <w:tr>
        <w:tc>
          <w:tcPr>
            <w:tcW w:type="dxa" w:w="24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Tester</w:t>
            </w:r>
          </w:p>
        </w:tc>
        <w:tc>
          <w:tcPr>
            <w:tcW w:type="dxa" w:w="69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Name of person who executed</w:t>
            </w:r>
          </w:p>
        </w:tc>
      </w:tr>
      <w:tr>
        <w:tc>
          <w:tcPr>
            <w:tcW w:type="dxa" w:w="24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Date</w:t>
            </w:r>
          </w:p>
        </w:tc>
        <w:tc>
          <w:tcPr>
            <w:tcW w:type="dxa" w:w="69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Date of execution</w:t>
            </w:r>
          </w:p>
        </w:tc>
      </w:tr>
    </w:tbl>
    <w:p>
      <w:pPr>
        <w:pStyle w:val="Heading2"/>
        <w:spacing w:before="400"/>
      </w:pPr>
      <w:r>
        <w:rPr>
          <w:b/>
          <w:bCs/>
          <w:color w:val="1B365D"/>
          <w:sz w:val="28"/>
          <w:szCs w:val="28"/>
        </w:rPr>
        <w:t xml:space="preserve">11.2 Appendix B: Error Code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5600"/>
      </w:tblGrid>
      <w:tr>
        <w:tc>
          <w:tcPr>
            <w:tcW w:type="dxa" w:w="1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Code</w:t>
            </w:r>
          </w:p>
        </w:tc>
        <w:tc>
          <w:tcPr>
            <w:tcW w:type="dxa" w:w="21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56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MD4xx</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Master Data</w:t>
            </w:r>
          </w:p>
        </w:tc>
        <w:tc>
          <w:tcPr>
            <w:tcW w:type="dxa" w:w="5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Master data validation/sync errors</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ORD4xx</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Fuel Orders</w:t>
            </w:r>
          </w:p>
        </w:tc>
        <w:tc>
          <w:tcPr>
            <w:tcW w:type="dxa" w:w="5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Order processing errors</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EPD4xx</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ePOD</w:t>
            </w:r>
          </w:p>
        </w:tc>
        <w:tc>
          <w:tcPr>
            <w:tcW w:type="dxa" w:w="5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Delivery/signature errors</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INV4xx</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w:t>
            </w:r>
          </w:p>
        </w:tc>
        <w:tc>
          <w:tcPr>
            <w:tcW w:type="dxa" w:w="5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Invoice verification errors</w:t>
            </w:r>
          </w:p>
        </w:tc>
      </w:tr>
      <w:tr>
        <w:tc>
          <w:tcPr>
            <w:tcW w:type="dxa" w:w="1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FB4xx</w:t>
            </w:r>
          </w:p>
        </w:tc>
        <w:tc>
          <w:tcPr>
            <w:tcW w:type="dxa" w:w="21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Fuel Burn</w:t>
            </w:r>
          </w:p>
        </w:tc>
        <w:tc>
          <w:tcPr>
            <w:tcW w:type="dxa" w:w="56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Burn/ROB calculation errors</w:t>
            </w:r>
          </w:p>
        </w:tc>
      </w:tr>
      <w:tr>
        <w:tc>
          <w:tcPr>
            <w:tcW w:type="dxa" w:w="1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INT4xx</w:t>
            </w:r>
          </w:p>
        </w:tc>
        <w:tc>
          <w:tcPr>
            <w:tcW w:type="dxa" w:w="21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Integration</w:t>
            </w:r>
          </w:p>
        </w:tc>
        <w:tc>
          <w:tcPr>
            <w:tcW w:type="dxa" w:w="56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S/4HANA integration errors</w:t>
            </w:r>
          </w:p>
        </w:tc>
      </w:tr>
    </w:tbl>
    <w:p>
      <w:pPr>
        <w:pStyle w:val="Heading2"/>
        <w:spacing w:before="400"/>
      </w:pPr>
      <w:r>
        <w:rPr>
          <w:b/>
          <w:bCs/>
          <w:color w:val="1B365D"/>
          <w:sz w:val="28"/>
          <w:szCs w:val="28"/>
        </w:rPr>
        <w:t xml:space="preserve">11.3 Appendix C: Contact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3200"/>
        <w:gridCol w:w="1800"/>
      </w:tblGrid>
      <w:tr>
        <w:tc>
          <w:tcPr>
            <w:tcW w:type="dxa" w:w="20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236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32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Email</w:t>
            </w:r>
          </w:p>
        </w:tc>
        <w:tc>
          <w:tcPr>
            <w:tcW w:type="dxa" w:w="1800"/>
            <w:tcBorders>
              <w:top w:val="single" w:color="B8C5D6" w:sz="1"/>
              <w:left w:val="single" w:color="B8C5D6" w:sz="1"/>
              <w:bottom w:val="single" w:color="B8C5D6" w:sz="1"/>
              <w:right w:val="single" w:color="B8C5D6" w:sz="1"/>
            </w:tcBorders>
            <w:shd w:fill="2E5090" w:val="clear"/>
            <w:tcMar>
              <w:top w:type="dxa" w:w="80"/>
              <w:left w:type="dxa" w:w="100"/>
              <w:bottom w:type="dxa" w:w="80"/>
              <w:right w:type="dxa" w:w="100"/>
            </w:tcMar>
            <w:vAlign w:val="center"/>
          </w:tcPr>
          <w:p>
            <w:pPr>
              <w:jc w:val="left"/>
            </w:pPr>
            <w:r>
              <w:rPr>
                <w:b/>
                <w:bCs/>
                <w:color w:val="FFFFFF"/>
                <w:sz w:val="20"/>
                <w:szCs w:val="20"/>
              </w:rPr>
              <w:t xml:space="preserve">Phone</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UAT Manager</w:t>
            </w:r>
          </w:p>
        </w:tc>
        <w:tc>
          <w:tcPr>
            <w:tcW w:type="dxa" w:w="2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[Name]</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[email]</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[phone]</w:t>
            </w:r>
          </w:p>
        </w:tc>
      </w:tr>
      <w:tr>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QA Lead</w:t>
            </w:r>
          </w:p>
        </w:tc>
        <w:tc>
          <w:tcPr>
            <w:tcW w:type="dxa" w:w="2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[Name]</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[email]</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[phone]</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Technical Lead</w:t>
            </w:r>
          </w:p>
        </w:tc>
        <w:tc>
          <w:tcPr>
            <w:tcW w:type="dxa" w:w="2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[Name]</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[email]</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[phone]</w:t>
            </w:r>
          </w:p>
        </w:tc>
      </w:tr>
      <w:tr>
        <w:tc>
          <w:tcPr>
            <w:tcW w:type="dxa" w:w="20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Integration Specialist</w:t>
            </w:r>
          </w:p>
        </w:tc>
        <w:tc>
          <w:tcPr>
            <w:tcW w:type="dxa" w:w="236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[Name]</w:t>
            </w:r>
          </w:p>
        </w:tc>
        <w:tc>
          <w:tcPr>
            <w:tcW w:type="dxa" w:w="32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[email]</w:t>
            </w:r>
          </w:p>
        </w:tc>
        <w:tc>
          <w:tcPr>
            <w:tcW w:type="dxa" w:w="1800"/>
            <w:tcBorders>
              <w:top w:val="single" w:color="B8C5D6" w:sz="1"/>
              <w:left w:val="single" w:color="B8C5D6" w:sz="1"/>
              <w:bottom w:val="single" w:color="B8C5D6" w:sz="1"/>
              <w:right w:val="single" w:color="B8C5D6" w:sz="1"/>
            </w:tcBorders>
            <w:shd w:fill="F5F8FC" w:val="clear"/>
            <w:tcMar>
              <w:top w:type="dxa" w:w="60"/>
              <w:left w:type="dxa" w:w="100"/>
              <w:bottom w:type="dxa" w:w="60"/>
              <w:right w:type="dxa" w:w="100"/>
            </w:tcMar>
            <w:vAlign w:val="center"/>
          </w:tcPr>
          <w:p>
            <w:r>
              <w:rPr>
                <w:sz w:val="20"/>
                <w:szCs w:val="20"/>
              </w:rPr>
              <w:t xml:space="preserve">[phone]</w:t>
            </w:r>
          </w:p>
        </w:tc>
      </w:tr>
      <w:tr>
        <w:tc>
          <w:tcPr>
            <w:tcW w:type="dxa" w:w="20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IT Support</w:t>
            </w:r>
          </w:p>
        </w:tc>
        <w:tc>
          <w:tcPr>
            <w:tcW w:type="dxa" w:w="236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[Name]</w:t>
            </w:r>
          </w:p>
        </w:tc>
        <w:tc>
          <w:tcPr>
            <w:tcW w:type="dxa" w:w="32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[email]</w:t>
            </w:r>
          </w:p>
        </w:tc>
        <w:tc>
          <w:tcPr>
            <w:tcW w:type="dxa" w:w="1800"/>
            <w:tcBorders>
              <w:top w:val="single" w:color="B8C5D6" w:sz="1"/>
              <w:left w:val="single" w:color="B8C5D6" w:sz="1"/>
              <w:bottom w:val="single" w:color="B8C5D6" w:sz="1"/>
              <w:right w:val="single" w:color="B8C5D6" w:sz="1"/>
            </w:tcBorders>
            <w:shd w:fill="FFFFFF" w:val="clear"/>
            <w:tcMar>
              <w:top w:type="dxa" w:w="60"/>
              <w:left w:type="dxa" w:w="100"/>
              <w:bottom w:type="dxa" w:w="60"/>
              <w:right w:type="dxa" w:w="100"/>
            </w:tcMar>
            <w:vAlign w:val="center"/>
          </w:tcPr>
          <w:p>
            <w:r>
              <w:rPr>
                <w:sz w:val="20"/>
                <w:szCs w:val="20"/>
              </w:rPr>
              <w:t xml:space="preserve">[phone]</w:t>
            </w:r>
          </w:p>
        </w:tc>
      </w:tr>
    </w:tbl>
    <w:p>
      <w:pPr>
        <w:spacing w:before="600"/>
        <w:jc w:val="center"/>
      </w:pPr>
      <w:r>
        <w:rPr>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Diligent Global  |  Confidential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B365D"/>
        <w:sz w:val="18"/>
        <w:szCs w:val="18"/>
      </w:rPr>
      <w:t xml:space="preserve">FuelSphere UAT Plan &amp; Scenarios</w:t>
    </w:r>
    <w:r>
      <w:rPr>
        <w:color w:val="666666"/>
        <w:sz w:val="18"/>
        <w:szCs w:val="18"/>
      </w:rPr>
      <w:t xml:space="preserve">  |  FS-QA-002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1B365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2026-01-20T04:22:17.308Z</dcterms:created>
  <dcterms:modified xsi:type="dcterms:W3CDTF">2026-01-20T04:22:17.309Z</dcterms:modified>
</cp:coreProperties>
</file>

<file path=docProps/custom.xml><?xml version="1.0" encoding="utf-8"?>
<Properties xmlns="http://schemas.openxmlformats.org/officeDocument/2006/custom-properties" xmlns:vt="http://schemas.openxmlformats.org/officeDocument/2006/docPropsVTypes"/>
</file>