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57E6F" w14:textId="77777777" w:rsidR="00B66FD1" w:rsidRDefault="00747C01">
      <w:pPr>
        <w:rPr>
          <w:rFonts w:ascii="Arial" w:hAnsi="Arial" w:cs="Arial"/>
        </w:rPr>
      </w:pPr>
      <w:r>
        <w:rPr>
          <w:lang w:val="en-US" w:eastAsia="en-US"/>
        </w:rPr>
        <w:tab/>
      </w:r>
    </w:p>
    <w:p w14:paraId="13203FE6" w14:textId="77777777" w:rsidR="00B66FD1" w:rsidRDefault="00B66FD1">
      <w:pPr>
        <w:jc w:val="center"/>
        <w:rPr>
          <w:rFonts w:ascii="Arial" w:hAnsi="Arial" w:cs="Arial"/>
          <w:b/>
          <w:bCs/>
          <w:sz w:val="28"/>
          <w:szCs w:val="28"/>
        </w:rPr>
      </w:pPr>
    </w:p>
    <w:p w14:paraId="574022DC" w14:textId="77777777" w:rsidR="00B66FD1" w:rsidRDefault="00747C01">
      <w:pPr>
        <w:jc w:val="center"/>
        <w:rPr>
          <w:rFonts w:ascii="Arial" w:hAnsi="Arial" w:cs="Arial"/>
          <w:b/>
          <w:bCs/>
          <w:sz w:val="28"/>
          <w:szCs w:val="28"/>
        </w:rPr>
      </w:pPr>
      <w:r>
        <w:rPr>
          <w:noProof/>
        </w:rPr>
        <w:drawing>
          <wp:inline distT="0" distB="0" distL="0" distR="0" wp14:anchorId="2D4CE0F0" wp14:editId="795E3046">
            <wp:extent cx="2009775" cy="378460"/>
            <wp:effectExtent l="0" t="0" r="0" b="0"/>
            <wp:docPr id="1" name="Picture 1" descr="ku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u_logo_en.png"/>
                    <pic:cNvPicPr>
                      <a:picLocks noChangeAspect="1" noChangeArrowheads="1"/>
                    </pic:cNvPicPr>
                  </pic:nvPicPr>
                  <pic:blipFill>
                    <a:blip r:embed="rId8"/>
                    <a:stretch>
                      <a:fillRect/>
                    </a:stretch>
                  </pic:blipFill>
                  <pic:spPr bwMode="auto">
                    <a:xfrm>
                      <a:off x="0" y="0"/>
                      <a:ext cx="2009775" cy="378460"/>
                    </a:xfrm>
                    <a:prstGeom prst="rect">
                      <a:avLst/>
                    </a:prstGeom>
                  </pic:spPr>
                </pic:pic>
              </a:graphicData>
            </a:graphic>
          </wp:inline>
        </w:drawing>
      </w:r>
    </w:p>
    <w:p w14:paraId="528636A0" w14:textId="77777777" w:rsidR="00B66FD1" w:rsidRDefault="00747C01">
      <w:pPr>
        <w:spacing w:before="240" w:after="120"/>
        <w:jc w:val="center"/>
        <w:rPr>
          <w:rFonts w:ascii="Arial" w:hAnsi="Arial" w:cs="Arial"/>
          <w:b/>
          <w:bCs/>
          <w:sz w:val="30"/>
          <w:szCs w:val="30"/>
        </w:rPr>
      </w:pPr>
      <w:r>
        <w:rPr>
          <w:rFonts w:ascii="Arial" w:hAnsi="Arial" w:cs="Arial"/>
          <w:b/>
          <w:bCs/>
          <w:sz w:val="30"/>
          <w:szCs w:val="30"/>
        </w:rPr>
        <w:t>College of Engineering</w:t>
      </w:r>
    </w:p>
    <w:p w14:paraId="01EA76C3" w14:textId="3A1AEE9C" w:rsidR="00B66FD1" w:rsidRDefault="00747C01">
      <w:pPr>
        <w:spacing w:after="120"/>
        <w:jc w:val="center"/>
        <w:rPr>
          <w:rFonts w:ascii="Arial" w:hAnsi="Arial" w:cs="Arial"/>
          <w:b/>
          <w:bCs/>
          <w:sz w:val="30"/>
          <w:szCs w:val="30"/>
        </w:rPr>
      </w:pPr>
      <w:r>
        <w:rPr>
          <w:rFonts w:ascii="Arial" w:hAnsi="Arial" w:cs="Arial"/>
          <w:b/>
          <w:bCs/>
          <w:sz w:val="30"/>
          <w:szCs w:val="30"/>
        </w:rPr>
        <w:t xml:space="preserve">COMP 491 </w:t>
      </w:r>
      <w:r w:rsidR="00D4411A">
        <w:rPr>
          <w:rFonts w:ascii="Arial" w:hAnsi="Arial" w:cs="Arial"/>
          <w:b/>
          <w:bCs/>
          <w:sz w:val="30"/>
          <w:szCs w:val="30"/>
        </w:rPr>
        <w:t>-</w:t>
      </w:r>
      <w:r>
        <w:rPr>
          <w:rFonts w:ascii="Arial" w:hAnsi="Arial" w:cs="Arial"/>
          <w:b/>
          <w:bCs/>
          <w:sz w:val="30"/>
          <w:szCs w:val="30"/>
        </w:rPr>
        <w:t xml:space="preserve"> Computer Engineering Design </w:t>
      </w:r>
    </w:p>
    <w:p w14:paraId="1ADADA21" w14:textId="77777777" w:rsidR="00B66FD1" w:rsidRDefault="00747C01">
      <w:pPr>
        <w:spacing w:after="120"/>
        <w:jc w:val="center"/>
        <w:rPr>
          <w:rFonts w:ascii="Arial" w:hAnsi="Arial" w:cs="Arial"/>
          <w:b/>
          <w:bCs/>
          <w:sz w:val="30"/>
          <w:szCs w:val="30"/>
        </w:rPr>
      </w:pPr>
      <w:r>
        <w:rPr>
          <w:rFonts w:ascii="Arial" w:hAnsi="Arial" w:cs="Arial"/>
          <w:b/>
          <w:bCs/>
          <w:sz w:val="30"/>
          <w:szCs w:val="30"/>
        </w:rPr>
        <w:t>Project Proposal</w:t>
      </w:r>
    </w:p>
    <w:p w14:paraId="58EEDBD0" w14:textId="77777777" w:rsidR="00B66FD1" w:rsidRDefault="00B66FD1">
      <w:pPr>
        <w:jc w:val="center"/>
        <w:rPr>
          <w:rFonts w:ascii="Arial" w:hAnsi="Arial" w:cs="Arial"/>
          <w:b/>
          <w:sz w:val="30"/>
          <w:szCs w:val="30"/>
        </w:rPr>
      </w:pPr>
    </w:p>
    <w:p w14:paraId="5E739167" w14:textId="77777777" w:rsidR="00B66FD1" w:rsidRDefault="00B66FD1">
      <w:pPr>
        <w:jc w:val="center"/>
        <w:rPr>
          <w:rFonts w:ascii="Arial" w:hAnsi="Arial" w:cs="Arial"/>
        </w:rPr>
      </w:pPr>
    </w:p>
    <w:p w14:paraId="129E0A44" w14:textId="77777777" w:rsidR="00B66FD1" w:rsidRDefault="00B66FD1">
      <w:pPr>
        <w:jc w:val="center"/>
        <w:rPr>
          <w:rFonts w:ascii="Arial" w:hAnsi="Arial" w:cs="Arial"/>
        </w:rPr>
      </w:pPr>
    </w:p>
    <w:p w14:paraId="53FC911E" w14:textId="77777777" w:rsidR="00B66FD1" w:rsidRDefault="00B66FD1">
      <w:pPr>
        <w:jc w:val="center"/>
        <w:rPr>
          <w:rFonts w:ascii="Arial" w:hAnsi="Arial" w:cs="Arial"/>
        </w:rPr>
      </w:pPr>
    </w:p>
    <w:p w14:paraId="1B581181" w14:textId="77777777" w:rsidR="00B66FD1" w:rsidRDefault="00B66FD1">
      <w:pPr>
        <w:jc w:val="center"/>
        <w:rPr>
          <w:rFonts w:ascii="Arial" w:hAnsi="Arial" w:cs="Arial"/>
        </w:rPr>
      </w:pPr>
    </w:p>
    <w:p w14:paraId="1CA44108" w14:textId="77777777" w:rsidR="00B66FD1" w:rsidRDefault="00B66FD1">
      <w:pPr>
        <w:jc w:val="center"/>
        <w:rPr>
          <w:rFonts w:ascii="Arial" w:hAnsi="Arial" w:cs="Arial"/>
          <w:b/>
          <w:sz w:val="36"/>
        </w:rPr>
      </w:pPr>
    </w:p>
    <w:p w14:paraId="645F881A" w14:textId="77777777" w:rsidR="00B66FD1" w:rsidRDefault="00B66FD1">
      <w:pPr>
        <w:jc w:val="center"/>
        <w:rPr>
          <w:rFonts w:ascii="Arial" w:hAnsi="Arial" w:cs="Arial"/>
          <w:b/>
          <w:sz w:val="36"/>
        </w:rPr>
      </w:pPr>
    </w:p>
    <w:p w14:paraId="783159C4" w14:textId="77777777" w:rsidR="00673956" w:rsidRDefault="006516AD">
      <w:pPr>
        <w:jc w:val="center"/>
        <w:rPr>
          <w:rFonts w:ascii="Arial" w:hAnsi="Arial" w:cs="Arial"/>
          <w:b/>
          <w:sz w:val="36"/>
        </w:rPr>
      </w:pPr>
      <w:proofErr w:type="spellStart"/>
      <w:r>
        <w:rPr>
          <w:rFonts w:ascii="Arial" w:hAnsi="Arial" w:cs="Arial"/>
          <w:b/>
          <w:sz w:val="36"/>
        </w:rPr>
        <w:t>ForeWatt</w:t>
      </w:r>
      <w:proofErr w:type="spellEnd"/>
    </w:p>
    <w:p w14:paraId="3FF53020" w14:textId="28AFB7F7" w:rsidR="00B66FD1" w:rsidRDefault="006516AD">
      <w:pPr>
        <w:jc w:val="center"/>
        <w:rPr>
          <w:rFonts w:ascii="Arial" w:hAnsi="Arial" w:cs="Arial"/>
          <w:b/>
          <w:sz w:val="36"/>
        </w:rPr>
      </w:pPr>
      <w:r>
        <w:rPr>
          <w:rFonts w:ascii="Arial" w:hAnsi="Arial" w:cs="Arial"/>
          <w:b/>
          <w:sz w:val="36"/>
        </w:rPr>
        <w:t xml:space="preserve"> </w:t>
      </w:r>
      <w:r w:rsidR="001A173D" w:rsidRPr="001A173D">
        <w:rPr>
          <w:rFonts w:ascii="Arial" w:hAnsi="Arial" w:cs="Arial"/>
          <w:b/>
          <w:sz w:val="36"/>
        </w:rPr>
        <w:t>Energy Demand Forecasting and Anomaly Detection</w:t>
      </w:r>
    </w:p>
    <w:p w14:paraId="3C441DEE" w14:textId="77777777" w:rsidR="00B66FD1" w:rsidRDefault="00B66FD1"/>
    <w:p w14:paraId="1C3D194A" w14:textId="77777777" w:rsidR="00B66FD1" w:rsidRDefault="00B66FD1"/>
    <w:p w14:paraId="6EFFFFF3" w14:textId="77777777" w:rsidR="00B66FD1" w:rsidRDefault="00B66FD1"/>
    <w:p w14:paraId="6E0B05D6" w14:textId="77777777" w:rsidR="00B66FD1" w:rsidRDefault="00B66FD1">
      <w:pPr>
        <w:jc w:val="center"/>
        <w:rPr>
          <w:rFonts w:ascii="Arial" w:hAnsi="Arial" w:cs="Arial"/>
          <w:b/>
          <w:bCs/>
          <w:sz w:val="28"/>
          <w:szCs w:val="28"/>
        </w:rPr>
      </w:pPr>
    </w:p>
    <w:p w14:paraId="37EBC69F" w14:textId="77777777" w:rsidR="00B66FD1" w:rsidRDefault="00B66FD1">
      <w:pPr>
        <w:jc w:val="center"/>
        <w:rPr>
          <w:rFonts w:ascii="Arial" w:hAnsi="Arial" w:cs="Arial"/>
          <w:b/>
          <w:bCs/>
          <w:sz w:val="28"/>
          <w:szCs w:val="28"/>
        </w:rPr>
      </w:pPr>
    </w:p>
    <w:p w14:paraId="6B2FA08B" w14:textId="77777777" w:rsidR="00B66FD1" w:rsidRDefault="00B66FD1"/>
    <w:p w14:paraId="1D2EEC16" w14:textId="77777777" w:rsidR="00B66FD1" w:rsidRDefault="00B66FD1">
      <w:pPr>
        <w:jc w:val="center"/>
        <w:rPr>
          <w:rFonts w:ascii="Arial" w:hAnsi="Arial" w:cs="Arial"/>
          <w:b/>
          <w:bCs/>
          <w:sz w:val="28"/>
          <w:szCs w:val="28"/>
        </w:rPr>
      </w:pPr>
    </w:p>
    <w:p w14:paraId="2C23B793" w14:textId="0F14EB57" w:rsidR="00B66FD1" w:rsidRDefault="00747C01">
      <w:pPr>
        <w:jc w:val="center"/>
        <w:rPr>
          <w:rFonts w:ascii="Arial" w:hAnsi="Arial" w:cs="Arial"/>
          <w:b/>
          <w:bCs/>
          <w:sz w:val="28"/>
          <w:szCs w:val="28"/>
        </w:rPr>
      </w:pPr>
      <w:r>
        <w:rPr>
          <w:rFonts w:ascii="Arial" w:hAnsi="Arial" w:cs="Arial"/>
          <w:b/>
          <w:bCs/>
          <w:sz w:val="28"/>
          <w:szCs w:val="28"/>
        </w:rPr>
        <w:t>Fall 202</w:t>
      </w:r>
      <w:r w:rsidR="00597EB5">
        <w:rPr>
          <w:rFonts w:ascii="Arial" w:hAnsi="Arial" w:cs="Arial"/>
          <w:b/>
          <w:bCs/>
          <w:sz w:val="28"/>
          <w:szCs w:val="28"/>
        </w:rPr>
        <w:t>5</w:t>
      </w:r>
    </w:p>
    <w:p w14:paraId="714642FD" w14:textId="77777777" w:rsidR="00B66FD1" w:rsidRDefault="00B66FD1">
      <w:pPr>
        <w:jc w:val="center"/>
        <w:rPr>
          <w:rFonts w:ascii="Arial" w:hAnsi="Arial" w:cs="Arial"/>
          <w:b/>
          <w:bCs/>
          <w:sz w:val="28"/>
          <w:szCs w:val="28"/>
        </w:rPr>
      </w:pPr>
    </w:p>
    <w:p w14:paraId="2F84D3C8" w14:textId="77777777" w:rsidR="00B66FD1" w:rsidRDefault="00B66FD1"/>
    <w:p w14:paraId="15BD5A7A" w14:textId="77777777" w:rsidR="00B66FD1" w:rsidRDefault="00B66FD1"/>
    <w:p w14:paraId="1C44C45A" w14:textId="77777777" w:rsidR="00B66FD1" w:rsidRDefault="00B66FD1"/>
    <w:p w14:paraId="152D75DB" w14:textId="77777777" w:rsidR="00B66FD1" w:rsidRDefault="00B66FD1"/>
    <w:p w14:paraId="0C0F1F24" w14:textId="77777777" w:rsidR="00B66FD1" w:rsidRDefault="00747C01">
      <w:pPr>
        <w:rPr>
          <w:rFonts w:ascii="Arial" w:hAnsi="Arial" w:cs="Arial"/>
          <w:b/>
        </w:rPr>
      </w:pPr>
      <w:r>
        <w:rPr>
          <w:rFonts w:ascii="Arial" w:hAnsi="Arial" w:cs="Arial"/>
          <w:b/>
        </w:rPr>
        <w:t>Participant Information:</w:t>
      </w:r>
    </w:p>
    <w:p w14:paraId="3B2A4D9E" w14:textId="77777777" w:rsidR="00B66FD1" w:rsidRDefault="00B66FD1">
      <w:pPr>
        <w:rPr>
          <w:rFonts w:ascii="Arial" w:hAnsi="Arial" w:cs="Arial"/>
        </w:rPr>
      </w:pPr>
    </w:p>
    <w:tbl>
      <w:tblPr>
        <w:tblW w:w="9746" w:type="dxa"/>
        <w:tblLook w:val="0000" w:firstRow="0" w:lastRow="0" w:firstColumn="0" w:lastColumn="0" w:noHBand="0" w:noVBand="0"/>
      </w:tblPr>
      <w:tblGrid>
        <w:gridCol w:w="2549"/>
        <w:gridCol w:w="1417"/>
        <w:gridCol w:w="4111"/>
        <w:gridCol w:w="1669"/>
      </w:tblGrid>
      <w:tr w:rsidR="00B66FD1" w14:paraId="6D0662DD" w14:textId="77777777" w:rsidTr="0092237B">
        <w:tc>
          <w:tcPr>
            <w:tcW w:w="2549" w:type="dxa"/>
            <w:tcBorders>
              <w:top w:val="single" w:sz="2" w:space="0" w:color="000000"/>
              <w:left w:val="single" w:sz="2" w:space="0" w:color="000000"/>
              <w:bottom w:val="single" w:sz="2" w:space="0" w:color="000000"/>
              <w:right w:val="single" w:sz="2" w:space="0" w:color="000000"/>
            </w:tcBorders>
          </w:tcPr>
          <w:p w14:paraId="60F08050" w14:textId="77777777" w:rsidR="00B66FD1" w:rsidRDefault="00747C01">
            <w:pPr>
              <w:jc w:val="center"/>
              <w:rPr>
                <w:rFonts w:ascii="Arial" w:hAnsi="Arial" w:cs="Arial"/>
                <w:b/>
                <w:bCs/>
              </w:rPr>
            </w:pPr>
            <w:r>
              <w:rPr>
                <w:rFonts w:ascii="Arial" w:hAnsi="Arial" w:cs="Arial"/>
                <w:b/>
                <w:bCs/>
                <w:sz w:val="22"/>
                <w:szCs w:val="22"/>
              </w:rPr>
              <w:t xml:space="preserve">Name </w:t>
            </w:r>
          </w:p>
        </w:tc>
        <w:tc>
          <w:tcPr>
            <w:tcW w:w="1417" w:type="dxa"/>
            <w:tcBorders>
              <w:top w:val="single" w:sz="2" w:space="0" w:color="000000"/>
              <w:left w:val="single" w:sz="2" w:space="0" w:color="000000"/>
              <w:bottom w:val="single" w:sz="2" w:space="0" w:color="000000"/>
              <w:right w:val="single" w:sz="2" w:space="0" w:color="000000"/>
            </w:tcBorders>
          </w:tcPr>
          <w:p w14:paraId="057755B5" w14:textId="77777777" w:rsidR="00B66FD1" w:rsidRDefault="00747C01">
            <w:pPr>
              <w:jc w:val="center"/>
              <w:rPr>
                <w:rFonts w:ascii="Arial" w:hAnsi="Arial" w:cs="Arial"/>
                <w:b/>
                <w:bCs/>
              </w:rPr>
            </w:pPr>
            <w:r>
              <w:rPr>
                <w:rFonts w:ascii="Arial" w:hAnsi="Arial" w:cs="Arial"/>
                <w:b/>
                <w:bCs/>
                <w:sz w:val="22"/>
                <w:szCs w:val="22"/>
              </w:rPr>
              <w:t>ID</w:t>
            </w:r>
          </w:p>
        </w:tc>
        <w:tc>
          <w:tcPr>
            <w:tcW w:w="4111" w:type="dxa"/>
            <w:tcBorders>
              <w:top w:val="single" w:sz="2" w:space="0" w:color="000000"/>
              <w:left w:val="single" w:sz="2" w:space="0" w:color="000000"/>
              <w:bottom w:val="single" w:sz="2" w:space="0" w:color="000000"/>
              <w:right w:val="single" w:sz="2" w:space="0" w:color="000000"/>
            </w:tcBorders>
          </w:tcPr>
          <w:p w14:paraId="4E1FAFA9" w14:textId="77777777" w:rsidR="00B66FD1" w:rsidRDefault="00747C01">
            <w:pPr>
              <w:jc w:val="center"/>
              <w:rPr>
                <w:rFonts w:ascii="Arial" w:hAnsi="Arial" w:cs="Arial"/>
                <w:b/>
                <w:bCs/>
              </w:rPr>
            </w:pPr>
            <w:r>
              <w:rPr>
                <w:rFonts w:ascii="Arial" w:hAnsi="Arial" w:cs="Arial"/>
                <w:b/>
                <w:bCs/>
                <w:sz w:val="22"/>
                <w:szCs w:val="22"/>
              </w:rPr>
              <w:t>Email</w:t>
            </w:r>
          </w:p>
        </w:tc>
        <w:tc>
          <w:tcPr>
            <w:tcW w:w="1669" w:type="dxa"/>
            <w:tcBorders>
              <w:top w:val="single" w:sz="2" w:space="0" w:color="000000"/>
              <w:left w:val="single" w:sz="2" w:space="0" w:color="000000"/>
              <w:bottom w:val="single" w:sz="2" w:space="0" w:color="000000"/>
              <w:right w:val="single" w:sz="2" w:space="0" w:color="000000"/>
            </w:tcBorders>
          </w:tcPr>
          <w:p w14:paraId="30A2B4FF" w14:textId="77777777" w:rsidR="00B66FD1" w:rsidRDefault="00747C01">
            <w:pPr>
              <w:jc w:val="center"/>
              <w:rPr>
                <w:rFonts w:ascii="Arial" w:hAnsi="Arial" w:cs="Arial"/>
                <w:b/>
                <w:bCs/>
              </w:rPr>
            </w:pPr>
            <w:r>
              <w:rPr>
                <w:rFonts w:ascii="Arial" w:hAnsi="Arial" w:cs="Arial"/>
                <w:b/>
                <w:bCs/>
                <w:sz w:val="22"/>
                <w:szCs w:val="22"/>
              </w:rPr>
              <w:t>Phone</w:t>
            </w:r>
          </w:p>
        </w:tc>
      </w:tr>
      <w:tr w:rsidR="00B66FD1" w14:paraId="3C384724" w14:textId="77777777" w:rsidTr="0092237B">
        <w:trPr>
          <w:trHeight w:val="70"/>
        </w:trPr>
        <w:tc>
          <w:tcPr>
            <w:tcW w:w="2549" w:type="dxa"/>
            <w:tcBorders>
              <w:top w:val="single" w:sz="2" w:space="0" w:color="000000"/>
              <w:left w:val="single" w:sz="2" w:space="0" w:color="000000"/>
              <w:bottom w:val="single" w:sz="2" w:space="0" w:color="000000"/>
              <w:right w:val="single" w:sz="2" w:space="0" w:color="000000"/>
            </w:tcBorders>
          </w:tcPr>
          <w:p w14:paraId="290BBC63" w14:textId="677CF273" w:rsidR="00B66FD1" w:rsidRDefault="00220A41" w:rsidP="0073300A">
            <w:pPr>
              <w:jc w:val="center"/>
              <w:rPr>
                <w:rFonts w:ascii="Arial" w:hAnsi="Arial" w:cs="Arial"/>
              </w:rPr>
            </w:pPr>
            <w:r>
              <w:rPr>
                <w:rFonts w:ascii="Arial" w:hAnsi="Arial" w:cs="Arial"/>
              </w:rPr>
              <w:t>Zeynep Öykü Aslan</w:t>
            </w:r>
          </w:p>
        </w:tc>
        <w:tc>
          <w:tcPr>
            <w:tcW w:w="1417" w:type="dxa"/>
            <w:tcBorders>
              <w:top w:val="single" w:sz="2" w:space="0" w:color="000000"/>
              <w:left w:val="single" w:sz="2" w:space="0" w:color="000000"/>
              <w:bottom w:val="single" w:sz="2" w:space="0" w:color="000000"/>
              <w:right w:val="single" w:sz="2" w:space="0" w:color="000000"/>
            </w:tcBorders>
          </w:tcPr>
          <w:p w14:paraId="4246DE6F" w14:textId="1F8AD683" w:rsidR="00B66FD1" w:rsidRDefault="00220A41" w:rsidP="0073300A">
            <w:pPr>
              <w:jc w:val="center"/>
              <w:rPr>
                <w:rFonts w:ascii="Arial" w:hAnsi="Arial" w:cs="Arial"/>
              </w:rPr>
            </w:pPr>
            <w:r>
              <w:rPr>
                <w:rFonts w:ascii="Arial" w:hAnsi="Arial" w:cs="Arial"/>
              </w:rPr>
              <w:t>79731</w:t>
            </w:r>
          </w:p>
        </w:tc>
        <w:tc>
          <w:tcPr>
            <w:tcW w:w="4111" w:type="dxa"/>
            <w:tcBorders>
              <w:top w:val="single" w:sz="2" w:space="0" w:color="000000"/>
              <w:left w:val="single" w:sz="2" w:space="0" w:color="000000"/>
              <w:bottom w:val="single" w:sz="2" w:space="0" w:color="000000"/>
              <w:right w:val="single" w:sz="2" w:space="0" w:color="000000"/>
            </w:tcBorders>
          </w:tcPr>
          <w:p w14:paraId="33D01234" w14:textId="6AAD81BD" w:rsidR="00B66FD1" w:rsidRDefault="00220A41" w:rsidP="0073300A">
            <w:pPr>
              <w:tabs>
                <w:tab w:val="left" w:pos="428"/>
              </w:tabs>
              <w:jc w:val="center"/>
              <w:rPr>
                <w:rFonts w:ascii="Arial" w:hAnsi="Arial" w:cs="Arial"/>
              </w:rPr>
            </w:pPr>
            <w:r>
              <w:rPr>
                <w:rFonts w:ascii="Arial" w:hAnsi="Arial" w:cs="Arial"/>
              </w:rPr>
              <w:t>zeynepaslan21@ku.edu.tr</w:t>
            </w:r>
          </w:p>
        </w:tc>
        <w:tc>
          <w:tcPr>
            <w:tcW w:w="1669" w:type="dxa"/>
            <w:tcBorders>
              <w:top w:val="single" w:sz="2" w:space="0" w:color="000000"/>
              <w:left w:val="single" w:sz="2" w:space="0" w:color="000000"/>
              <w:bottom w:val="single" w:sz="2" w:space="0" w:color="000000"/>
              <w:right w:val="single" w:sz="2" w:space="0" w:color="000000"/>
            </w:tcBorders>
          </w:tcPr>
          <w:p w14:paraId="5057327A" w14:textId="5D295ACE" w:rsidR="00B66FD1" w:rsidRDefault="00220A41" w:rsidP="0073300A">
            <w:pPr>
              <w:jc w:val="center"/>
              <w:rPr>
                <w:rFonts w:ascii="Arial" w:hAnsi="Arial" w:cs="Arial"/>
              </w:rPr>
            </w:pPr>
            <w:r>
              <w:rPr>
                <w:rFonts w:ascii="Arial" w:hAnsi="Arial" w:cs="Arial"/>
              </w:rPr>
              <w:t>5313878595</w:t>
            </w:r>
          </w:p>
        </w:tc>
      </w:tr>
      <w:tr w:rsidR="00B66FD1" w14:paraId="2F85F01A" w14:textId="77777777" w:rsidTr="0092237B">
        <w:tc>
          <w:tcPr>
            <w:tcW w:w="2549" w:type="dxa"/>
            <w:tcBorders>
              <w:top w:val="single" w:sz="2" w:space="0" w:color="000000"/>
              <w:left w:val="single" w:sz="2" w:space="0" w:color="000000"/>
              <w:bottom w:val="single" w:sz="2" w:space="0" w:color="000000"/>
              <w:right w:val="single" w:sz="2" w:space="0" w:color="000000"/>
            </w:tcBorders>
          </w:tcPr>
          <w:p w14:paraId="560DFB3B" w14:textId="7AF1CC93" w:rsidR="00B66FD1" w:rsidRDefault="0073300A" w:rsidP="0073300A">
            <w:pPr>
              <w:jc w:val="center"/>
              <w:rPr>
                <w:rFonts w:ascii="Arial" w:hAnsi="Arial" w:cs="Arial"/>
              </w:rPr>
            </w:pPr>
            <w:r>
              <w:rPr>
                <w:rFonts w:ascii="Arial" w:hAnsi="Arial" w:cs="Arial"/>
              </w:rPr>
              <w:t>Kaan Alta</w:t>
            </w:r>
            <w:r w:rsidR="00F55D1F" w:rsidRPr="00F55D1F">
              <w:rPr>
                <w:rFonts w:ascii="Arial" w:hAnsi="Arial" w:cs="Arial"/>
              </w:rPr>
              <w:t>ş</w:t>
            </w:r>
          </w:p>
        </w:tc>
        <w:tc>
          <w:tcPr>
            <w:tcW w:w="1417" w:type="dxa"/>
            <w:tcBorders>
              <w:top w:val="single" w:sz="2" w:space="0" w:color="000000"/>
              <w:left w:val="single" w:sz="2" w:space="0" w:color="000000"/>
              <w:bottom w:val="single" w:sz="2" w:space="0" w:color="000000"/>
              <w:right w:val="single" w:sz="2" w:space="0" w:color="000000"/>
            </w:tcBorders>
          </w:tcPr>
          <w:p w14:paraId="716BE763" w14:textId="5CCED1AA" w:rsidR="00B66FD1" w:rsidRDefault="00194142" w:rsidP="0073300A">
            <w:pPr>
              <w:jc w:val="center"/>
              <w:rPr>
                <w:rFonts w:ascii="Arial" w:hAnsi="Arial" w:cs="Arial"/>
              </w:rPr>
            </w:pPr>
            <w:r>
              <w:rPr>
                <w:rFonts w:ascii="Arial" w:hAnsi="Arial" w:cs="Arial"/>
              </w:rPr>
              <w:t>79855</w:t>
            </w:r>
          </w:p>
        </w:tc>
        <w:tc>
          <w:tcPr>
            <w:tcW w:w="4111" w:type="dxa"/>
            <w:tcBorders>
              <w:top w:val="single" w:sz="2" w:space="0" w:color="000000"/>
              <w:left w:val="single" w:sz="2" w:space="0" w:color="000000"/>
              <w:bottom w:val="single" w:sz="2" w:space="0" w:color="000000"/>
              <w:right w:val="single" w:sz="2" w:space="0" w:color="000000"/>
            </w:tcBorders>
          </w:tcPr>
          <w:p w14:paraId="5398C2D1" w14:textId="3F520D1D" w:rsidR="00B66FD1" w:rsidRDefault="002D1E7D" w:rsidP="00F55D1F">
            <w:pPr>
              <w:tabs>
                <w:tab w:val="left" w:pos="428"/>
              </w:tabs>
              <w:jc w:val="center"/>
              <w:rPr>
                <w:rFonts w:ascii="Arial" w:hAnsi="Arial" w:cs="Arial"/>
              </w:rPr>
            </w:pPr>
            <w:hyperlink r:id="rId9" w:history="1">
              <w:r w:rsidRPr="00F55D1F">
                <w:rPr>
                  <w:rFonts w:ascii="Arial" w:hAnsi="Arial" w:cs="Arial"/>
                </w:rPr>
                <w:t>kaltas21@ku.edu.tr</w:t>
              </w:r>
            </w:hyperlink>
          </w:p>
        </w:tc>
        <w:tc>
          <w:tcPr>
            <w:tcW w:w="1669" w:type="dxa"/>
            <w:tcBorders>
              <w:top w:val="single" w:sz="2" w:space="0" w:color="000000"/>
              <w:left w:val="single" w:sz="2" w:space="0" w:color="000000"/>
              <w:bottom w:val="single" w:sz="2" w:space="0" w:color="000000"/>
              <w:right w:val="single" w:sz="2" w:space="0" w:color="000000"/>
            </w:tcBorders>
          </w:tcPr>
          <w:p w14:paraId="26769D86" w14:textId="76295591" w:rsidR="00B66FD1" w:rsidRDefault="002D1E7D" w:rsidP="0073300A">
            <w:pPr>
              <w:jc w:val="center"/>
              <w:rPr>
                <w:rFonts w:ascii="Arial" w:hAnsi="Arial" w:cs="Arial"/>
              </w:rPr>
            </w:pPr>
            <w:r>
              <w:rPr>
                <w:rFonts w:ascii="Arial" w:hAnsi="Arial" w:cs="Arial"/>
              </w:rPr>
              <w:t>5351008611</w:t>
            </w:r>
          </w:p>
        </w:tc>
      </w:tr>
      <w:tr w:rsidR="00B66FD1" w14:paraId="4001E765" w14:textId="77777777" w:rsidTr="0092237B">
        <w:tc>
          <w:tcPr>
            <w:tcW w:w="2549" w:type="dxa"/>
            <w:tcBorders>
              <w:left w:val="single" w:sz="2" w:space="0" w:color="000000"/>
              <w:bottom w:val="single" w:sz="2" w:space="0" w:color="000000"/>
              <w:right w:val="single" w:sz="2" w:space="0" w:color="000000"/>
            </w:tcBorders>
          </w:tcPr>
          <w:p w14:paraId="4058E7CB" w14:textId="4A863788" w:rsidR="00B66FD1" w:rsidRDefault="0073300A" w:rsidP="0073300A">
            <w:pPr>
              <w:jc w:val="center"/>
              <w:rPr>
                <w:rFonts w:ascii="Arial" w:hAnsi="Arial" w:cs="Arial"/>
              </w:rPr>
            </w:pPr>
            <w:r>
              <w:rPr>
                <w:rFonts w:ascii="Arial" w:hAnsi="Arial" w:cs="Arial"/>
              </w:rPr>
              <w:t xml:space="preserve">Zeliha </w:t>
            </w:r>
            <w:proofErr w:type="spellStart"/>
            <w:r w:rsidR="003F4D80" w:rsidRPr="003F4D80">
              <w:rPr>
                <w:rFonts w:ascii="Arial" w:hAnsi="Arial" w:cs="Arial"/>
              </w:rPr>
              <w:t>Paycı</w:t>
            </w:r>
            <w:proofErr w:type="spellEnd"/>
          </w:p>
        </w:tc>
        <w:tc>
          <w:tcPr>
            <w:tcW w:w="1417" w:type="dxa"/>
            <w:tcBorders>
              <w:left w:val="single" w:sz="2" w:space="0" w:color="000000"/>
              <w:bottom w:val="single" w:sz="2" w:space="0" w:color="000000"/>
              <w:right w:val="single" w:sz="2" w:space="0" w:color="000000"/>
            </w:tcBorders>
          </w:tcPr>
          <w:p w14:paraId="2DC12220" w14:textId="18AC6449" w:rsidR="00B66FD1" w:rsidRPr="00915887" w:rsidRDefault="00EC6431" w:rsidP="0073300A">
            <w:pPr>
              <w:jc w:val="center"/>
              <w:rPr>
                <w:rFonts w:ascii="Helvetica" w:hAnsi="Helvetica"/>
              </w:rPr>
            </w:pPr>
            <w:r w:rsidRPr="00915887">
              <w:rPr>
                <w:rFonts w:ascii="Arial" w:hAnsi="Arial" w:cs="Arial"/>
              </w:rPr>
              <w:t>79683</w:t>
            </w:r>
          </w:p>
        </w:tc>
        <w:tc>
          <w:tcPr>
            <w:tcW w:w="4111" w:type="dxa"/>
            <w:tcBorders>
              <w:left w:val="single" w:sz="2" w:space="0" w:color="000000"/>
              <w:bottom w:val="single" w:sz="2" w:space="0" w:color="000000"/>
              <w:right w:val="single" w:sz="2" w:space="0" w:color="000000"/>
            </w:tcBorders>
          </w:tcPr>
          <w:p w14:paraId="6546F51F" w14:textId="49B83ADB" w:rsidR="00B66FD1" w:rsidRDefault="00F55D1F" w:rsidP="00F55D1F">
            <w:pPr>
              <w:tabs>
                <w:tab w:val="left" w:pos="428"/>
              </w:tabs>
              <w:jc w:val="center"/>
              <w:rPr>
                <w:rFonts w:ascii="Arial" w:hAnsi="Arial" w:cs="Arial"/>
              </w:rPr>
            </w:pPr>
            <w:hyperlink r:id="rId10" w:history="1">
              <w:r w:rsidRPr="00F55D1F">
                <w:rPr>
                  <w:rFonts w:ascii="Arial" w:hAnsi="Arial" w:cs="Arial"/>
                </w:rPr>
                <w:t>zpayci21@ku.edu.tr</w:t>
              </w:r>
            </w:hyperlink>
          </w:p>
        </w:tc>
        <w:tc>
          <w:tcPr>
            <w:tcW w:w="1669" w:type="dxa"/>
            <w:tcBorders>
              <w:left w:val="single" w:sz="2" w:space="0" w:color="000000"/>
              <w:bottom w:val="single" w:sz="2" w:space="0" w:color="000000"/>
              <w:right w:val="single" w:sz="2" w:space="0" w:color="000000"/>
            </w:tcBorders>
          </w:tcPr>
          <w:p w14:paraId="6E369BBF" w14:textId="6B6C27B5" w:rsidR="00B66FD1" w:rsidRDefault="00E70604" w:rsidP="0073300A">
            <w:pPr>
              <w:jc w:val="center"/>
              <w:rPr>
                <w:rFonts w:ascii="Arial" w:hAnsi="Arial" w:cs="Arial"/>
              </w:rPr>
            </w:pPr>
            <w:r>
              <w:rPr>
                <w:rFonts w:ascii="Arial" w:hAnsi="Arial" w:cs="Arial"/>
              </w:rPr>
              <w:t>544900</w:t>
            </w:r>
            <w:r w:rsidR="009B6E71">
              <w:rPr>
                <w:rFonts w:ascii="Arial" w:hAnsi="Arial" w:cs="Arial"/>
              </w:rPr>
              <w:t>8975</w:t>
            </w:r>
          </w:p>
        </w:tc>
      </w:tr>
    </w:tbl>
    <w:p w14:paraId="66EF3925" w14:textId="77777777" w:rsidR="00B66FD1" w:rsidRDefault="00B66FD1">
      <w:pPr>
        <w:ind w:left="360"/>
        <w:rPr>
          <w:rFonts w:ascii="Arial" w:hAnsi="Arial" w:cs="Arial"/>
          <w:i/>
          <w:iCs/>
          <w:sz w:val="22"/>
          <w:szCs w:val="22"/>
        </w:rPr>
      </w:pPr>
    </w:p>
    <w:p w14:paraId="02702047" w14:textId="77777777" w:rsidR="00B66FD1" w:rsidRDefault="00B66FD1">
      <w:pPr>
        <w:ind w:left="360"/>
        <w:rPr>
          <w:rFonts w:ascii="Arial" w:hAnsi="Arial" w:cs="Arial"/>
          <w:i/>
          <w:iCs/>
          <w:sz w:val="22"/>
          <w:szCs w:val="22"/>
        </w:rPr>
      </w:pPr>
    </w:p>
    <w:p w14:paraId="2293037C" w14:textId="77777777" w:rsidR="00B66FD1" w:rsidRDefault="00B66FD1">
      <w:pPr>
        <w:ind w:left="360"/>
        <w:rPr>
          <w:rFonts w:ascii="Arial" w:hAnsi="Arial" w:cs="Arial"/>
          <w:i/>
          <w:iCs/>
          <w:sz w:val="22"/>
          <w:szCs w:val="22"/>
        </w:rPr>
      </w:pPr>
    </w:p>
    <w:p w14:paraId="7CF96EA8" w14:textId="77777777" w:rsidR="00B66FD1" w:rsidRDefault="00B66FD1">
      <w:pPr>
        <w:rPr>
          <w:rFonts w:ascii="Arial" w:hAnsi="Arial" w:cs="Arial"/>
        </w:rPr>
      </w:pPr>
    </w:p>
    <w:p w14:paraId="0817263C" w14:textId="5C59976D" w:rsidR="00B66FD1" w:rsidRPr="0092237B" w:rsidRDefault="00747C01">
      <w:pPr>
        <w:rPr>
          <w:rFonts w:ascii="Arial" w:hAnsi="Arial" w:cs="Arial"/>
          <w:b/>
          <w:lang w:val="tr-TR"/>
        </w:rPr>
      </w:pPr>
      <w:r>
        <w:rPr>
          <w:rFonts w:ascii="Arial" w:hAnsi="Arial" w:cs="Arial"/>
          <w:b/>
        </w:rPr>
        <w:t>Project Advisor:</w:t>
      </w:r>
      <w:r w:rsidR="00220A41">
        <w:rPr>
          <w:rFonts w:ascii="Arial" w:hAnsi="Arial" w:cs="Arial"/>
          <w:b/>
        </w:rPr>
        <w:t xml:space="preserve"> </w:t>
      </w:r>
      <w:r w:rsidR="00220A41" w:rsidRPr="0092237B">
        <w:rPr>
          <w:rFonts w:ascii="Arial" w:hAnsi="Arial" w:cs="Arial"/>
          <w:bCs/>
        </w:rPr>
        <w:t>Prof. Dr. G</w:t>
      </w:r>
      <w:r w:rsidR="0092237B" w:rsidRPr="0092237B">
        <w:rPr>
          <w:rFonts w:ascii="Arial" w:hAnsi="Arial" w:cs="Arial"/>
          <w:bCs/>
        </w:rPr>
        <w:t>özde</w:t>
      </w:r>
      <w:r w:rsidR="00220A41" w:rsidRPr="0092237B">
        <w:rPr>
          <w:rFonts w:ascii="Arial" w:hAnsi="Arial" w:cs="Arial"/>
          <w:bCs/>
        </w:rPr>
        <w:t xml:space="preserve"> </w:t>
      </w:r>
      <w:r w:rsidR="0092237B" w:rsidRPr="0092237B">
        <w:rPr>
          <w:rFonts w:ascii="Arial" w:hAnsi="Arial" w:cs="Arial"/>
          <w:bCs/>
        </w:rPr>
        <w:t>Gül Şahin</w:t>
      </w:r>
    </w:p>
    <w:p w14:paraId="7B22815E" w14:textId="77777777" w:rsidR="00B66FD1" w:rsidRDefault="00B66FD1">
      <w:pPr>
        <w:rPr>
          <w:rFonts w:ascii="Arial" w:hAnsi="Arial" w:cs="Arial"/>
        </w:rPr>
      </w:pPr>
    </w:p>
    <w:p w14:paraId="75C9EE7A" w14:textId="77777777" w:rsidR="00B66FD1" w:rsidRDefault="00B66FD1">
      <w:pPr>
        <w:rPr>
          <w:rFonts w:ascii="Arial" w:hAnsi="Arial" w:cs="Arial"/>
        </w:rPr>
      </w:pPr>
    </w:p>
    <w:p w14:paraId="5ECEBDEC" w14:textId="77777777" w:rsidR="00B66FD1" w:rsidRDefault="00B66FD1">
      <w:pPr>
        <w:rPr>
          <w:rFonts w:ascii="Arial" w:hAnsi="Arial" w:cs="Arial"/>
        </w:rPr>
      </w:pPr>
    </w:p>
    <w:p w14:paraId="3C58ED76" w14:textId="77777777" w:rsidR="00B66FD1" w:rsidRDefault="00747C01">
      <w:pPr>
        <w:widowControl/>
        <w:spacing w:after="200" w:line="276" w:lineRule="auto"/>
        <w:rPr>
          <w:b/>
          <w:bCs/>
          <w:sz w:val="22"/>
          <w:szCs w:val="22"/>
        </w:rPr>
      </w:pPr>
      <w:r>
        <w:br w:type="page"/>
      </w:r>
    </w:p>
    <w:p w14:paraId="3A9AA2D5" w14:textId="77777777" w:rsidR="00B66FD1" w:rsidRDefault="00B66FD1">
      <w:pPr>
        <w:rPr>
          <w:b/>
          <w:bCs/>
          <w:sz w:val="22"/>
          <w:szCs w:val="22"/>
        </w:rPr>
      </w:pPr>
    </w:p>
    <w:p w14:paraId="59658C7C" w14:textId="77777777" w:rsidR="00B66FD1" w:rsidRDefault="00B66FD1">
      <w:pPr>
        <w:rPr>
          <w:b/>
          <w:bCs/>
          <w:sz w:val="22"/>
          <w:szCs w:val="22"/>
        </w:rPr>
      </w:pPr>
    </w:p>
    <w:p w14:paraId="27CB5959" w14:textId="77777777" w:rsidR="00B66FD1" w:rsidRDefault="00747C01">
      <w:pPr>
        <w:rPr>
          <w:b/>
          <w:bCs/>
          <w:szCs w:val="22"/>
        </w:rPr>
      </w:pPr>
      <w:r>
        <w:rPr>
          <w:b/>
          <w:bCs/>
          <w:szCs w:val="22"/>
        </w:rPr>
        <w:t>Abstract</w:t>
      </w:r>
    </w:p>
    <w:p w14:paraId="3F2F7F2D" w14:textId="77777777" w:rsidR="00B66FD1" w:rsidRDefault="00B66FD1">
      <w:pPr>
        <w:jc w:val="both"/>
        <w:rPr>
          <w:szCs w:val="22"/>
        </w:rPr>
      </w:pPr>
    </w:p>
    <w:p w14:paraId="78EE3CF3" w14:textId="7729AF71" w:rsidR="005808BD" w:rsidRDefault="005808BD" w:rsidP="0061243B">
      <w:pPr>
        <w:pStyle w:val="NormalWeb"/>
        <w:jc w:val="both"/>
      </w:pPr>
      <w:proofErr w:type="spellStart"/>
      <w:r>
        <w:t>ForeWatt</w:t>
      </w:r>
      <w:proofErr w:type="spellEnd"/>
      <w:r>
        <w:t xml:space="preserve"> is a reproducible, end to end platform for hourly electricity demand forecasting, calibrated uncertainty, and actionable diagnostics over horizons from 1 to 24 hours. The project is motivated by the operational need to plan procurement and demand response with trustworthy predictions that remain auditable under real world constraints of limited compute and zero license cost. We ingest open hourly load from EPİAŞ and benchmarking data from PJM together with weather covariates from Open</w:t>
      </w:r>
      <w:r w:rsidR="00576B97">
        <w:t>-</w:t>
      </w:r>
      <w:proofErr w:type="spellStart"/>
      <w:r>
        <w:t>Meteo</w:t>
      </w:r>
      <w:proofErr w:type="spellEnd"/>
      <w:r>
        <w:t>, transform them through a medallion pipeline, and expose a consistent feature set for training and serving. The core forecaster is a modern time series model such as N</w:t>
      </w:r>
      <w:r w:rsidR="00FE43D5">
        <w:t>-</w:t>
      </w:r>
      <w:proofErr w:type="spellStart"/>
      <w:r>
        <w:t>HiTS</w:t>
      </w:r>
      <w:proofErr w:type="spellEnd"/>
      <w:r>
        <w:t xml:space="preserve">, complemented by transparent baselines including Prophet and gradient boosting. Uncertainty is communicated through split conformal prediction intervals that target reliable coverage at the 90 percent nominal level. Anomaly detection combines residual monitoring with </w:t>
      </w:r>
      <w:proofErr w:type="spellStart"/>
      <w:r w:rsidR="00604B9C">
        <w:t>IsolationForest</w:t>
      </w:r>
      <w:proofErr w:type="spellEnd"/>
      <w:r>
        <w:t xml:space="preserve"> </w:t>
      </w:r>
      <w:r>
        <w:t xml:space="preserve">and presents level shift, weekly drift, and feature attribution diagnostics to make alerts actionable. The system is delivered as a Docker based stack with </w:t>
      </w:r>
      <w:proofErr w:type="spellStart"/>
      <w:r>
        <w:t>FastAPI</w:t>
      </w:r>
      <w:proofErr w:type="spellEnd"/>
      <w:r>
        <w:t xml:space="preserve"> for serving, </w:t>
      </w:r>
      <w:proofErr w:type="spellStart"/>
      <w:r>
        <w:t>MLflow</w:t>
      </w:r>
      <w:proofErr w:type="spellEnd"/>
      <w:r>
        <w:t xml:space="preserve"> for experiment tracking and model registry, </w:t>
      </w:r>
      <w:proofErr w:type="spellStart"/>
      <w:r>
        <w:t>QuestDB</w:t>
      </w:r>
      <w:proofErr w:type="spellEnd"/>
      <w:r>
        <w:t xml:space="preserve"> for time series storage, and a </w:t>
      </w:r>
      <w:proofErr w:type="spellStart"/>
      <w:r>
        <w:t>Streamlit</w:t>
      </w:r>
      <w:proofErr w:type="spellEnd"/>
      <w:r>
        <w:t xml:space="preserve"> dashboard for interactive visualization. The objectives are to achieve competitive </w:t>
      </w:r>
      <w:proofErr w:type="spellStart"/>
      <w:r>
        <w:t>sMAPE</w:t>
      </w:r>
      <w:proofErr w:type="spellEnd"/>
      <w:r>
        <w:t xml:space="preserve"> and MASE on EPİAŞ subsets, maintain freshness within two hours, keep single horizon latency below 300 milliseconds on CPU, and demonstrate a stretch outcome that converts forecasts into cost reducing schedules for controllable loads. The desired outcome is a production ready, fully documented platform that is easy to rerun and extend.</w:t>
      </w:r>
    </w:p>
    <w:p w14:paraId="7D90253C" w14:textId="19194070" w:rsidR="00B66FD1" w:rsidRDefault="00747C01">
      <w:pPr>
        <w:jc w:val="both"/>
        <w:rPr>
          <w:sz w:val="22"/>
          <w:szCs w:val="22"/>
        </w:rPr>
      </w:pPr>
      <w:r>
        <w:br w:type="page"/>
      </w:r>
    </w:p>
    <w:p w14:paraId="1DF16E1A" w14:textId="77777777" w:rsidR="00B66FD1" w:rsidRDefault="00B66FD1">
      <w:pPr>
        <w:jc w:val="center"/>
        <w:rPr>
          <w:b/>
          <w:bCs/>
          <w:caps/>
          <w:sz w:val="30"/>
          <w:szCs w:val="30"/>
          <w:u w:val="single"/>
        </w:rPr>
      </w:pPr>
    </w:p>
    <w:p w14:paraId="5219A64C" w14:textId="77777777" w:rsidR="00B66FD1" w:rsidRDefault="00747C01">
      <w:pPr>
        <w:jc w:val="center"/>
        <w:rPr>
          <w:b/>
          <w:bCs/>
          <w:caps/>
          <w:sz w:val="30"/>
          <w:szCs w:val="30"/>
          <w:u w:val="single"/>
        </w:rPr>
      </w:pPr>
      <w:r>
        <w:rPr>
          <w:b/>
          <w:bCs/>
          <w:caps/>
          <w:sz w:val="30"/>
          <w:szCs w:val="30"/>
          <w:u w:val="single"/>
        </w:rPr>
        <w:t>Table of contents</w:t>
      </w:r>
    </w:p>
    <w:p w14:paraId="3D0D9D0F" w14:textId="77777777" w:rsidR="00B66FD1" w:rsidRDefault="00B66FD1">
      <w:pPr>
        <w:jc w:val="center"/>
        <w:rPr>
          <w:b/>
          <w:bCs/>
          <w:caps/>
          <w:sz w:val="22"/>
          <w:szCs w:val="22"/>
          <w:u w:val="single"/>
        </w:rPr>
      </w:pPr>
    </w:p>
    <w:p w14:paraId="4E4F0E0F" w14:textId="77777777" w:rsidR="00B66FD1" w:rsidRDefault="00B66FD1">
      <w:pPr>
        <w:pStyle w:val="TOC1"/>
        <w:tabs>
          <w:tab w:val="left" w:pos="1440"/>
          <w:tab w:val="right" w:leader="dot" w:pos="9628"/>
        </w:tabs>
      </w:pPr>
    </w:p>
    <w:sdt>
      <w:sdtPr>
        <w:id w:val="-614057789"/>
        <w:docPartObj>
          <w:docPartGallery w:val="Table of Contents"/>
          <w:docPartUnique/>
        </w:docPartObj>
      </w:sdtPr>
      <w:sdtEndPr/>
      <w:sdtContent>
        <w:p w14:paraId="6BB5FEAB" w14:textId="518541F5" w:rsidR="00F20478" w:rsidRDefault="00B66FD1">
          <w:pPr>
            <w:pStyle w:val="TOC1"/>
            <w:tabs>
              <w:tab w:val="left" w:pos="1440"/>
              <w:tab w:val="right" w:leader="dot" w:pos="9628"/>
            </w:tabs>
            <w:rPr>
              <w:rFonts w:eastAsiaTheme="minorEastAsia" w:cstheme="minorBidi"/>
              <w:b w:val="0"/>
              <w:bCs w:val="0"/>
              <w:i w:val="0"/>
              <w:iCs w:val="0"/>
              <w:noProof/>
              <w:kern w:val="2"/>
              <w:lang w:val="en-US" w:eastAsia="en-US"/>
              <w14:ligatures w14:val="standardContextual"/>
            </w:rPr>
          </w:pPr>
          <w:r>
            <w:rPr>
              <w:sz w:val="20"/>
              <w:szCs w:val="20"/>
            </w:rPr>
            <w:fldChar w:fldCharType="begin"/>
          </w:r>
          <w:r w:rsidR="003512A0">
            <w:rPr>
              <w:rStyle w:val="IndexLink"/>
              <w:webHidden/>
            </w:rPr>
            <w:instrText>TOC \z \o "1-2" \t "Heading 3,3,mh3,3" \h</w:instrText>
          </w:r>
          <w:r>
            <w:rPr>
              <w:rStyle w:val="IndexLink"/>
            </w:rPr>
            <w:fldChar w:fldCharType="separate"/>
          </w:r>
          <w:hyperlink w:anchor="_Toc211819638" w:history="1">
            <w:r w:rsidR="00F20478" w:rsidRPr="00A91EEF">
              <w:rPr>
                <w:rStyle w:val="Hyperlink"/>
                <w:noProof/>
              </w:rPr>
              <w:t>Section 1</w:t>
            </w:r>
            <w:r w:rsidR="00F20478">
              <w:rPr>
                <w:rFonts w:eastAsiaTheme="minorEastAsia" w:cstheme="minorBidi"/>
                <w:b w:val="0"/>
                <w:bCs w:val="0"/>
                <w:i w:val="0"/>
                <w:iCs w:val="0"/>
                <w:noProof/>
                <w:kern w:val="2"/>
                <w:lang w:val="en-US" w:eastAsia="en-US"/>
                <w14:ligatures w14:val="standardContextual"/>
              </w:rPr>
              <w:tab/>
            </w:r>
            <w:r w:rsidR="00F20478" w:rsidRPr="00A91EEF">
              <w:rPr>
                <w:rStyle w:val="Hyperlink"/>
                <w:noProof/>
              </w:rPr>
              <w:t>Introduction</w:t>
            </w:r>
            <w:r w:rsidR="00F20478">
              <w:rPr>
                <w:noProof/>
                <w:webHidden/>
              </w:rPr>
              <w:tab/>
            </w:r>
            <w:r w:rsidR="00F20478">
              <w:rPr>
                <w:noProof/>
                <w:webHidden/>
              </w:rPr>
              <w:fldChar w:fldCharType="begin"/>
            </w:r>
            <w:r w:rsidR="00F20478">
              <w:rPr>
                <w:noProof/>
                <w:webHidden/>
              </w:rPr>
              <w:instrText xml:space="preserve"> PAGEREF _Toc211819638 \h </w:instrText>
            </w:r>
            <w:r w:rsidR="00F20478">
              <w:rPr>
                <w:noProof/>
                <w:webHidden/>
              </w:rPr>
            </w:r>
            <w:r w:rsidR="00F20478">
              <w:rPr>
                <w:noProof/>
                <w:webHidden/>
              </w:rPr>
              <w:fldChar w:fldCharType="separate"/>
            </w:r>
            <w:r w:rsidR="00F20478">
              <w:rPr>
                <w:noProof/>
                <w:webHidden/>
              </w:rPr>
              <w:t>4</w:t>
            </w:r>
            <w:r w:rsidR="00F20478">
              <w:rPr>
                <w:noProof/>
                <w:webHidden/>
              </w:rPr>
              <w:fldChar w:fldCharType="end"/>
            </w:r>
          </w:hyperlink>
        </w:p>
        <w:p w14:paraId="3FF7D637" w14:textId="3C0E47E8" w:rsidR="00F20478" w:rsidRDefault="00F20478">
          <w:pPr>
            <w:pStyle w:val="TOC2"/>
            <w:tabs>
              <w:tab w:val="left" w:pos="960"/>
              <w:tab w:val="right" w:leader="dot" w:pos="9628"/>
            </w:tabs>
            <w:rPr>
              <w:rFonts w:eastAsiaTheme="minorEastAsia" w:cstheme="minorBidi"/>
              <w:b w:val="0"/>
              <w:bCs w:val="0"/>
              <w:noProof/>
              <w:kern w:val="2"/>
              <w:sz w:val="24"/>
              <w:szCs w:val="24"/>
              <w:lang w:val="en-US" w:eastAsia="en-US"/>
              <w14:ligatures w14:val="standardContextual"/>
            </w:rPr>
          </w:pPr>
          <w:hyperlink w:anchor="_Toc211819639" w:history="1">
            <w:r w:rsidRPr="00A91EEF">
              <w:rPr>
                <w:rStyle w:val="Hyperlink"/>
                <w:noProof/>
              </w:rPr>
              <w:t>1.1</w:t>
            </w:r>
            <w:r>
              <w:rPr>
                <w:rFonts w:eastAsiaTheme="minorEastAsia" w:cstheme="minorBidi"/>
                <w:b w:val="0"/>
                <w:bCs w:val="0"/>
                <w:noProof/>
                <w:kern w:val="2"/>
                <w:sz w:val="24"/>
                <w:szCs w:val="24"/>
                <w:lang w:val="en-US" w:eastAsia="en-US"/>
                <w14:ligatures w14:val="standardContextual"/>
              </w:rPr>
              <w:tab/>
            </w:r>
            <w:r w:rsidRPr="00A91EEF">
              <w:rPr>
                <w:rStyle w:val="Hyperlink"/>
                <w:noProof/>
              </w:rPr>
              <w:t>Concept</w:t>
            </w:r>
            <w:r>
              <w:rPr>
                <w:noProof/>
                <w:webHidden/>
              </w:rPr>
              <w:tab/>
            </w:r>
            <w:r>
              <w:rPr>
                <w:noProof/>
                <w:webHidden/>
              </w:rPr>
              <w:fldChar w:fldCharType="begin"/>
            </w:r>
            <w:r>
              <w:rPr>
                <w:noProof/>
                <w:webHidden/>
              </w:rPr>
              <w:instrText xml:space="preserve"> PAGEREF _Toc211819639 \h </w:instrText>
            </w:r>
            <w:r>
              <w:rPr>
                <w:noProof/>
                <w:webHidden/>
              </w:rPr>
            </w:r>
            <w:r>
              <w:rPr>
                <w:noProof/>
                <w:webHidden/>
              </w:rPr>
              <w:fldChar w:fldCharType="separate"/>
            </w:r>
            <w:r>
              <w:rPr>
                <w:noProof/>
                <w:webHidden/>
              </w:rPr>
              <w:t>4</w:t>
            </w:r>
            <w:r>
              <w:rPr>
                <w:noProof/>
                <w:webHidden/>
              </w:rPr>
              <w:fldChar w:fldCharType="end"/>
            </w:r>
          </w:hyperlink>
        </w:p>
        <w:p w14:paraId="21E1CBA2" w14:textId="33E37351" w:rsidR="00F20478" w:rsidRDefault="00F20478">
          <w:pPr>
            <w:pStyle w:val="TOC2"/>
            <w:tabs>
              <w:tab w:val="left" w:pos="960"/>
              <w:tab w:val="right" w:leader="dot" w:pos="9628"/>
            </w:tabs>
            <w:rPr>
              <w:rFonts w:eastAsiaTheme="minorEastAsia" w:cstheme="minorBidi"/>
              <w:b w:val="0"/>
              <w:bCs w:val="0"/>
              <w:noProof/>
              <w:kern w:val="2"/>
              <w:sz w:val="24"/>
              <w:szCs w:val="24"/>
              <w:lang w:val="en-US" w:eastAsia="en-US"/>
              <w14:ligatures w14:val="standardContextual"/>
            </w:rPr>
          </w:pPr>
          <w:hyperlink w:anchor="_Toc211819640" w:history="1">
            <w:r w:rsidRPr="00A91EEF">
              <w:rPr>
                <w:rStyle w:val="Hyperlink"/>
                <w:noProof/>
              </w:rPr>
              <w:t>1.2</w:t>
            </w:r>
            <w:r>
              <w:rPr>
                <w:rFonts w:eastAsiaTheme="minorEastAsia" w:cstheme="minorBidi"/>
                <w:b w:val="0"/>
                <w:bCs w:val="0"/>
                <w:noProof/>
                <w:kern w:val="2"/>
                <w:sz w:val="24"/>
                <w:szCs w:val="24"/>
                <w:lang w:val="en-US" w:eastAsia="en-US"/>
                <w14:ligatures w14:val="standardContextual"/>
              </w:rPr>
              <w:tab/>
            </w:r>
            <w:r w:rsidRPr="00A91EEF">
              <w:rPr>
                <w:rStyle w:val="Hyperlink"/>
                <w:noProof/>
              </w:rPr>
              <w:t>Objectives</w:t>
            </w:r>
            <w:r>
              <w:rPr>
                <w:noProof/>
                <w:webHidden/>
              </w:rPr>
              <w:tab/>
            </w:r>
            <w:r>
              <w:rPr>
                <w:noProof/>
                <w:webHidden/>
              </w:rPr>
              <w:fldChar w:fldCharType="begin"/>
            </w:r>
            <w:r>
              <w:rPr>
                <w:noProof/>
                <w:webHidden/>
              </w:rPr>
              <w:instrText xml:space="preserve"> PAGEREF _Toc211819640 \h </w:instrText>
            </w:r>
            <w:r>
              <w:rPr>
                <w:noProof/>
                <w:webHidden/>
              </w:rPr>
            </w:r>
            <w:r>
              <w:rPr>
                <w:noProof/>
                <w:webHidden/>
              </w:rPr>
              <w:fldChar w:fldCharType="separate"/>
            </w:r>
            <w:r>
              <w:rPr>
                <w:noProof/>
                <w:webHidden/>
              </w:rPr>
              <w:t>4</w:t>
            </w:r>
            <w:r>
              <w:rPr>
                <w:noProof/>
                <w:webHidden/>
              </w:rPr>
              <w:fldChar w:fldCharType="end"/>
            </w:r>
          </w:hyperlink>
        </w:p>
        <w:p w14:paraId="6E4DBC8C" w14:textId="1EB99BF0" w:rsidR="00F20478" w:rsidRDefault="00F20478">
          <w:pPr>
            <w:pStyle w:val="TOC2"/>
            <w:tabs>
              <w:tab w:val="left" w:pos="960"/>
              <w:tab w:val="right" w:leader="dot" w:pos="9628"/>
            </w:tabs>
            <w:rPr>
              <w:rFonts w:eastAsiaTheme="minorEastAsia" w:cstheme="minorBidi"/>
              <w:b w:val="0"/>
              <w:bCs w:val="0"/>
              <w:noProof/>
              <w:kern w:val="2"/>
              <w:sz w:val="24"/>
              <w:szCs w:val="24"/>
              <w:lang w:val="en-US" w:eastAsia="en-US"/>
              <w14:ligatures w14:val="standardContextual"/>
            </w:rPr>
          </w:pPr>
          <w:hyperlink w:anchor="_Toc211819641" w:history="1">
            <w:r w:rsidRPr="00A91EEF">
              <w:rPr>
                <w:rStyle w:val="Hyperlink"/>
                <w:noProof/>
              </w:rPr>
              <w:t>1.3</w:t>
            </w:r>
            <w:r>
              <w:rPr>
                <w:rFonts w:eastAsiaTheme="minorEastAsia" w:cstheme="minorBidi"/>
                <w:b w:val="0"/>
                <w:bCs w:val="0"/>
                <w:noProof/>
                <w:kern w:val="2"/>
                <w:sz w:val="24"/>
                <w:szCs w:val="24"/>
                <w:lang w:val="en-US" w:eastAsia="en-US"/>
                <w14:ligatures w14:val="standardContextual"/>
              </w:rPr>
              <w:tab/>
            </w:r>
            <w:r w:rsidRPr="00A91EEF">
              <w:rPr>
                <w:rStyle w:val="Hyperlink"/>
                <w:noProof/>
              </w:rPr>
              <w:t>Background</w:t>
            </w:r>
            <w:r>
              <w:rPr>
                <w:noProof/>
                <w:webHidden/>
              </w:rPr>
              <w:tab/>
            </w:r>
            <w:r>
              <w:rPr>
                <w:noProof/>
                <w:webHidden/>
              </w:rPr>
              <w:fldChar w:fldCharType="begin"/>
            </w:r>
            <w:r>
              <w:rPr>
                <w:noProof/>
                <w:webHidden/>
              </w:rPr>
              <w:instrText xml:space="preserve"> PAGEREF _Toc211819641 \h </w:instrText>
            </w:r>
            <w:r>
              <w:rPr>
                <w:noProof/>
                <w:webHidden/>
              </w:rPr>
            </w:r>
            <w:r>
              <w:rPr>
                <w:noProof/>
                <w:webHidden/>
              </w:rPr>
              <w:fldChar w:fldCharType="separate"/>
            </w:r>
            <w:r>
              <w:rPr>
                <w:noProof/>
                <w:webHidden/>
              </w:rPr>
              <w:t>5</w:t>
            </w:r>
            <w:r>
              <w:rPr>
                <w:noProof/>
                <w:webHidden/>
              </w:rPr>
              <w:fldChar w:fldCharType="end"/>
            </w:r>
          </w:hyperlink>
        </w:p>
        <w:p w14:paraId="374737A1" w14:textId="2A55635E" w:rsidR="00F20478" w:rsidRDefault="00F20478">
          <w:pPr>
            <w:pStyle w:val="TOC1"/>
            <w:tabs>
              <w:tab w:val="left" w:pos="1440"/>
              <w:tab w:val="right" w:leader="dot" w:pos="9628"/>
            </w:tabs>
            <w:rPr>
              <w:rFonts w:eastAsiaTheme="minorEastAsia" w:cstheme="minorBidi"/>
              <w:b w:val="0"/>
              <w:bCs w:val="0"/>
              <w:i w:val="0"/>
              <w:iCs w:val="0"/>
              <w:noProof/>
              <w:kern w:val="2"/>
              <w:lang w:val="en-US" w:eastAsia="en-US"/>
              <w14:ligatures w14:val="standardContextual"/>
            </w:rPr>
          </w:pPr>
          <w:hyperlink w:anchor="_Toc211819642" w:history="1">
            <w:r w:rsidRPr="00A91EEF">
              <w:rPr>
                <w:rStyle w:val="Hyperlink"/>
                <w:noProof/>
              </w:rPr>
              <w:t>Section 2</w:t>
            </w:r>
            <w:r>
              <w:rPr>
                <w:rFonts w:eastAsiaTheme="minorEastAsia" w:cstheme="minorBidi"/>
                <w:b w:val="0"/>
                <w:bCs w:val="0"/>
                <w:i w:val="0"/>
                <w:iCs w:val="0"/>
                <w:noProof/>
                <w:kern w:val="2"/>
                <w:lang w:val="en-US" w:eastAsia="en-US"/>
                <w14:ligatures w14:val="standardContextual"/>
              </w:rPr>
              <w:tab/>
            </w:r>
            <w:r w:rsidRPr="00A91EEF">
              <w:rPr>
                <w:rStyle w:val="Hyperlink"/>
                <w:noProof/>
              </w:rPr>
              <w:t xml:space="preserve">S/T </w:t>
            </w:r>
            <w:r w:rsidR="00B442CA" w:rsidRPr="00A91EEF">
              <w:rPr>
                <w:rStyle w:val="Hyperlink"/>
                <w:noProof/>
              </w:rPr>
              <w:t xml:space="preserve">Methodology </w:t>
            </w:r>
            <w:r w:rsidR="00B442CA">
              <w:rPr>
                <w:rStyle w:val="Hyperlink"/>
                <w:noProof/>
              </w:rPr>
              <w:t>a</w:t>
            </w:r>
            <w:r w:rsidR="00B442CA" w:rsidRPr="00A91EEF">
              <w:rPr>
                <w:rStyle w:val="Hyperlink"/>
                <w:noProof/>
              </w:rPr>
              <w:t>nd Associated Work Plan</w:t>
            </w:r>
            <w:r>
              <w:rPr>
                <w:noProof/>
                <w:webHidden/>
              </w:rPr>
              <w:tab/>
            </w:r>
            <w:r>
              <w:rPr>
                <w:noProof/>
                <w:webHidden/>
              </w:rPr>
              <w:fldChar w:fldCharType="begin"/>
            </w:r>
            <w:r>
              <w:rPr>
                <w:noProof/>
                <w:webHidden/>
              </w:rPr>
              <w:instrText xml:space="preserve"> PAGEREF _Toc211819642 \h </w:instrText>
            </w:r>
            <w:r>
              <w:rPr>
                <w:noProof/>
                <w:webHidden/>
              </w:rPr>
            </w:r>
            <w:r>
              <w:rPr>
                <w:noProof/>
                <w:webHidden/>
              </w:rPr>
              <w:fldChar w:fldCharType="separate"/>
            </w:r>
            <w:r>
              <w:rPr>
                <w:noProof/>
                <w:webHidden/>
              </w:rPr>
              <w:t>7</w:t>
            </w:r>
            <w:r>
              <w:rPr>
                <w:noProof/>
                <w:webHidden/>
              </w:rPr>
              <w:fldChar w:fldCharType="end"/>
            </w:r>
          </w:hyperlink>
        </w:p>
        <w:p w14:paraId="20EECDD9" w14:textId="12F90499" w:rsidR="00F20478" w:rsidRDefault="00F20478" w:rsidP="002B6DA4">
          <w:pPr>
            <w:pStyle w:val="TOC2"/>
            <w:tabs>
              <w:tab w:val="left" w:pos="960"/>
              <w:tab w:val="right" w:leader="dot" w:pos="9628"/>
            </w:tabs>
            <w:rPr>
              <w:rFonts w:eastAsiaTheme="minorEastAsia" w:cstheme="minorBidi"/>
              <w:b w:val="0"/>
              <w:bCs w:val="0"/>
              <w:noProof/>
              <w:kern w:val="2"/>
              <w:sz w:val="24"/>
              <w:szCs w:val="24"/>
              <w:lang w:val="en-US" w:eastAsia="en-US"/>
              <w14:ligatures w14:val="standardContextual"/>
            </w:rPr>
          </w:pPr>
          <w:hyperlink w:anchor="_Toc211819643" w:history="1">
            <w:r w:rsidRPr="00A91EEF">
              <w:rPr>
                <w:rStyle w:val="Hyperlink"/>
                <w:noProof/>
              </w:rPr>
              <w:t>2.1</w:t>
            </w:r>
            <w:r>
              <w:rPr>
                <w:rFonts w:eastAsiaTheme="minorEastAsia" w:cstheme="minorBidi"/>
                <w:b w:val="0"/>
                <w:bCs w:val="0"/>
                <w:noProof/>
                <w:kern w:val="2"/>
                <w:sz w:val="24"/>
                <w:szCs w:val="24"/>
                <w:lang w:val="en-US" w:eastAsia="en-US"/>
                <w14:ligatures w14:val="standardContextual"/>
              </w:rPr>
              <w:tab/>
            </w:r>
            <w:r w:rsidRPr="00A91EEF">
              <w:rPr>
                <w:rStyle w:val="Hyperlink"/>
                <w:noProof/>
              </w:rPr>
              <w:t>Methodology</w:t>
            </w:r>
            <w:r>
              <w:rPr>
                <w:noProof/>
                <w:webHidden/>
              </w:rPr>
              <w:tab/>
            </w:r>
            <w:r>
              <w:rPr>
                <w:noProof/>
                <w:webHidden/>
              </w:rPr>
              <w:fldChar w:fldCharType="begin"/>
            </w:r>
            <w:r>
              <w:rPr>
                <w:noProof/>
                <w:webHidden/>
              </w:rPr>
              <w:instrText xml:space="preserve"> PAGEREF _Toc211819643 \h </w:instrText>
            </w:r>
            <w:r>
              <w:rPr>
                <w:noProof/>
                <w:webHidden/>
              </w:rPr>
            </w:r>
            <w:r>
              <w:rPr>
                <w:noProof/>
                <w:webHidden/>
              </w:rPr>
              <w:fldChar w:fldCharType="separate"/>
            </w:r>
            <w:r>
              <w:rPr>
                <w:noProof/>
                <w:webHidden/>
              </w:rPr>
              <w:t>7</w:t>
            </w:r>
            <w:r>
              <w:rPr>
                <w:noProof/>
                <w:webHidden/>
              </w:rPr>
              <w:fldChar w:fldCharType="end"/>
            </w:r>
          </w:hyperlink>
        </w:p>
        <w:p w14:paraId="045BBB34" w14:textId="3E9D6770" w:rsidR="00F20478" w:rsidRDefault="00F20478">
          <w:pPr>
            <w:pStyle w:val="TOC2"/>
            <w:tabs>
              <w:tab w:val="left" w:pos="960"/>
              <w:tab w:val="right" w:leader="dot" w:pos="9628"/>
            </w:tabs>
            <w:rPr>
              <w:rFonts w:eastAsiaTheme="minorEastAsia" w:cstheme="minorBidi"/>
              <w:b w:val="0"/>
              <w:bCs w:val="0"/>
              <w:noProof/>
              <w:kern w:val="2"/>
              <w:sz w:val="24"/>
              <w:szCs w:val="24"/>
              <w:lang w:val="en-US" w:eastAsia="en-US"/>
              <w14:ligatures w14:val="standardContextual"/>
            </w:rPr>
          </w:pPr>
          <w:hyperlink w:anchor="_Toc211819656" w:history="1">
            <w:r w:rsidRPr="00A91EEF">
              <w:rPr>
                <w:rStyle w:val="Hyperlink"/>
                <w:noProof/>
              </w:rPr>
              <w:t>2.2</w:t>
            </w:r>
            <w:r>
              <w:rPr>
                <w:rFonts w:eastAsiaTheme="minorEastAsia" w:cstheme="minorBidi"/>
                <w:b w:val="0"/>
                <w:bCs w:val="0"/>
                <w:noProof/>
                <w:kern w:val="2"/>
                <w:sz w:val="24"/>
                <w:szCs w:val="24"/>
                <w:lang w:val="en-US" w:eastAsia="en-US"/>
                <w14:ligatures w14:val="standardContextual"/>
              </w:rPr>
              <w:tab/>
            </w:r>
            <w:r w:rsidRPr="00A91EEF">
              <w:rPr>
                <w:rStyle w:val="Hyperlink"/>
                <w:noProof/>
              </w:rPr>
              <w:t>Work Package Descriptions</w:t>
            </w:r>
            <w:r>
              <w:rPr>
                <w:noProof/>
                <w:webHidden/>
              </w:rPr>
              <w:tab/>
            </w:r>
            <w:r>
              <w:rPr>
                <w:noProof/>
                <w:webHidden/>
              </w:rPr>
              <w:fldChar w:fldCharType="begin"/>
            </w:r>
            <w:r>
              <w:rPr>
                <w:noProof/>
                <w:webHidden/>
              </w:rPr>
              <w:instrText xml:space="preserve"> PAGEREF _Toc211819656 \h </w:instrText>
            </w:r>
            <w:r>
              <w:rPr>
                <w:noProof/>
                <w:webHidden/>
              </w:rPr>
            </w:r>
            <w:r>
              <w:rPr>
                <w:noProof/>
                <w:webHidden/>
              </w:rPr>
              <w:fldChar w:fldCharType="separate"/>
            </w:r>
            <w:r>
              <w:rPr>
                <w:noProof/>
                <w:webHidden/>
              </w:rPr>
              <w:t>16</w:t>
            </w:r>
            <w:r>
              <w:rPr>
                <w:noProof/>
                <w:webHidden/>
              </w:rPr>
              <w:fldChar w:fldCharType="end"/>
            </w:r>
          </w:hyperlink>
        </w:p>
        <w:p w14:paraId="4E29644D" w14:textId="10B77B0F" w:rsidR="00F20478" w:rsidRDefault="00F20478">
          <w:pPr>
            <w:pStyle w:val="TOC2"/>
            <w:tabs>
              <w:tab w:val="left" w:pos="960"/>
              <w:tab w:val="right" w:leader="dot" w:pos="9628"/>
            </w:tabs>
            <w:rPr>
              <w:rFonts w:eastAsiaTheme="minorEastAsia" w:cstheme="minorBidi"/>
              <w:b w:val="0"/>
              <w:bCs w:val="0"/>
              <w:noProof/>
              <w:kern w:val="2"/>
              <w:sz w:val="24"/>
              <w:szCs w:val="24"/>
              <w:lang w:val="en-US" w:eastAsia="en-US"/>
              <w14:ligatures w14:val="standardContextual"/>
            </w:rPr>
          </w:pPr>
          <w:hyperlink w:anchor="_Toc211819657" w:history="1">
            <w:r w:rsidRPr="00A91EEF">
              <w:rPr>
                <w:rStyle w:val="Hyperlink"/>
                <w:noProof/>
              </w:rPr>
              <w:t>2.3</w:t>
            </w:r>
            <w:r>
              <w:rPr>
                <w:rFonts w:eastAsiaTheme="minorEastAsia" w:cstheme="minorBidi"/>
                <w:b w:val="0"/>
                <w:bCs w:val="0"/>
                <w:noProof/>
                <w:kern w:val="2"/>
                <w:sz w:val="24"/>
                <w:szCs w:val="24"/>
                <w:lang w:val="en-US" w:eastAsia="en-US"/>
                <w14:ligatures w14:val="standardContextual"/>
              </w:rPr>
              <w:tab/>
            </w:r>
            <w:r w:rsidRPr="00A91EEF">
              <w:rPr>
                <w:rStyle w:val="Hyperlink"/>
                <w:noProof/>
              </w:rPr>
              <w:t>Demonstration</w:t>
            </w:r>
            <w:r>
              <w:rPr>
                <w:noProof/>
                <w:webHidden/>
              </w:rPr>
              <w:tab/>
            </w:r>
            <w:r>
              <w:rPr>
                <w:noProof/>
                <w:webHidden/>
              </w:rPr>
              <w:fldChar w:fldCharType="begin"/>
            </w:r>
            <w:r>
              <w:rPr>
                <w:noProof/>
                <w:webHidden/>
              </w:rPr>
              <w:instrText xml:space="preserve"> PAGEREF _Toc211819657 \h </w:instrText>
            </w:r>
            <w:r>
              <w:rPr>
                <w:noProof/>
                <w:webHidden/>
              </w:rPr>
            </w:r>
            <w:r>
              <w:rPr>
                <w:noProof/>
                <w:webHidden/>
              </w:rPr>
              <w:fldChar w:fldCharType="separate"/>
            </w:r>
            <w:r>
              <w:rPr>
                <w:noProof/>
                <w:webHidden/>
              </w:rPr>
              <w:t>20</w:t>
            </w:r>
            <w:r>
              <w:rPr>
                <w:noProof/>
                <w:webHidden/>
              </w:rPr>
              <w:fldChar w:fldCharType="end"/>
            </w:r>
          </w:hyperlink>
        </w:p>
        <w:p w14:paraId="24F9B078" w14:textId="00C245C9" w:rsidR="00F20478" w:rsidRDefault="00F20478">
          <w:pPr>
            <w:pStyle w:val="TOC2"/>
            <w:tabs>
              <w:tab w:val="left" w:pos="960"/>
              <w:tab w:val="right" w:leader="dot" w:pos="9628"/>
            </w:tabs>
            <w:rPr>
              <w:rFonts w:eastAsiaTheme="minorEastAsia" w:cstheme="minorBidi"/>
              <w:b w:val="0"/>
              <w:bCs w:val="0"/>
              <w:noProof/>
              <w:kern w:val="2"/>
              <w:sz w:val="24"/>
              <w:szCs w:val="24"/>
              <w:lang w:val="en-US" w:eastAsia="en-US"/>
              <w14:ligatures w14:val="standardContextual"/>
            </w:rPr>
          </w:pPr>
          <w:hyperlink w:anchor="_Toc211819658" w:history="1">
            <w:r w:rsidRPr="00A91EEF">
              <w:rPr>
                <w:rStyle w:val="Hyperlink"/>
                <w:noProof/>
              </w:rPr>
              <w:t>2.4</w:t>
            </w:r>
            <w:r>
              <w:rPr>
                <w:rFonts w:eastAsiaTheme="minorEastAsia" w:cstheme="minorBidi"/>
                <w:b w:val="0"/>
                <w:bCs w:val="0"/>
                <w:noProof/>
                <w:kern w:val="2"/>
                <w:sz w:val="24"/>
                <w:szCs w:val="24"/>
                <w:lang w:val="en-US" w:eastAsia="en-US"/>
                <w14:ligatures w14:val="standardContextual"/>
              </w:rPr>
              <w:tab/>
            </w:r>
            <w:r w:rsidRPr="00A91EEF">
              <w:rPr>
                <w:rStyle w:val="Hyperlink"/>
                <w:noProof/>
              </w:rPr>
              <w:t>Impact</w:t>
            </w:r>
            <w:r>
              <w:rPr>
                <w:noProof/>
                <w:webHidden/>
              </w:rPr>
              <w:tab/>
            </w:r>
            <w:r>
              <w:rPr>
                <w:noProof/>
                <w:webHidden/>
              </w:rPr>
              <w:fldChar w:fldCharType="begin"/>
            </w:r>
            <w:r>
              <w:rPr>
                <w:noProof/>
                <w:webHidden/>
              </w:rPr>
              <w:instrText xml:space="preserve"> PAGEREF _Toc211819658 \h </w:instrText>
            </w:r>
            <w:r>
              <w:rPr>
                <w:noProof/>
                <w:webHidden/>
              </w:rPr>
            </w:r>
            <w:r>
              <w:rPr>
                <w:noProof/>
                <w:webHidden/>
              </w:rPr>
              <w:fldChar w:fldCharType="separate"/>
            </w:r>
            <w:r>
              <w:rPr>
                <w:noProof/>
                <w:webHidden/>
              </w:rPr>
              <w:t>21</w:t>
            </w:r>
            <w:r>
              <w:rPr>
                <w:noProof/>
                <w:webHidden/>
              </w:rPr>
              <w:fldChar w:fldCharType="end"/>
            </w:r>
          </w:hyperlink>
        </w:p>
        <w:p w14:paraId="19F3C4E9" w14:textId="540E7F6C" w:rsidR="00F20478" w:rsidRDefault="00F20478">
          <w:pPr>
            <w:pStyle w:val="TOC2"/>
            <w:tabs>
              <w:tab w:val="left" w:pos="960"/>
              <w:tab w:val="right" w:leader="dot" w:pos="9628"/>
            </w:tabs>
            <w:rPr>
              <w:rFonts w:eastAsiaTheme="minorEastAsia" w:cstheme="minorBidi"/>
              <w:b w:val="0"/>
              <w:bCs w:val="0"/>
              <w:noProof/>
              <w:kern w:val="2"/>
              <w:sz w:val="24"/>
              <w:szCs w:val="24"/>
              <w:lang w:val="en-US" w:eastAsia="en-US"/>
              <w14:ligatures w14:val="standardContextual"/>
            </w:rPr>
          </w:pPr>
          <w:hyperlink w:anchor="_Toc211819659" w:history="1">
            <w:r w:rsidRPr="00A91EEF">
              <w:rPr>
                <w:rStyle w:val="Hyperlink"/>
                <w:noProof/>
              </w:rPr>
              <w:t>2.5</w:t>
            </w:r>
            <w:r>
              <w:rPr>
                <w:rFonts w:eastAsiaTheme="minorEastAsia" w:cstheme="minorBidi"/>
                <w:b w:val="0"/>
                <w:bCs w:val="0"/>
                <w:noProof/>
                <w:kern w:val="2"/>
                <w:sz w:val="24"/>
                <w:szCs w:val="24"/>
                <w:lang w:val="en-US" w:eastAsia="en-US"/>
                <w14:ligatures w14:val="standardContextual"/>
              </w:rPr>
              <w:tab/>
            </w:r>
            <w:r w:rsidRPr="00A91EEF">
              <w:rPr>
                <w:rStyle w:val="Hyperlink"/>
                <w:noProof/>
              </w:rPr>
              <w:t>Risk analysis</w:t>
            </w:r>
            <w:r>
              <w:rPr>
                <w:noProof/>
                <w:webHidden/>
              </w:rPr>
              <w:tab/>
            </w:r>
            <w:r>
              <w:rPr>
                <w:noProof/>
                <w:webHidden/>
              </w:rPr>
              <w:fldChar w:fldCharType="begin"/>
            </w:r>
            <w:r>
              <w:rPr>
                <w:noProof/>
                <w:webHidden/>
              </w:rPr>
              <w:instrText xml:space="preserve"> PAGEREF _Toc211819659 \h </w:instrText>
            </w:r>
            <w:r>
              <w:rPr>
                <w:noProof/>
                <w:webHidden/>
              </w:rPr>
            </w:r>
            <w:r>
              <w:rPr>
                <w:noProof/>
                <w:webHidden/>
              </w:rPr>
              <w:fldChar w:fldCharType="separate"/>
            </w:r>
            <w:r>
              <w:rPr>
                <w:noProof/>
                <w:webHidden/>
              </w:rPr>
              <w:t>21</w:t>
            </w:r>
            <w:r>
              <w:rPr>
                <w:noProof/>
                <w:webHidden/>
              </w:rPr>
              <w:fldChar w:fldCharType="end"/>
            </w:r>
          </w:hyperlink>
        </w:p>
        <w:p w14:paraId="37D5E5E7" w14:textId="3A894A62" w:rsidR="00F20478" w:rsidRDefault="00F20478">
          <w:pPr>
            <w:pStyle w:val="TOC2"/>
            <w:tabs>
              <w:tab w:val="left" w:pos="960"/>
              <w:tab w:val="right" w:leader="dot" w:pos="9628"/>
            </w:tabs>
            <w:rPr>
              <w:rFonts w:eastAsiaTheme="minorEastAsia" w:cstheme="minorBidi"/>
              <w:b w:val="0"/>
              <w:bCs w:val="0"/>
              <w:noProof/>
              <w:kern w:val="2"/>
              <w:sz w:val="24"/>
              <w:szCs w:val="24"/>
              <w:lang w:val="en-US" w:eastAsia="en-US"/>
              <w14:ligatures w14:val="standardContextual"/>
            </w:rPr>
          </w:pPr>
          <w:hyperlink w:anchor="_Toc211819660" w:history="1">
            <w:r w:rsidRPr="00A91EEF">
              <w:rPr>
                <w:rStyle w:val="Hyperlink"/>
                <w:noProof/>
              </w:rPr>
              <w:t>2.6</w:t>
            </w:r>
            <w:r>
              <w:rPr>
                <w:rFonts w:eastAsiaTheme="minorEastAsia" w:cstheme="minorBidi"/>
                <w:b w:val="0"/>
                <w:bCs w:val="0"/>
                <w:noProof/>
                <w:kern w:val="2"/>
                <w:sz w:val="24"/>
                <w:szCs w:val="24"/>
                <w:lang w:val="en-US" w:eastAsia="en-US"/>
                <w14:ligatures w14:val="standardContextual"/>
              </w:rPr>
              <w:tab/>
            </w:r>
            <w:r w:rsidRPr="00A91EEF">
              <w:rPr>
                <w:rStyle w:val="Hyperlink"/>
                <w:noProof/>
              </w:rPr>
              <w:t>Gantt Chart</w:t>
            </w:r>
            <w:r>
              <w:rPr>
                <w:noProof/>
                <w:webHidden/>
              </w:rPr>
              <w:tab/>
            </w:r>
            <w:r>
              <w:rPr>
                <w:noProof/>
                <w:webHidden/>
              </w:rPr>
              <w:fldChar w:fldCharType="begin"/>
            </w:r>
            <w:r>
              <w:rPr>
                <w:noProof/>
                <w:webHidden/>
              </w:rPr>
              <w:instrText xml:space="preserve"> PAGEREF _Toc211819660 \h </w:instrText>
            </w:r>
            <w:r>
              <w:rPr>
                <w:noProof/>
                <w:webHidden/>
              </w:rPr>
            </w:r>
            <w:r>
              <w:rPr>
                <w:noProof/>
                <w:webHidden/>
              </w:rPr>
              <w:fldChar w:fldCharType="separate"/>
            </w:r>
            <w:r>
              <w:rPr>
                <w:noProof/>
                <w:webHidden/>
              </w:rPr>
              <w:t>22</w:t>
            </w:r>
            <w:r>
              <w:rPr>
                <w:noProof/>
                <w:webHidden/>
              </w:rPr>
              <w:fldChar w:fldCharType="end"/>
            </w:r>
          </w:hyperlink>
        </w:p>
        <w:p w14:paraId="23E19ECB" w14:textId="0F693C2D" w:rsidR="00F20478" w:rsidRDefault="00F20478">
          <w:pPr>
            <w:pStyle w:val="TOC1"/>
            <w:tabs>
              <w:tab w:val="left" w:pos="1440"/>
              <w:tab w:val="right" w:leader="dot" w:pos="9628"/>
            </w:tabs>
            <w:rPr>
              <w:rFonts w:eastAsiaTheme="minorEastAsia" w:cstheme="minorBidi"/>
              <w:b w:val="0"/>
              <w:bCs w:val="0"/>
              <w:i w:val="0"/>
              <w:iCs w:val="0"/>
              <w:noProof/>
              <w:kern w:val="2"/>
              <w:lang w:val="en-US" w:eastAsia="en-US"/>
              <w14:ligatures w14:val="standardContextual"/>
            </w:rPr>
          </w:pPr>
          <w:hyperlink w:anchor="_Toc211819661" w:history="1">
            <w:r w:rsidRPr="00A91EEF">
              <w:rPr>
                <w:rStyle w:val="Hyperlink"/>
                <w:noProof/>
              </w:rPr>
              <w:t>Section 3</w:t>
            </w:r>
            <w:r>
              <w:rPr>
                <w:rFonts w:eastAsiaTheme="minorEastAsia" w:cstheme="minorBidi"/>
                <w:b w:val="0"/>
                <w:bCs w:val="0"/>
                <w:i w:val="0"/>
                <w:iCs w:val="0"/>
                <w:noProof/>
                <w:kern w:val="2"/>
                <w:lang w:val="en-US" w:eastAsia="en-US"/>
                <w14:ligatures w14:val="standardContextual"/>
              </w:rPr>
              <w:tab/>
            </w:r>
            <w:r w:rsidRPr="00A91EEF">
              <w:rPr>
                <w:rStyle w:val="Hyperlink"/>
                <w:noProof/>
              </w:rPr>
              <w:t>Economical and Ethical Issues</w:t>
            </w:r>
            <w:r>
              <w:rPr>
                <w:noProof/>
                <w:webHidden/>
              </w:rPr>
              <w:tab/>
            </w:r>
            <w:r>
              <w:rPr>
                <w:noProof/>
                <w:webHidden/>
              </w:rPr>
              <w:fldChar w:fldCharType="begin"/>
            </w:r>
            <w:r>
              <w:rPr>
                <w:noProof/>
                <w:webHidden/>
              </w:rPr>
              <w:instrText xml:space="preserve"> PAGEREF _Toc211819661 \h </w:instrText>
            </w:r>
            <w:r>
              <w:rPr>
                <w:noProof/>
                <w:webHidden/>
              </w:rPr>
            </w:r>
            <w:r>
              <w:rPr>
                <w:noProof/>
                <w:webHidden/>
              </w:rPr>
              <w:fldChar w:fldCharType="separate"/>
            </w:r>
            <w:r>
              <w:rPr>
                <w:noProof/>
                <w:webHidden/>
              </w:rPr>
              <w:t>22</w:t>
            </w:r>
            <w:r>
              <w:rPr>
                <w:noProof/>
                <w:webHidden/>
              </w:rPr>
              <w:fldChar w:fldCharType="end"/>
            </w:r>
          </w:hyperlink>
        </w:p>
        <w:p w14:paraId="21959D5A" w14:textId="6680B032" w:rsidR="00F20478" w:rsidRDefault="00F20478">
          <w:pPr>
            <w:pStyle w:val="TOC1"/>
            <w:tabs>
              <w:tab w:val="left" w:pos="1440"/>
              <w:tab w:val="right" w:leader="dot" w:pos="9628"/>
            </w:tabs>
            <w:rPr>
              <w:rFonts w:eastAsiaTheme="minorEastAsia" w:cstheme="minorBidi"/>
              <w:b w:val="0"/>
              <w:bCs w:val="0"/>
              <w:i w:val="0"/>
              <w:iCs w:val="0"/>
              <w:noProof/>
              <w:kern w:val="2"/>
              <w:lang w:val="en-US" w:eastAsia="en-US"/>
              <w14:ligatures w14:val="standardContextual"/>
            </w:rPr>
          </w:pPr>
          <w:hyperlink w:anchor="_Toc211819662" w:history="1">
            <w:r w:rsidRPr="00A91EEF">
              <w:rPr>
                <w:rStyle w:val="Hyperlink"/>
                <w:noProof/>
              </w:rPr>
              <w:t>Section 4</w:t>
            </w:r>
            <w:r>
              <w:rPr>
                <w:rFonts w:eastAsiaTheme="minorEastAsia" w:cstheme="minorBidi"/>
                <w:b w:val="0"/>
                <w:bCs w:val="0"/>
                <w:i w:val="0"/>
                <w:iCs w:val="0"/>
                <w:noProof/>
                <w:kern w:val="2"/>
                <w:lang w:val="en-US" w:eastAsia="en-US"/>
                <w14:ligatures w14:val="standardContextual"/>
              </w:rPr>
              <w:tab/>
            </w:r>
            <w:r w:rsidRPr="00A91EEF">
              <w:rPr>
                <w:rStyle w:val="Hyperlink"/>
                <w:noProof/>
                <w:lang w:val="en-US" w:eastAsia="en-US"/>
              </w:rPr>
              <w:t>References</w:t>
            </w:r>
            <w:r>
              <w:rPr>
                <w:noProof/>
                <w:webHidden/>
              </w:rPr>
              <w:tab/>
            </w:r>
            <w:r>
              <w:rPr>
                <w:noProof/>
                <w:webHidden/>
              </w:rPr>
              <w:fldChar w:fldCharType="begin"/>
            </w:r>
            <w:r>
              <w:rPr>
                <w:noProof/>
                <w:webHidden/>
              </w:rPr>
              <w:instrText xml:space="preserve"> PAGEREF _Toc211819662 \h </w:instrText>
            </w:r>
            <w:r>
              <w:rPr>
                <w:noProof/>
                <w:webHidden/>
              </w:rPr>
            </w:r>
            <w:r>
              <w:rPr>
                <w:noProof/>
                <w:webHidden/>
              </w:rPr>
              <w:fldChar w:fldCharType="separate"/>
            </w:r>
            <w:r>
              <w:rPr>
                <w:noProof/>
                <w:webHidden/>
              </w:rPr>
              <w:t>24</w:t>
            </w:r>
            <w:r>
              <w:rPr>
                <w:noProof/>
                <w:webHidden/>
              </w:rPr>
              <w:fldChar w:fldCharType="end"/>
            </w:r>
          </w:hyperlink>
        </w:p>
        <w:p w14:paraId="108B4498" w14:textId="03C243BD" w:rsidR="00B66FD1" w:rsidRDefault="00B66FD1">
          <w:pPr>
            <w:pStyle w:val="TOC1"/>
            <w:tabs>
              <w:tab w:val="left" w:pos="1440"/>
              <w:tab w:val="right" w:leader="dot" w:pos="9628"/>
            </w:tabs>
            <w:rPr>
              <w:rFonts w:eastAsiaTheme="minorEastAsia" w:cstheme="minorBidi"/>
              <w:b w:val="0"/>
              <w:caps/>
              <w:lang w:val="en-US" w:eastAsia="en-US"/>
            </w:rPr>
          </w:pPr>
          <w:r>
            <w:rPr>
              <w:rStyle w:val="IndexLink"/>
            </w:rPr>
            <w:fldChar w:fldCharType="end"/>
          </w:r>
        </w:p>
      </w:sdtContent>
    </w:sdt>
    <w:p w14:paraId="49D330DE" w14:textId="77777777" w:rsidR="00B66FD1" w:rsidRDefault="00B66FD1"/>
    <w:p w14:paraId="46069096" w14:textId="77777777" w:rsidR="00B66FD1" w:rsidRDefault="00B66FD1"/>
    <w:p w14:paraId="04E59F77" w14:textId="77777777" w:rsidR="00B66FD1" w:rsidRPr="005F1AE0" w:rsidRDefault="00747C01">
      <w:pPr>
        <w:rPr>
          <w:sz w:val="22"/>
          <w:szCs w:val="22"/>
          <w:lang w:val="en-US"/>
        </w:rPr>
      </w:pPr>
      <w:r>
        <w:br w:type="page"/>
      </w:r>
    </w:p>
    <w:p w14:paraId="78234AF4" w14:textId="77777777" w:rsidR="00B66FD1" w:rsidRPr="0051014D" w:rsidRDefault="00747C01">
      <w:pPr>
        <w:pStyle w:val="mh1"/>
        <w:numPr>
          <w:ilvl w:val="0"/>
          <w:numId w:val="2"/>
        </w:numPr>
        <w:rPr>
          <w:color w:val="000000" w:themeColor="text1"/>
          <w:sz w:val="30"/>
          <w:szCs w:val="30"/>
        </w:rPr>
      </w:pPr>
      <w:bookmarkStart w:id="0" w:name="_Toc211819638"/>
      <w:r w:rsidRPr="0051014D">
        <w:rPr>
          <w:color w:val="000000" w:themeColor="text1"/>
          <w:sz w:val="30"/>
          <w:szCs w:val="30"/>
        </w:rPr>
        <w:lastRenderedPageBreak/>
        <w:t>Introduction</w:t>
      </w:r>
      <w:bookmarkEnd w:id="0"/>
    </w:p>
    <w:p w14:paraId="7CFF71B7" w14:textId="77777777" w:rsidR="00B66FD1" w:rsidRPr="0051014D" w:rsidRDefault="00B66FD1">
      <w:pPr>
        <w:rPr>
          <w:color w:val="000000" w:themeColor="text1"/>
          <w:sz w:val="22"/>
          <w:szCs w:val="22"/>
        </w:rPr>
      </w:pPr>
    </w:p>
    <w:p w14:paraId="6EBA7C14" w14:textId="77777777" w:rsidR="00B66FD1" w:rsidRPr="0051014D" w:rsidRDefault="00747C01">
      <w:pPr>
        <w:pStyle w:val="mh2"/>
        <w:numPr>
          <w:ilvl w:val="1"/>
          <w:numId w:val="2"/>
        </w:numPr>
        <w:ind w:left="691" w:hanging="691"/>
        <w:rPr>
          <w:i w:val="0"/>
          <w:color w:val="000000" w:themeColor="text1"/>
        </w:rPr>
      </w:pPr>
      <w:bookmarkStart w:id="1" w:name="_Toc195422542"/>
      <w:bookmarkStart w:id="2" w:name="_Toc192748575"/>
      <w:bookmarkStart w:id="3" w:name="_Toc192748331"/>
      <w:bookmarkStart w:id="4" w:name="_Toc211819639"/>
      <w:r w:rsidRPr="0051014D">
        <w:rPr>
          <w:i w:val="0"/>
          <w:color w:val="000000" w:themeColor="text1"/>
        </w:rPr>
        <w:t>Concept</w:t>
      </w:r>
      <w:bookmarkEnd w:id="1"/>
      <w:bookmarkEnd w:id="2"/>
      <w:bookmarkEnd w:id="3"/>
      <w:bookmarkEnd w:id="4"/>
    </w:p>
    <w:p w14:paraId="5A6DB368" w14:textId="67DAF05A" w:rsidR="008C2D67" w:rsidRPr="008C2D67" w:rsidRDefault="008C2D67" w:rsidP="008C2D67">
      <w:pPr>
        <w:widowControl/>
        <w:suppressAutoHyphens w:val="0"/>
        <w:spacing w:before="100" w:beforeAutospacing="1" w:after="100" w:afterAutospacing="1"/>
        <w:jc w:val="both"/>
        <w:rPr>
          <w:lang w:val="en-US" w:eastAsia="en-US"/>
        </w:rPr>
      </w:pPr>
      <w:r w:rsidRPr="008C2D67">
        <w:rPr>
          <w:lang w:val="en-US" w:eastAsia="en-US"/>
        </w:rPr>
        <w:t>ForeWatt is an end</w:t>
      </w:r>
      <w:r>
        <w:rPr>
          <w:lang w:val="en-US" w:eastAsia="en-US"/>
        </w:rPr>
        <w:t xml:space="preserve"> </w:t>
      </w:r>
      <w:r w:rsidRPr="008C2D67">
        <w:rPr>
          <w:lang w:val="en-US" w:eastAsia="en-US"/>
        </w:rPr>
        <w:t>to</w:t>
      </w:r>
      <w:r>
        <w:rPr>
          <w:lang w:val="en-US" w:eastAsia="en-US"/>
        </w:rPr>
        <w:t xml:space="preserve"> </w:t>
      </w:r>
      <w:r w:rsidRPr="008C2D67">
        <w:rPr>
          <w:lang w:val="en-US" w:eastAsia="en-US"/>
        </w:rPr>
        <w:t>end, open</w:t>
      </w:r>
      <w:r>
        <w:rPr>
          <w:lang w:val="en-US" w:eastAsia="en-US"/>
        </w:rPr>
        <w:t xml:space="preserve"> </w:t>
      </w:r>
      <w:r w:rsidRPr="008C2D67">
        <w:rPr>
          <w:lang w:val="en-US" w:eastAsia="en-US"/>
        </w:rPr>
        <w:t>source energy analytics platform that forecasts Turkey’s electricity demand, detects operational anomalies, and recommends cost</w:t>
      </w:r>
      <w:r>
        <w:rPr>
          <w:lang w:val="en-US" w:eastAsia="en-US"/>
        </w:rPr>
        <w:t xml:space="preserve"> </w:t>
      </w:r>
      <w:r w:rsidRPr="008C2D67">
        <w:rPr>
          <w:lang w:val="en-US" w:eastAsia="en-US"/>
        </w:rPr>
        <w:t>reducing actions. The project addresses a timely need for transparent, reliable, and reproducible forecasting at grid scale, turning publicly available market and weather data into actionable intelligence for planners and operators. The core objectives are to deliver calibrated day</w:t>
      </w:r>
      <w:r>
        <w:rPr>
          <w:lang w:val="en-US" w:eastAsia="en-US"/>
        </w:rPr>
        <w:t xml:space="preserve"> </w:t>
      </w:r>
      <w:r w:rsidRPr="008C2D67">
        <w:rPr>
          <w:lang w:val="en-US" w:eastAsia="en-US"/>
        </w:rPr>
        <w:t>ahead and short</w:t>
      </w:r>
      <w:r>
        <w:rPr>
          <w:lang w:val="en-US" w:eastAsia="en-US"/>
        </w:rPr>
        <w:t xml:space="preserve"> </w:t>
      </w:r>
      <w:r w:rsidRPr="008C2D67">
        <w:rPr>
          <w:lang w:val="en-US" w:eastAsia="en-US"/>
        </w:rPr>
        <w:t>term forecasts at hourly resolution, surface explained anomaly alerts rather than opaque flags,</w:t>
      </w:r>
      <w:r>
        <w:rPr>
          <w:lang w:val="en-US" w:eastAsia="en-US"/>
        </w:rPr>
        <w:t xml:space="preserve"> </w:t>
      </w:r>
      <w:r w:rsidRPr="008C2D67">
        <w:rPr>
          <w:lang w:val="en-US" w:eastAsia="en-US"/>
        </w:rPr>
        <w:t>quantify economic impact through an optimization layer, and demonstrate production</w:t>
      </w:r>
      <w:r>
        <w:rPr>
          <w:lang w:val="en-US" w:eastAsia="en-US"/>
        </w:rPr>
        <w:t xml:space="preserve"> </w:t>
      </w:r>
      <w:r w:rsidRPr="008C2D67">
        <w:rPr>
          <w:lang w:val="en-US" w:eastAsia="en-US"/>
        </w:rPr>
        <w:t>grade MLOps practices</w:t>
      </w:r>
      <w:r>
        <w:rPr>
          <w:lang w:val="en-US" w:eastAsia="en-US"/>
        </w:rPr>
        <w:t>.</w:t>
      </w:r>
    </w:p>
    <w:p w14:paraId="3D88738C" w14:textId="45AC527F" w:rsidR="008C2D67" w:rsidRPr="008C2D67" w:rsidRDefault="008C2D67" w:rsidP="008C2D67">
      <w:pPr>
        <w:widowControl/>
        <w:suppressAutoHyphens w:val="0"/>
        <w:spacing w:before="100" w:beforeAutospacing="1" w:after="100" w:afterAutospacing="1"/>
        <w:jc w:val="both"/>
        <w:rPr>
          <w:lang w:val="en-US" w:eastAsia="en-US"/>
        </w:rPr>
      </w:pPr>
      <w:r w:rsidRPr="008C2D67">
        <w:rPr>
          <w:lang w:val="en-US" w:eastAsia="en-US"/>
        </w:rPr>
        <w:t>The methodology follows a disciplined data and modeling pipeline. Periodic ingestion from EPİAŞ (load and prices), PJM (benchmarking), and Open-Meteo (weather) lands in a bronze</w:t>
      </w:r>
      <w:r>
        <w:rPr>
          <w:lang w:val="en-US" w:eastAsia="en-US"/>
        </w:rPr>
        <w:t>-</w:t>
      </w:r>
      <w:r w:rsidRPr="008C2D67">
        <w:rPr>
          <w:lang w:val="en-US" w:eastAsia="en-US"/>
        </w:rPr>
        <w:t>silver</w:t>
      </w:r>
      <w:r>
        <w:rPr>
          <w:lang w:val="en-US" w:eastAsia="en-US"/>
        </w:rPr>
        <w:t>-</w:t>
      </w:r>
      <w:r w:rsidRPr="008C2D67">
        <w:rPr>
          <w:lang w:val="en-US" w:eastAsia="en-US"/>
        </w:rPr>
        <w:t>gold medallion architecture with schema and range checks, conservative gap handling, and a strict freshness guard (≤</w:t>
      </w:r>
      <w:r w:rsidR="00060664">
        <w:rPr>
          <w:lang w:val="en-US" w:eastAsia="en-US"/>
        </w:rPr>
        <w:t xml:space="preserve"> </w:t>
      </w:r>
      <w:r w:rsidRPr="008C2D67">
        <w:rPr>
          <w:lang w:val="en-US" w:eastAsia="en-US"/>
        </w:rPr>
        <w:t>2 hours). Feature engineering captures short</w:t>
      </w:r>
      <w:r w:rsidR="00060664">
        <w:rPr>
          <w:lang w:val="en-US" w:eastAsia="en-US"/>
        </w:rPr>
        <w:t xml:space="preserve"> </w:t>
      </w:r>
      <w:r w:rsidRPr="008C2D67">
        <w:rPr>
          <w:lang w:val="en-US" w:eastAsia="en-US"/>
        </w:rPr>
        <w:t>term momentum and weekly seasonality (lags, rolling statistics, Fourier terms), calendar effects, and weather covariates, with deterministic, versioned transformers to preserve offline/online parity. Forecasting centers on a strong neural model (N-HiTS) complemented by interpretable and tabular baselines (Prophet, CatBoost), with temporal cross</w:t>
      </w:r>
      <w:r w:rsidR="00060664">
        <w:rPr>
          <w:lang w:val="en-US" w:eastAsia="en-US"/>
        </w:rPr>
        <w:t xml:space="preserve"> </w:t>
      </w:r>
      <w:r w:rsidRPr="008C2D67">
        <w:rPr>
          <w:lang w:val="en-US" w:eastAsia="en-US"/>
        </w:rPr>
        <w:t>validation, Bayesian tuning caps, and lightweight alternatives as time allows. Uncertainty is communicated via split</w:t>
      </w:r>
      <w:r w:rsidR="009F0A17">
        <w:rPr>
          <w:lang w:val="en-US" w:eastAsia="en-US"/>
        </w:rPr>
        <w:t xml:space="preserve"> </w:t>
      </w:r>
      <w:r w:rsidRPr="008C2D67">
        <w:rPr>
          <w:lang w:val="en-US" w:eastAsia="en-US"/>
        </w:rPr>
        <w:t>conformal prediction to provide finite</w:t>
      </w:r>
      <w:r w:rsidR="009F0A17">
        <w:rPr>
          <w:lang w:val="en-US" w:eastAsia="en-US"/>
        </w:rPr>
        <w:t xml:space="preserve"> </w:t>
      </w:r>
      <w:r w:rsidRPr="008C2D67">
        <w:rPr>
          <w:lang w:val="en-US" w:eastAsia="en-US"/>
        </w:rPr>
        <w:t>sample coverage guarantees per horizon.</w:t>
      </w:r>
    </w:p>
    <w:p w14:paraId="36C5A8BD" w14:textId="2EA4C330" w:rsidR="008C2D67" w:rsidRPr="008C2D67" w:rsidRDefault="008C2D67" w:rsidP="008C2D67">
      <w:pPr>
        <w:widowControl/>
        <w:suppressAutoHyphens w:val="0"/>
        <w:spacing w:before="100" w:beforeAutospacing="1" w:after="100" w:afterAutospacing="1"/>
        <w:jc w:val="both"/>
        <w:rPr>
          <w:lang w:val="en-US" w:eastAsia="en-US"/>
        </w:rPr>
      </w:pPr>
      <w:r w:rsidRPr="008C2D67">
        <w:rPr>
          <w:lang w:val="en-US" w:eastAsia="en-US"/>
        </w:rPr>
        <w:t xml:space="preserve">Operations and decision support are integrated from the start. An </w:t>
      </w:r>
      <w:proofErr w:type="spellStart"/>
      <w:r w:rsidR="00604B9C">
        <w:rPr>
          <w:lang w:val="en-US" w:eastAsia="en-US"/>
        </w:rPr>
        <w:t>IsolationForest</w:t>
      </w:r>
      <w:proofErr w:type="spellEnd"/>
      <w:r w:rsidR="009F0A17">
        <w:rPr>
          <w:lang w:val="en-US" w:eastAsia="en-US"/>
        </w:rPr>
        <w:t xml:space="preserve"> </w:t>
      </w:r>
      <w:r w:rsidRPr="008C2D67">
        <w:rPr>
          <w:lang w:val="en-US" w:eastAsia="en-US"/>
        </w:rPr>
        <w:t>based diagnostic layer produces anomaly alerts with level</w:t>
      </w:r>
      <w:r w:rsidR="005972F4">
        <w:rPr>
          <w:lang w:val="en-US" w:eastAsia="en-US"/>
        </w:rPr>
        <w:t xml:space="preserve"> </w:t>
      </w:r>
      <w:r w:rsidRPr="008C2D67">
        <w:rPr>
          <w:lang w:val="en-US" w:eastAsia="en-US"/>
        </w:rPr>
        <w:t>shift and weekly</w:t>
      </w:r>
      <w:r w:rsidR="009F0A17">
        <w:rPr>
          <w:lang w:val="en-US" w:eastAsia="en-US"/>
        </w:rPr>
        <w:t xml:space="preserve"> </w:t>
      </w:r>
      <w:r w:rsidRPr="008C2D67">
        <w:rPr>
          <w:lang w:val="en-US" w:eastAsia="en-US"/>
        </w:rPr>
        <w:t>drift tests plus feature attributions. A linear</w:t>
      </w:r>
      <w:r w:rsidR="009F0A17">
        <w:rPr>
          <w:lang w:val="en-US" w:eastAsia="en-US"/>
        </w:rPr>
        <w:t xml:space="preserve"> </w:t>
      </w:r>
      <w:r w:rsidRPr="008C2D67">
        <w:rPr>
          <w:lang w:val="en-US" w:eastAsia="en-US"/>
        </w:rPr>
        <w:t>programming heuristic transforms forecasts into EV charging schedules that respect power and energy</w:t>
      </w:r>
      <w:r w:rsidR="009F0A17">
        <w:rPr>
          <w:lang w:val="en-US" w:eastAsia="en-US"/>
        </w:rPr>
        <w:t xml:space="preserve"> </w:t>
      </w:r>
      <w:r w:rsidRPr="008C2D67">
        <w:rPr>
          <w:lang w:val="en-US" w:eastAsia="en-US"/>
        </w:rPr>
        <w:t>by</w:t>
      </w:r>
      <w:r w:rsidR="009F0A17">
        <w:rPr>
          <w:lang w:val="en-US" w:eastAsia="en-US"/>
        </w:rPr>
        <w:t xml:space="preserve"> </w:t>
      </w:r>
      <w:r w:rsidRPr="008C2D67">
        <w:rPr>
          <w:lang w:val="en-US" w:eastAsia="en-US"/>
        </w:rPr>
        <w:t xml:space="preserve">deadline constraints and report cost deltas and feasibility slack. The system is containerized (Docker) and served via </w:t>
      </w:r>
      <w:proofErr w:type="spellStart"/>
      <w:r w:rsidRPr="008C2D67">
        <w:rPr>
          <w:lang w:val="en-US" w:eastAsia="en-US"/>
        </w:rPr>
        <w:t>FastAPI</w:t>
      </w:r>
      <w:proofErr w:type="spellEnd"/>
      <w:r w:rsidRPr="008C2D67">
        <w:rPr>
          <w:lang w:val="en-US" w:eastAsia="en-US"/>
        </w:rPr>
        <w:t xml:space="preserve"> with a </w:t>
      </w:r>
      <w:proofErr w:type="spellStart"/>
      <w:r w:rsidRPr="008C2D67">
        <w:rPr>
          <w:lang w:val="en-US" w:eastAsia="en-US"/>
        </w:rPr>
        <w:t>Streamlit</w:t>
      </w:r>
      <w:proofErr w:type="spellEnd"/>
      <w:r w:rsidRPr="008C2D67">
        <w:rPr>
          <w:lang w:val="en-US" w:eastAsia="en-US"/>
        </w:rPr>
        <w:t xml:space="preserve"> dashboard; </w:t>
      </w:r>
      <w:proofErr w:type="spellStart"/>
      <w:r w:rsidRPr="008C2D67">
        <w:rPr>
          <w:lang w:val="en-US" w:eastAsia="en-US"/>
        </w:rPr>
        <w:t>MLflow</w:t>
      </w:r>
      <w:proofErr w:type="spellEnd"/>
      <w:r w:rsidRPr="008C2D67">
        <w:rPr>
          <w:lang w:val="en-US" w:eastAsia="en-US"/>
        </w:rPr>
        <w:t xml:space="preserve"> tracks experiments, artifacts, and champion</w:t>
      </w:r>
      <w:r w:rsidR="008C6CA9">
        <w:rPr>
          <w:lang w:val="en-US" w:eastAsia="en-US"/>
        </w:rPr>
        <w:t xml:space="preserve">, </w:t>
      </w:r>
      <w:r w:rsidRPr="008C2D67">
        <w:rPr>
          <w:lang w:val="en-US" w:eastAsia="en-US"/>
        </w:rPr>
        <w:t>challenger promotion for safe, auditable iteration.</w:t>
      </w:r>
    </w:p>
    <w:p w14:paraId="63FB7185" w14:textId="2753240B" w:rsidR="008C2D67" w:rsidRPr="0036271C" w:rsidRDefault="008C2D67" w:rsidP="0036271C">
      <w:pPr>
        <w:widowControl/>
        <w:suppressAutoHyphens w:val="0"/>
        <w:spacing w:before="100" w:beforeAutospacing="1" w:after="100" w:afterAutospacing="1"/>
        <w:jc w:val="both"/>
        <w:rPr>
          <w:lang w:val="en-US" w:eastAsia="en-US"/>
        </w:rPr>
      </w:pPr>
      <w:r w:rsidRPr="008C2D67">
        <w:rPr>
          <w:lang w:val="en-US" w:eastAsia="en-US"/>
        </w:rPr>
        <w:t>Expected outcomes include day</w:t>
      </w:r>
      <w:r w:rsidR="009F0A17">
        <w:rPr>
          <w:lang w:val="en-US" w:eastAsia="en-US"/>
        </w:rPr>
        <w:t xml:space="preserve"> </w:t>
      </w:r>
      <w:r w:rsidRPr="008C2D67">
        <w:rPr>
          <w:lang w:val="en-US" w:eastAsia="en-US"/>
        </w:rPr>
        <w:t xml:space="preserve">ahead accuracy targets of </w:t>
      </w:r>
      <w:r w:rsidR="008C6CA9">
        <w:rPr>
          <w:lang w:val="en-US" w:eastAsia="en-US"/>
        </w:rPr>
        <w:t xml:space="preserve">approximately </w:t>
      </w:r>
      <w:r w:rsidRPr="008C2D67">
        <w:rPr>
          <w:lang w:val="en-US" w:eastAsia="en-US"/>
        </w:rPr>
        <w:t>4</w:t>
      </w:r>
      <w:r w:rsidR="00D4411A">
        <w:rPr>
          <w:lang w:val="en-US" w:eastAsia="en-US"/>
        </w:rPr>
        <w:t>-</w:t>
      </w:r>
      <w:r w:rsidRPr="008C2D67">
        <w:rPr>
          <w:lang w:val="en-US" w:eastAsia="en-US"/>
        </w:rPr>
        <w:t xml:space="preserve">6% </w:t>
      </w:r>
      <w:proofErr w:type="spellStart"/>
      <w:r w:rsidRPr="008C2D67">
        <w:rPr>
          <w:lang w:val="en-US" w:eastAsia="en-US"/>
        </w:rPr>
        <w:t>sMAPE</w:t>
      </w:r>
      <w:proofErr w:type="spellEnd"/>
      <w:r w:rsidRPr="008C2D67">
        <w:rPr>
          <w:lang w:val="en-US" w:eastAsia="en-US"/>
        </w:rPr>
        <w:t xml:space="preserve"> on EPİAŞ subsets with well</w:t>
      </w:r>
      <w:r w:rsidR="009F0A17">
        <w:rPr>
          <w:lang w:val="en-US" w:eastAsia="en-US"/>
        </w:rPr>
        <w:t xml:space="preserve"> </w:t>
      </w:r>
      <w:r w:rsidRPr="008C2D67">
        <w:rPr>
          <w:lang w:val="en-US" w:eastAsia="en-US"/>
        </w:rPr>
        <w:t>calibrated 90% intervals, low</w:t>
      </w:r>
      <w:r w:rsidR="006A02F6">
        <w:rPr>
          <w:lang w:val="en-US" w:eastAsia="en-US"/>
        </w:rPr>
        <w:t xml:space="preserve"> </w:t>
      </w:r>
      <w:r w:rsidRPr="008C2D67">
        <w:rPr>
          <w:lang w:val="en-US" w:eastAsia="en-US"/>
        </w:rPr>
        <w:t>chatter anomaly alerts with attached explanations, demonstrable cost savings (</w:t>
      </w:r>
      <w:r w:rsidR="00964A47">
        <w:rPr>
          <w:lang w:val="en-US" w:eastAsia="en-US"/>
        </w:rPr>
        <w:t>~</w:t>
      </w:r>
      <w:r w:rsidRPr="008C2D67">
        <w:rPr>
          <w:lang w:val="en-US" w:eastAsia="en-US"/>
        </w:rPr>
        <w:t>5</w:t>
      </w:r>
      <w:r w:rsidR="00D4411A">
        <w:rPr>
          <w:lang w:val="en-US" w:eastAsia="en-US"/>
        </w:rPr>
        <w:t>-</w:t>
      </w:r>
      <w:r w:rsidRPr="008C2D67">
        <w:rPr>
          <w:lang w:val="en-US" w:eastAsia="en-US"/>
        </w:rPr>
        <w:t>10% on representative days) from the optimization layer, and a reproducible</w:t>
      </w:r>
      <w:r w:rsidR="00FB3C56">
        <w:rPr>
          <w:lang w:val="en-US" w:eastAsia="en-US"/>
        </w:rPr>
        <w:t xml:space="preserve"> </w:t>
      </w:r>
      <w:r w:rsidRPr="008C2D67">
        <w:rPr>
          <w:lang w:val="en-US" w:eastAsia="en-US"/>
        </w:rPr>
        <w:t>codebase. Mid</w:t>
      </w:r>
      <w:r w:rsidR="006114D7">
        <w:rPr>
          <w:lang w:val="en-US" w:eastAsia="en-US"/>
        </w:rPr>
        <w:t>term</w:t>
      </w:r>
      <w:r w:rsidRPr="008C2D67">
        <w:rPr>
          <w:lang w:val="en-US" w:eastAsia="en-US"/>
        </w:rPr>
        <w:t xml:space="preserve"> and final demonstrations will show the live pipeline, calibrated ensemble forecasts, anomaly diagnostics, and optimization results, culminating in a poster and report that document methods, ablations, and limitations.</w:t>
      </w:r>
    </w:p>
    <w:p w14:paraId="05F2A446" w14:textId="4975A453" w:rsidR="00B66FD1" w:rsidRPr="0051014D" w:rsidRDefault="00747C01">
      <w:pPr>
        <w:pStyle w:val="mh2"/>
        <w:numPr>
          <w:ilvl w:val="1"/>
          <w:numId w:val="2"/>
        </w:numPr>
        <w:ind w:left="691" w:hanging="691"/>
        <w:rPr>
          <w:i w:val="0"/>
          <w:color w:val="000000" w:themeColor="text1"/>
        </w:rPr>
      </w:pPr>
      <w:bookmarkStart w:id="5" w:name="_Toc211819640"/>
      <w:r w:rsidRPr="0051014D">
        <w:rPr>
          <w:i w:val="0"/>
          <w:color w:val="000000" w:themeColor="text1"/>
        </w:rPr>
        <w:t>Objectives</w:t>
      </w:r>
      <w:bookmarkEnd w:id="5"/>
    </w:p>
    <w:p w14:paraId="37C21107" w14:textId="09A0D11E" w:rsidR="005F3E4B" w:rsidRPr="005F3E4B" w:rsidRDefault="005F3E4B" w:rsidP="005F3E4B">
      <w:pPr>
        <w:widowControl/>
        <w:suppressAutoHyphens w:val="0"/>
        <w:spacing w:before="100" w:beforeAutospacing="1" w:after="100" w:afterAutospacing="1"/>
        <w:jc w:val="both"/>
        <w:rPr>
          <w:lang w:val="en-US" w:eastAsia="en-US"/>
        </w:rPr>
      </w:pPr>
      <w:r w:rsidRPr="005F3E4B">
        <w:rPr>
          <w:lang w:val="en-US" w:eastAsia="en-US"/>
        </w:rPr>
        <w:t>This project will deliver a reproducible, end</w:t>
      </w:r>
      <w:r w:rsidR="0048681A">
        <w:rPr>
          <w:lang w:val="en-US" w:eastAsia="en-US"/>
        </w:rPr>
        <w:t xml:space="preserve"> </w:t>
      </w:r>
      <w:r w:rsidRPr="005F3E4B">
        <w:rPr>
          <w:lang w:val="en-US" w:eastAsia="en-US"/>
        </w:rPr>
        <w:t>to</w:t>
      </w:r>
      <w:r w:rsidR="0048681A">
        <w:rPr>
          <w:lang w:val="en-US" w:eastAsia="en-US"/>
        </w:rPr>
        <w:t xml:space="preserve"> </w:t>
      </w:r>
      <w:r w:rsidRPr="005F3E4B">
        <w:rPr>
          <w:lang w:val="en-US" w:eastAsia="en-US"/>
        </w:rPr>
        <w:t>end energy analytics platform that serves grid</w:t>
      </w:r>
      <w:r w:rsidR="0048681A">
        <w:rPr>
          <w:lang w:val="en-US" w:eastAsia="en-US"/>
        </w:rPr>
        <w:t xml:space="preserve"> </w:t>
      </w:r>
      <w:r w:rsidRPr="005F3E4B">
        <w:rPr>
          <w:lang w:val="en-US" w:eastAsia="en-US"/>
        </w:rPr>
        <w:t>level stakeholders with calibrated forecasts, explained anomaly alerts, and decision support. By 8 December 2025, we will complete the operational data pipeline: periodic ingestion of EPİAŞ load/price and Open-</w:t>
      </w:r>
      <w:proofErr w:type="spellStart"/>
      <w:r w:rsidRPr="005F3E4B">
        <w:rPr>
          <w:lang w:val="en-US" w:eastAsia="en-US"/>
        </w:rPr>
        <w:t>Meteo</w:t>
      </w:r>
      <w:proofErr w:type="spellEnd"/>
      <w:r w:rsidRPr="005F3E4B">
        <w:rPr>
          <w:lang w:val="en-US" w:eastAsia="en-US"/>
        </w:rPr>
        <w:t xml:space="preserve"> weather into a bronze</w:t>
      </w:r>
      <w:r w:rsidR="0048681A">
        <w:rPr>
          <w:lang w:val="en-US" w:eastAsia="en-US"/>
        </w:rPr>
        <w:t>-</w:t>
      </w:r>
      <w:r w:rsidRPr="005F3E4B">
        <w:rPr>
          <w:lang w:val="en-US" w:eastAsia="en-US"/>
        </w:rPr>
        <w:t>silver</w:t>
      </w:r>
      <w:r w:rsidR="0048681A">
        <w:rPr>
          <w:lang w:val="en-US" w:eastAsia="en-US"/>
        </w:rPr>
        <w:t>-</w:t>
      </w:r>
      <w:r w:rsidRPr="005F3E4B">
        <w:rPr>
          <w:lang w:val="en-US" w:eastAsia="en-US"/>
        </w:rPr>
        <w:t>gold architecture with schema and range checks, conservative gap handling, and a strict freshness SLA ≤ 2 hours at serve time. Success is defined by all data</w:t>
      </w:r>
      <w:r w:rsidR="0048681A">
        <w:rPr>
          <w:lang w:val="en-US" w:eastAsia="en-US"/>
        </w:rPr>
        <w:t xml:space="preserve"> </w:t>
      </w:r>
      <w:r w:rsidRPr="005F3E4B">
        <w:rPr>
          <w:lang w:val="en-US" w:eastAsia="en-US"/>
        </w:rPr>
        <w:t xml:space="preserve">quality gates passing on a representative </w:t>
      </w:r>
      <w:proofErr w:type="gramStart"/>
      <w:r w:rsidRPr="005F3E4B">
        <w:rPr>
          <w:lang w:val="en-US" w:eastAsia="en-US"/>
        </w:rPr>
        <w:t>30</w:t>
      </w:r>
      <w:r w:rsidR="000419E3">
        <w:rPr>
          <w:lang w:val="en-US" w:eastAsia="en-US"/>
        </w:rPr>
        <w:t xml:space="preserve"> </w:t>
      </w:r>
      <w:r w:rsidRPr="005F3E4B">
        <w:rPr>
          <w:lang w:val="en-US" w:eastAsia="en-US"/>
        </w:rPr>
        <w:t>day</w:t>
      </w:r>
      <w:proofErr w:type="gramEnd"/>
      <w:r w:rsidRPr="005F3E4B">
        <w:rPr>
          <w:lang w:val="en-US" w:eastAsia="en-US"/>
        </w:rPr>
        <w:t xml:space="preserve"> span and the dashboard automatically withholding outputs when freshness is violated.</w:t>
      </w:r>
    </w:p>
    <w:p w14:paraId="2B13F962" w14:textId="4BD938E1" w:rsidR="005F3E4B" w:rsidRPr="005F3E4B" w:rsidRDefault="005F3E4B" w:rsidP="005F3E4B">
      <w:pPr>
        <w:widowControl/>
        <w:suppressAutoHyphens w:val="0"/>
        <w:spacing w:before="100" w:beforeAutospacing="1" w:after="100" w:afterAutospacing="1"/>
        <w:jc w:val="both"/>
        <w:rPr>
          <w:lang w:val="en-US" w:eastAsia="en-US"/>
        </w:rPr>
      </w:pPr>
      <w:r w:rsidRPr="005F3E4B">
        <w:rPr>
          <w:lang w:val="en-US" w:eastAsia="en-US"/>
        </w:rPr>
        <w:t>Forecasting accuracy and robustness are targeted for the mid demo (8 December 2025) and finalized by 20 December 2025. The system will produce hourly forecasts for horizons 1</w:t>
      </w:r>
      <w:r w:rsidR="0048681A">
        <w:rPr>
          <w:lang w:val="en-US" w:eastAsia="en-US"/>
        </w:rPr>
        <w:t>-</w:t>
      </w:r>
      <w:r w:rsidRPr="005F3E4B">
        <w:rPr>
          <w:lang w:val="en-US" w:eastAsia="en-US"/>
        </w:rPr>
        <w:t>24 h, reaching 4</w:t>
      </w:r>
      <w:r w:rsidR="0048681A">
        <w:rPr>
          <w:lang w:val="en-US" w:eastAsia="en-US"/>
        </w:rPr>
        <w:t>-</w:t>
      </w:r>
      <w:r w:rsidRPr="005F3E4B">
        <w:rPr>
          <w:lang w:val="en-US" w:eastAsia="en-US"/>
        </w:rPr>
        <w:t>6% sMAPE with MASE &lt; 1.0 on EPİAŞ subsets and baseline performance around 10</w:t>
      </w:r>
      <w:r w:rsidR="0048681A">
        <w:rPr>
          <w:lang w:val="en-US" w:eastAsia="en-US"/>
        </w:rPr>
        <w:t>-</w:t>
      </w:r>
      <w:r w:rsidRPr="005F3E4B">
        <w:rPr>
          <w:lang w:val="en-US" w:eastAsia="en-US"/>
        </w:rPr>
        <w:t>12% sMAPE, MASE ≤ 1.2 on PJM</w:t>
      </w:r>
      <w:r w:rsidR="0048681A">
        <w:rPr>
          <w:lang w:val="en-US" w:eastAsia="en-US"/>
        </w:rPr>
        <w:t xml:space="preserve"> </w:t>
      </w:r>
      <w:r w:rsidRPr="005F3E4B">
        <w:rPr>
          <w:lang w:val="en-US" w:eastAsia="en-US"/>
        </w:rPr>
        <w:t>like series. Temporal cross</w:t>
      </w:r>
      <w:r w:rsidR="0048681A">
        <w:rPr>
          <w:lang w:val="en-US" w:eastAsia="en-US"/>
        </w:rPr>
        <w:t xml:space="preserve"> </w:t>
      </w:r>
      <w:r w:rsidRPr="005F3E4B">
        <w:rPr>
          <w:lang w:val="en-US" w:eastAsia="en-US"/>
        </w:rPr>
        <w:t>validation and a held</w:t>
      </w:r>
      <w:r w:rsidR="0048681A">
        <w:rPr>
          <w:lang w:val="en-US" w:eastAsia="en-US"/>
        </w:rPr>
        <w:t xml:space="preserve"> </w:t>
      </w:r>
      <w:r w:rsidRPr="005F3E4B">
        <w:rPr>
          <w:lang w:val="en-US" w:eastAsia="en-US"/>
        </w:rPr>
        <w:t xml:space="preserve">out test set will verify progress </w:t>
      </w:r>
      <w:r w:rsidRPr="005F3E4B">
        <w:rPr>
          <w:lang w:val="en-US" w:eastAsia="en-US"/>
        </w:rPr>
        <w:lastRenderedPageBreak/>
        <w:t>and final attainment of these goals. In parallel, we will deliver per</w:t>
      </w:r>
      <w:r w:rsidR="0048681A">
        <w:rPr>
          <w:lang w:val="en-US" w:eastAsia="en-US"/>
        </w:rPr>
        <w:t xml:space="preserve"> </w:t>
      </w:r>
      <w:r w:rsidRPr="005F3E4B">
        <w:rPr>
          <w:lang w:val="en-US" w:eastAsia="en-US"/>
        </w:rPr>
        <w:t>horizon split</w:t>
      </w:r>
      <w:r w:rsidR="0048681A">
        <w:rPr>
          <w:lang w:val="en-US" w:eastAsia="en-US"/>
        </w:rPr>
        <w:t xml:space="preserve"> </w:t>
      </w:r>
      <w:r w:rsidRPr="005F3E4B">
        <w:rPr>
          <w:lang w:val="en-US" w:eastAsia="en-US"/>
        </w:rPr>
        <w:t>conformal prediction intervals at the 90% nominal level, maintaining realized coverage within ±5 percentage points and competitive average width; weekly calibration summaries will track coverage, pinball, and CRPS trends.</w:t>
      </w:r>
    </w:p>
    <w:p w14:paraId="3852F526" w14:textId="4D9C5838" w:rsidR="005F3E4B" w:rsidRPr="005F3E4B" w:rsidRDefault="005F3E4B" w:rsidP="005F3E4B">
      <w:pPr>
        <w:widowControl/>
        <w:suppressAutoHyphens w:val="0"/>
        <w:spacing w:before="100" w:beforeAutospacing="1" w:after="100" w:afterAutospacing="1"/>
        <w:jc w:val="both"/>
        <w:rPr>
          <w:lang w:val="en-US" w:eastAsia="en-US"/>
        </w:rPr>
      </w:pPr>
      <w:r w:rsidRPr="005F3E4B">
        <w:rPr>
          <w:lang w:val="en-US" w:eastAsia="en-US"/>
        </w:rPr>
        <w:t xml:space="preserve">Explained anomaly detection will be deployed by 20 December 2025 using an </w:t>
      </w:r>
      <w:proofErr w:type="spellStart"/>
      <w:r w:rsidR="00604B9C">
        <w:rPr>
          <w:lang w:val="en-US" w:eastAsia="en-US"/>
        </w:rPr>
        <w:t>IsolationForest</w:t>
      </w:r>
      <w:proofErr w:type="spellEnd"/>
      <w:r w:rsidR="0048681A">
        <w:rPr>
          <w:lang w:val="en-US" w:eastAsia="en-US"/>
        </w:rPr>
        <w:t xml:space="preserve"> </w:t>
      </w:r>
      <w:r w:rsidRPr="005F3E4B">
        <w:rPr>
          <w:lang w:val="en-US" w:eastAsia="en-US"/>
        </w:rPr>
        <w:t>based approach with hysteresis and built</w:t>
      </w:r>
      <w:r w:rsidR="0048681A">
        <w:rPr>
          <w:lang w:val="en-US" w:eastAsia="en-US"/>
        </w:rPr>
        <w:t xml:space="preserve"> </w:t>
      </w:r>
      <w:r w:rsidRPr="005F3E4B">
        <w:rPr>
          <w:lang w:val="en-US" w:eastAsia="en-US"/>
        </w:rPr>
        <w:t>in diagnostics (level shift, weekly drift, contributing features). On validation weeks, we aim for ≥ 0.80 precision at ≤ 5% false</w:t>
      </w:r>
      <w:r w:rsidR="0048681A">
        <w:rPr>
          <w:lang w:val="en-US" w:eastAsia="en-US"/>
        </w:rPr>
        <w:t xml:space="preserve"> </w:t>
      </w:r>
      <w:r w:rsidRPr="005F3E4B">
        <w:rPr>
          <w:lang w:val="en-US" w:eastAsia="en-US"/>
        </w:rPr>
        <w:t>positive rate, with every alert accompanied by at least one diagnostic explanation to ensure actionability. Decision support is completed in the same timeframe: an EV charging optimizer will respect power and energy</w:t>
      </w:r>
      <w:r w:rsidR="0048681A">
        <w:rPr>
          <w:lang w:val="en-US" w:eastAsia="en-US"/>
        </w:rPr>
        <w:t xml:space="preserve"> </w:t>
      </w:r>
      <w:r w:rsidRPr="005F3E4B">
        <w:rPr>
          <w:lang w:val="en-US" w:eastAsia="en-US"/>
        </w:rPr>
        <w:t>by</w:t>
      </w:r>
      <w:r w:rsidR="0048681A">
        <w:rPr>
          <w:lang w:val="en-US" w:eastAsia="en-US"/>
        </w:rPr>
        <w:t xml:space="preserve"> </w:t>
      </w:r>
      <w:r w:rsidRPr="005F3E4B">
        <w:rPr>
          <w:lang w:val="en-US" w:eastAsia="en-US"/>
        </w:rPr>
        <w:t>deadline constraints and report cost deltas and feasibility slack, demonstrating ≥ 5</w:t>
      </w:r>
      <w:r w:rsidR="00D4411A">
        <w:rPr>
          <w:lang w:val="en-US" w:eastAsia="en-US"/>
        </w:rPr>
        <w:t>-</w:t>
      </w:r>
      <w:r w:rsidRPr="005F3E4B">
        <w:rPr>
          <w:lang w:val="en-US" w:eastAsia="en-US"/>
        </w:rPr>
        <w:t>10% cost reduction on representative tariff days without hard</w:t>
      </w:r>
      <w:r w:rsidR="002D7C23">
        <w:rPr>
          <w:lang w:val="en-US" w:eastAsia="en-US"/>
        </w:rPr>
        <w:t xml:space="preserve"> </w:t>
      </w:r>
      <w:r w:rsidRPr="005F3E4B">
        <w:rPr>
          <w:lang w:val="en-US" w:eastAsia="en-US"/>
        </w:rPr>
        <w:t>constraint violations.</w:t>
      </w:r>
    </w:p>
    <w:p w14:paraId="619396C2" w14:textId="20D796CC" w:rsidR="005F3E4B" w:rsidRPr="005F3E4B" w:rsidRDefault="005F3E4B" w:rsidP="005F3E4B">
      <w:pPr>
        <w:widowControl/>
        <w:suppressAutoHyphens w:val="0"/>
        <w:spacing w:before="100" w:beforeAutospacing="1" w:after="100" w:afterAutospacing="1"/>
        <w:jc w:val="both"/>
        <w:rPr>
          <w:lang w:val="en-US" w:eastAsia="en-US"/>
        </w:rPr>
      </w:pPr>
      <w:r w:rsidRPr="005F3E4B">
        <w:rPr>
          <w:lang w:val="en-US" w:eastAsia="en-US"/>
        </w:rPr>
        <w:t>System performance and reliability will be evidenced by an API whose p95 single</w:t>
      </w:r>
      <w:r w:rsidR="002D7C23">
        <w:rPr>
          <w:lang w:val="en-US" w:eastAsia="en-US"/>
        </w:rPr>
        <w:t xml:space="preserve"> </w:t>
      </w:r>
      <w:r w:rsidRPr="005F3E4B">
        <w:rPr>
          <w:lang w:val="en-US" w:eastAsia="en-US"/>
        </w:rPr>
        <w:t xml:space="preserve">horizon latency ≤ 300 </w:t>
      </w:r>
      <w:proofErr w:type="spellStart"/>
      <w:r w:rsidRPr="005F3E4B">
        <w:rPr>
          <w:lang w:val="en-US" w:eastAsia="en-US"/>
        </w:rPr>
        <w:t>ms</w:t>
      </w:r>
      <w:proofErr w:type="spellEnd"/>
      <w:r w:rsidRPr="005F3E4B">
        <w:rPr>
          <w:lang w:val="en-US" w:eastAsia="en-US"/>
        </w:rPr>
        <w:t xml:space="preserve"> on CPU, container health checks, and smoke tests that ensure high service uptime. </w:t>
      </w:r>
      <w:proofErr w:type="spellStart"/>
      <w:r w:rsidRPr="005F3E4B">
        <w:rPr>
          <w:lang w:val="en-US" w:eastAsia="en-US"/>
        </w:rPr>
        <w:t>MLOps</w:t>
      </w:r>
      <w:proofErr w:type="spellEnd"/>
      <w:r w:rsidRPr="005F3E4B">
        <w:rPr>
          <w:lang w:val="en-US" w:eastAsia="en-US"/>
        </w:rPr>
        <w:t xml:space="preserve"> and governance emphasize reproducibility and safe iteration: </w:t>
      </w:r>
      <w:proofErr w:type="spellStart"/>
      <w:r w:rsidRPr="005F3E4B">
        <w:rPr>
          <w:lang w:val="en-US" w:eastAsia="en-US"/>
        </w:rPr>
        <w:t>MLflow</w:t>
      </w:r>
      <w:proofErr w:type="spellEnd"/>
      <w:r w:rsidRPr="005F3E4B">
        <w:rPr>
          <w:lang w:val="en-US" w:eastAsia="en-US"/>
        </w:rPr>
        <w:t xml:space="preserve"> will track experiments and artifacts, support champion</w:t>
      </w:r>
      <w:r w:rsidR="0048681A">
        <w:rPr>
          <w:lang w:val="en-US" w:eastAsia="en-US"/>
        </w:rPr>
        <w:t xml:space="preserve">, a </w:t>
      </w:r>
      <w:r w:rsidRPr="005F3E4B">
        <w:rPr>
          <w:lang w:val="en-US" w:eastAsia="en-US"/>
        </w:rPr>
        <w:t>challenger promotion with rollback, and enforce deterministic seeds and pinned environments. These capabilities, together with seed</w:t>
      </w:r>
      <w:r w:rsidR="00FE4D26">
        <w:rPr>
          <w:lang w:val="en-US" w:eastAsia="en-US"/>
        </w:rPr>
        <w:t xml:space="preserve"> </w:t>
      </w:r>
      <w:r w:rsidRPr="005F3E4B">
        <w:rPr>
          <w:lang w:val="en-US" w:eastAsia="en-US"/>
        </w:rPr>
        <w:t>replay of headline results, will be showcased across the poster event (9 January 2026) and the final report (16 January 2026, 17:30), which consolidate methods, metrics, ablations, and limitations.</w:t>
      </w:r>
    </w:p>
    <w:p w14:paraId="760B7627" w14:textId="6E46467A" w:rsidR="005F3E4B" w:rsidRPr="00CD70C4" w:rsidRDefault="005F3E4B" w:rsidP="005F3E4B">
      <w:pPr>
        <w:widowControl/>
        <w:suppressAutoHyphens w:val="0"/>
        <w:spacing w:before="100" w:beforeAutospacing="1" w:after="100" w:afterAutospacing="1"/>
        <w:jc w:val="both"/>
        <w:rPr>
          <w:lang w:val="en-US" w:eastAsia="en-US"/>
        </w:rPr>
      </w:pPr>
      <w:r w:rsidRPr="005F3E4B">
        <w:rPr>
          <w:lang w:val="en-US" w:eastAsia="en-US"/>
        </w:rPr>
        <w:t>Finally, a user</w:t>
      </w:r>
      <w:r w:rsidR="00071320">
        <w:rPr>
          <w:lang w:val="en-US" w:eastAsia="en-US"/>
        </w:rPr>
        <w:t xml:space="preserve"> </w:t>
      </w:r>
      <w:r w:rsidRPr="005F3E4B">
        <w:rPr>
          <w:lang w:val="en-US" w:eastAsia="en-US"/>
        </w:rPr>
        <w:t>facing dashboard will communicate model behavior and value by displaying the last 14 days of history and next 24 hours of forecasts with 90% intervals, anomaly overlays, and optimized vs baseline schedules. Usability reviews will confirm clarity of interval communication, diagnostics, and cost</w:t>
      </w:r>
      <w:r w:rsidR="001D5E10">
        <w:rPr>
          <w:lang w:val="en-US" w:eastAsia="en-US"/>
        </w:rPr>
        <w:t xml:space="preserve"> </w:t>
      </w:r>
      <w:r w:rsidRPr="005F3E4B">
        <w:rPr>
          <w:lang w:val="en-US" w:eastAsia="en-US"/>
        </w:rPr>
        <w:t>benefit visuals. The primary beneficiaries are grid planners and analysts; overall success is determined by meeting these measurable targets and substantiating accuracy, calibration, interpretability, and operational value in the midterm and final demonstrations.</w:t>
      </w:r>
    </w:p>
    <w:p w14:paraId="661F4851" w14:textId="1240710D" w:rsidR="00B66FD1" w:rsidRPr="00BD4DF8" w:rsidRDefault="00747C01" w:rsidP="00BD4DF8">
      <w:pPr>
        <w:pStyle w:val="mh2"/>
        <w:numPr>
          <w:ilvl w:val="1"/>
          <w:numId w:val="2"/>
        </w:numPr>
        <w:ind w:left="691" w:hanging="691"/>
        <w:rPr>
          <w:i w:val="0"/>
          <w:color w:val="000000" w:themeColor="text1"/>
        </w:rPr>
      </w:pPr>
      <w:bookmarkStart w:id="6" w:name="_Toc211819641"/>
      <w:r w:rsidRPr="0051014D">
        <w:rPr>
          <w:i w:val="0"/>
          <w:color w:val="000000" w:themeColor="text1"/>
        </w:rPr>
        <w:t>Background</w:t>
      </w:r>
      <w:bookmarkEnd w:id="6"/>
    </w:p>
    <w:p w14:paraId="39BE8551" w14:textId="3EDE6AD6" w:rsidR="00BD4DF8" w:rsidRPr="00BD4DF8" w:rsidRDefault="00BD4DF8" w:rsidP="00BD4DF8">
      <w:pPr>
        <w:widowControl/>
        <w:suppressAutoHyphens w:val="0"/>
        <w:spacing w:before="100" w:beforeAutospacing="1" w:after="100" w:afterAutospacing="1"/>
        <w:ind w:firstLine="691"/>
        <w:jc w:val="both"/>
        <w:outlineLvl w:val="1"/>
        <w:rPr>
          <w:b/>
          <w:lang w:val="en-US" w:eastAsia="en-US"/>
        </w:rPr>
      </w:pPr>
      <w:r w:rsidRPr="00BD4DF8">
        <w:rPr>
          <w:b/>
          <w:lang w:val="en-US" w:eastAsia="en-US"/>
        </w:rPr>
        <w:t xml:space="preserve">1.3.1 Context </w:t>
      </w:r>
      <w:r>
        <w:rPr>
          <w:b/>
          <w:lang w:val="en-US" w:eastAsia="en-US"/>
        </w:rPr>
        <w:t>and</w:t>
      </w:r>
      <w:r w:rsidRPr="00BD4DF8">
        <w:rPr>
          <w:b/>
          <w:lang w:val="en-US" w:eastAsia="en-US"/>
        </w:rPr>
        <w:t xml:space="preserve"> Problem Statement</w:t>
      </w:r>
    </w:p>
    <w:p w14:paraId="5D0D43EC" w14:textId="77777777" w:rsidR="00BD4DF8" w:rsidRPr="00BD4DF8" w:rsidRDefault="00BD4DF8" w:rsidP="00BD4DF8">
      <w:pPr>
        <w:widowControl/>
        <w:suppressAutoHyphens w:val="0"/>
        <w:spacing w:before="100" w:beforeAutospacing="1" w:after="100" w:afterAutospacing="1"/>
        <w:jc w:val="both"/>
        <w:rPr>
          <w:lang w:val="en-US" w:eastAsia="en-US"/>
        </w:rPr>
      </w:pPr>
      <w:r w:rsidRPr="00BD4DF8">
        <w:rPr>
          <w:lang w:val="en-US" w:eastAsia="en-US"/>
        </w:rPr>
        <w:t>Short to medium horizon electricity demand forecasting supports secure grid operation, wholesale market processes, and cost aware demand response [1]. System load in Türkiye shows daily, weekly, and seasonal regularities and is sensitive to weather and calendar effects [5]. EPİAŞ publishes hourly national and DSO level aggregates in Europe Istanbul time, which are appropriate for operational modeling and feature engineering that respects market timing [13]. Open meteorology sources provide aligned hourly covariates and long historical reanalysis, enabling weather informed forecasting pipelines consistent with current practice in energy analytics [15]. The core problem is to deliver accurate and calibrated multi horizon forecasts together with diagnostics that remain reproducible under realistic engineering constraints [1].</w:t>
      </w:r>
    </w:p>
    <w:p w14:paraId="60F3AA38" w14:textId="29FD405E" w:rsidR="00BD4DF8" w:rsidRPr="00BD4DF8" w:rsidRDefault="00BD4DF8" w:rsidP="00BD4DF8">
      <w:pPr>
        <w:widowControl/>
        <w:suppressAutoHyphens w:val="0"/>
        <w:spacing w:before="100" w:beforeAutospacing="1" w:after="100" w:afterAutospacing="1"/>
        <w:ind w:firstLine="720"/>
        <w:jc w:val="both"/>
        <w:outlineLvl w:val="1"/>
        <w:rPr>
          <w:b/>
          <w:lang w:val="en-US" w:eastAsia="en-US"/>
        </w:rPr>
      </w:pPr>
      <w:r w:rsidRPr="00BD4DF8">
        <w:rPr>
          <w:b/>
          <w:lang w:val="en-US" w:eastAsia="en-US"/>
        </w:rPr>
        <w:t xml:space="preserve">1.3.2 State </w:t>
      </w:r>
      <w:r>
        <w:rPr>
          <w:b/>
          <w:lang w:val="en-US" w:eastAsia="en-US"/>
        </w:rPr>
        <w:t>of</w:t>
      </w:r>
      <w:r w:rsidRPr="00BD4DF8">
        <w:rPr>
          <w:b/>
          <w:lang w:val="en-US" w:eastAsia="en-US"/>
        </w:rPr>
        <w:t xml:space="preserve"> </w:t>
      </w:r>
      <w:r>
        <w:rPr>
          <w:b/>
          <w:lang w:val="en-US" w:eastAsia="en-US"/>
        </w:rPr>
        <w:t>t</w:t>
      </w:r>
      <w:r w:rsidRPr="00BD4DF8">
        <w:rPr>
          <w:b/>
          <w:lang w:val="en-US" w:eastAsia="en-US"/>
        </w:rPr>
        <w:t xml:space="preserve">he Art </w:t>
      </w:r>
      <w:r>
        <w:rPr>
          <w:b/>
          <w:lang w:val="en-US" w:eastAsia="en-US"/>
        </w:rPr>
        <w:t>i</w:t>
      </w:r>
      <w:r w:rsidRPr="00BD4DF8">
        <w:rPr>
          <w:b/>
          <w:lang w:val="en-US" w:eastAsia="en-US"/>
        </w:rPr>
        <w:t>n Forecasting</w:t>
      </w:r>
    </w:p>
    <w:p w14:paraId="7ED61F59" w14:textId="0AFB9809" w:rsidR="00BD4DF8" w:rsidRPr="00BD4DF8" w:rsidRDefault="00BD4DF8" w:rsidP="00BD4DF8">
      <w:pPr>
        <w:widowControl/>
        <w:suppressAutoHyphens w:val="0"/>
        <w:spacing w:before="100" w:beforeAutospacing="1" w:after="100" w:afterAutospacing="1"/>
        <w:jc w:val="both"/>
        <w:rPr>
          <w:lang w:val="en-US" w:eastAsia="en-US"/>
        </w:rPr>
      </w:pPr>
      <w:r w:rsidRPr="00BD4DF8">
        <w:rPr>
          <w:lang w:val="en-US" w:eastAsia="en-US"/>
        </w:rPr>
        <w:t xml:space="preserve">Modern practice blends transparent statistical baselines and boosted trees with specialized deep learning models [1]. Gradient boosted trees remain strong due to efficiency and robust handling of calendar variables, with </w:t>
      </w:r>
      <w:proofErr w:type="spellStart"/>
      <w:r w:rsidRPr="00BD4DF8">
        <w:rPr>
          <w:lang w:val="en-US" w:eastAsia="en-US"/>
        </w:rPr>
        <w:t>XGBoost</w:t>
      </w:r>
      <w:proofErr w:type="spellEnd"/>
      <w:r w:rsidRPr="00BD4DF8">
        <w:rPr>
          <w:lang w:val="en-US" w:eastAsia="en-US"/>
        </w:rPr>
        <w:t xml:space="preserve"> and </w:t>
      </w:r>
      <w:proofErr w:type="spellStart"/>
      <w:r w:rsidRPr="00BD4DF8">
        <w:rPr>
          <w:lang w:val="en-US" w:eastAsia="en-US"/>
        </w:rPr>
        <w:t>LightGBM</w:t>
      </w:r>
      <w:proofErr w:type="spellEnd"/>
      <w:r w:rsidRPr="00BD4DF8">
        <w:rPr>
          <w:lang w:val="en-US" w:eastAsia="en-US"/>
        </w:rPr>
        <w:t xml:space="preserve"> providing competitive tabular learners [2,</w:t>
      </w:r>
      <w:r w:rsidR="009E696B">
        <w:rPr>
          <w:lang w:val="en-US" w:eastAsia="en-US"/>
        </w:rPr>
        <w:t xml:space="preserve"> </w:t>
      </w:r>
      <w:r w:rsidRPr="00BD4DF8">
        <w:rPr>
          <w:lang w:val="en-US" w:eastAsia="en-US"/>
        </w:rPr>
        <w:t>22]. Prophet offers explicit trend and seasonality components and supports custom holiday effects, which improves interpretability for stakeholders in markets affected by observances such as Ramadan [5]. Time series specific deep learning has advanced accuracy and runtime, as N</w:t>
      </w:r>
      <w:r w:rsidR="00FE43D5">
        <w:rPr>
          <w:lang w:val="en-US" w:eastAsia="en-US"/>
        </w:rPr>
        <w:t>-</w:t>
      </w:r>
      <w:proofErr w:type="spellStart"/>
      <w:r w:rsidRPr="00BD4DF8">
        <w:rPr>
          <w:lang w:val="en-US" w:eastAsia="en-US"/>
        </w:rPr>
        <w:t>HiTS</w:t>
      </w:r>
      <w:proofErr w:type="spellEnd"/>
      <w:r w:rsidRPr="00BD4DF8">
        <w:rPr>
          <w:lang w:val="en-US" w:eastAsia="en-US"/>
        </w:rPr>
        <w:t xml:space="preserve"> uses multi resolution blocks that capture nested periodicities with lower training cost than generic transformers [6]. </w:t>
      </w:r>
      <w:proofErr w:type="spellStart"/>
      <w:r w:rsidRPr="00BD4DF8">
        <w:rPr>
          <w:lang w:val="en-US" w:eastAsia="en-US"/>
        </w:rPr>
        <w:t>PatchTST</w:t>
      </w:r>
      <w:proofErr w:type="spellEnd"/>
      <w:r w:rsidRPr="00BD4DF8">
        <w:rPr>
          <w:lang w:val="en-US" w:eastAsia="en-US"/>
        </w:rPr>
        <w:t xml:space="preserve"> treats sequences as patches to improve long range pattern extraction and training speed </w:t>
      </w:r>
      <w:r w:rsidRPr="00BD4DF8">
        <w:rPr>
          <w:lang w:val="en-US" w:eastAsia="en-US"/>
        </w:rPr>
        <w:lastRenderedPageBreak/>
        <w:t xml:space="preserve">on modern GPUs [19]. The Temporal Fusion Transformer adds variable selection and attention that are helpful for multi horizon settings with mixed covariates [3]. Open libraries such as Darts and </w:t>
      </w:r>
      <w:proofErr w:type="spellStart"/>
      <w:r w:rsidRPr="00BD4DF8">
        <w:rPr>
          <w:lang w:val="en-US" w:eastAsia="en-US"/>
        </w:rPr>
        <w:t>NeuralForecast</w:t>
      </w:r>
      <w:proofErr w:type="spellEnd"/>
      <w:r w:rsidRPr="00BD4DF8">
        <w:rPr>
          <w:lang w:val="en-US" w:eastAsia="en-US"/>
        </w:rPr>
        <w:t xml:space="preserve"> package these models with correct </w:t>
      </w:r>
      <w:proofErr w:type="spellStart"/>
      <w:r w:rsidRPr="00BD4DF8">
        <w:rPr>
          <w:lang w:val="en-US" w:eastAsia="en-US"/>
        </w:rPr>
        <w:t>backtesting</w:t>
      </w:r>
      <w:proofErr w:type="spellEnd"/>
      <w:r w:rsidRPr="00BD4DF8">
        <w:rPr>
          <w:lang w:val="en-US" w:eastAsia="en-US"/>
        </w:rPr>
        <w:t xml:space="preserve">, probabilistic heads, and serialization which reduces engineering overhead and avoids common evaluation errors [16,17]. Foundation models such as </w:t>
      </w:r>
      <w:proofErr w:type="spellStart"/>
      <w:r w:rsidRPr="00BD4DF8">
        <w:rPr>
          <w:lang w:val="en-US" w:eastAsia="en-US"/>
        </w:rPr>
        <w:t>TimesFM</w:t>
      </w:r>
      <w:proofErr w:type="spellEnd"/>
      <w:r w:rsidRPr="00BD4DF8">
        <w:rPr>
          <w:lang w:val="en-US" w:eastAsia="en-US"/>
        </w:rPr>
        <w:t xml:space="preserve"> and the Moirai family introduce pretraining on very large and diverse time series, enabling zero shot and few shot use that can be adapted by fine tuning on domain data [18,20].</w:t>
      </w:r>
    </w:p>
    <w:p w14:paraId="777DA6F2" w14:textId="228FD9F7" w:rsidR="00BD4DF8" w:rsidRPr="00BD4DF8" w:rsidRDefault="00BD4DF8" w:rsidP="00BD4DF8">
      <w:pPr>
        <w:widowControl/>
        <w:suppressAutoHyphens w:val="0"/>
        <w:spacing w:before="100" w:beforeAutospacing="1" w:after="100" w:afterAutospacing="1"/>
        <w:ind w:firstLine="720"/>
        <w:jc w:val="both"/>
        <w:outlineLvl w:val="1"/>
        <w:rPr>
          <w:b/>
          <w:lang w:val="en-US" w:eastAsia="en-US"/>
        </w:rPr>
      </w:pPr>
      <w:r w:rsidRPr="00BD4DF8">
        <w:rPr>
          <w:b/>
          <w:lang w:val="en-US" w:eastAsia="en-US"/>
        </w:rPr>
        <w:t xml:space="preserve">1.3.3 Uncertainty Quantification </w:t>
      </w:r>
      <w:r>
        <w:rPr>
          <w:b/>
          <w:lang w:val="en-US" w:eastAsia="en-US"/>
        </w:rPr>
        <w:t>a</w:t>
      </w:r>
      <w:r w:rsidRPr="00BD4DF8">
        <w:rPr>
          <w:b/>
          <w:lang w:val="en-US" w:eastAsia="en-US"/>
        </w:rPr>
        <w:t>nd Calibration</w:t>
      </w:r>
    </w:p>
    <w:p w14:paraId="2A7A774B" w14:textId="77777777" w:rsidR="00BD4DF8" w:rsidRPr="00BD4DF8" w:rsidRDefault="00BD4DF8" w:rsidP="00BD4DF8">
      <w:pPr>
        <w:widowControl/>
        <w:suppressAutoHyphens w:val="0"/>
        <w:spacing w:before="100" w:beforeAutospacing="1" w:after="100" w:afterAutospacing="1"/>
        <w:jc w:val="both"/>
        <w:rPr>
          <w:lang w:val="en-US" w:eastAsia="en-US"/>
        </w:rPr>
      </w:pPr>
      <w:r w:rsidRPr="00BD4DF8">
        <w:rPr>
          <w:lang w:val="en-US" w:eastAsia="en-US"/>
        </w:rPr>
        <w:t>Point forecasts are insufficient for grid operations because planners must reason about risk [1]. Conformal prediction provides distribution free coverage guarantees using residuals and can be applied after model training, which makes it attractive in practice [7,9]. Standard evaluation uses pinball loss at several quantiles and CRPS for distributional quality, together with coverage and width diagnostics for daily monitoring and automatic recalibration when drift is detected [1,9]. These methods are lightweight to implement and align with the need to communicate uncertainty clearly to decision makers [9].</w:t>
      </w:r>
    </w:p>
    <w:p w14:paraId="373F48F2" w14:textId="66FE9764" w:rsidR="00BD4DF8" w:rsidRPr="00BD4DF8" w:rsidRDefault="00BD4DF8" w:rsidP="00BD4DF8">
      <w:pPr>
        <w:widowControl/>
        <w:suppressAutoHyphens w:val="0"/>
        <w:spacing w:before="100" w:beforeAutospacing="1" w:after="100" w:afterAutospacing="1"/>
        <w:ind w:firstLine="720"/>
        <w:jc w:val="both"/>
        <w:outlineLvl w:val="1"/>
        <w:rPr>
          <w:b/>
          <w:lang w:val="en-US" w:eastAsia="en-US"/>
        </w:rPr>
      </w:pPr>
      <w:r w:rsidRPr="00BD4DF8">
        <w:rPr>
          <w:b/>
          <w:lang w:val="en-US" w:eastAsia="en-US"/>
        </w:rPr>
        <w:t xml:space="preserve">1.3.4 Anomaly Detection </w:t>
      </w:r>
      <w:r>
        <w:rPr>
          <w:b/>
          <w:lang w:val="en-US" w:eastAsia="en-US"/>
        </w:rPr>
        <w:t>and</w:t>
      </w:r>
      <w:r w:rsidRPr="00BD4DF8">
        <w:rPr>
          <w:b/>
          <w:lang w:val="en-US" w:eastAsia="en-US"/>
        </w:rPr>
        <w:t xml:space="preserve"> Diagnostics</w:t>
      </w:r>
    </w:p>
    <w:p w14:paraId="11DE3772" w14:textId="686E99AB" w:rsidR="00BD4DF8" w:rsidRPr="00BD4DF8" w:rsidRDefault="00BD4DF8" w:rsidP="00BD4DF8">
      <w:pPr>
        <w:widowControl/>
        <w:suppressAutoHyphens w:val="0"/>
        <w:spacing w:before="100" w:beforeAutospacing="1" w:after="100" w:afterAutospacing="1"/>
        <w:jc w:val="both"/>
        <w:rPr>
          <w:lang w:val="en-US" w:eastAsia="en-US"/>
        </w:rPr>
      </w:pPr>
      <w:r w:rsidRPr="00BD4DF8">
        <w:rPr>
          <w:lang w:val="en-US" w:eastAsia="en-US"/>
        </w:rPr>
        <w:t xml:space="preserve">Forecast residual monitoring and dedicated anomaly models are paired with load forecasting to surface metering faults, topology changes, data problems, or unusual behavior [1]. </w:t>
      </w:r>
      <w:proofErr w:type="spellStart"/>
      <w:r w:rsidR="00604B9C">
        <w:rPr>
          <w:lang w:val="en-US" w:eastAsia="en-US"/>
        </w:rPr>
        <w:t>IsolationForest</w:t>
      </w:r>
      <w:proofErr w:type="spellEnd"/>
      <w:r w:rsidRPr="00BD4DF8">
        <w:rPr>
          <w:lang w:val="en-US" w:eastAsia="en-US"/>
        </w:rPr>
        <w:t xml:space="preserve"> </w:t>
      </w:r>
      <w:r w:rsidRPr="00BD4DF8">
        <w:rPr>
          <w:lang w:val="en-US" w:eastAsia="en-US"/>
        </w:rPr>
        <w:t>is widely used because it provides low latency inference and an intuitive mechanism that isolates rare patterns with few splits [10]. Deep autoencoder variants add sensitivity to complex temporal distortions that simple rules may miss [11]. Model agnostic attribution such as SHAP supports root cause analysis by highlighting which inputs contributed most to a detected event and turns a flag into an actionable explanation for operators [12].</w:t>
      </w:r>
    </w:p>
    <w:p w14:paraId="1501C77D" w14:textId="1CFE41B3" w:rsidR="00BD4DF8" w:rsidRPr="00BD4DF8" w:rsidRDefault="00BD4DF8" w:rsidP="00BD4DF8">
      <w:pPr>
        <w:widowControl/>
        <w:suppressAutoHyphens w:val="0"/>
        <w:spacing w:before="100" w:beforeAutospacing="1" w:after="100" w:afterAutospacing="1"/>
        <w:ind w:firstLine="720"/>
        <w:jc w:val="both"/>
        <w:outlineLvl w:val="1"/>
        <w:rPr>
          <w:b/>
          <w:lang w:val="en-US" w:eastAsia="en-US"/>
        </w:rPr>
      </w:pPr>
      <w:r w:rsidRPr="00BD4DF8">
        <w:rPr>
          <w:b/>
          <w:lang w:val="en-US" w:eastAsia="en-US"/>
        </w:rPr>
        <w:t xml:space="preserve">1.3.5 Data Availability </w:t>
      </w:r>
      <w:r>
        <w:rPr>
          <w:b/>
          <w:lang w:val="en-US" w:eastAsia="en-US"/>
        </w:rPr>
        <w:t>a</w:t>
      </w:r>
      <w:r w:rsidRPr="00BD4DF8">
        <w:rPr>
          <w:b/>
          <w:lang w:val="en-US" w:eastAsia="en-US"/>
        </w:rPr>
        <w:t>nd Benchmarking</w:t>
      </w:r>
    </w:p>
    <w:p w14:paraId="004ECD4C" w14:textId="292BF6B7" w:rsidR="00BD4DF8" w:rsidRPr="00BD4DF8" w:rsidRDefault="00BD4DF8" w:rsidP="00BD4DF8">
      <w:pPr>
        <w:widowControl/>
        <w:suppressAutoHyphens w:val="0"/>
        <w:spacing w:before="100" w:beforeAutospacing="1" w:after="100" w:afterAutospacing="1"/>
        <w:jc w:val="both"/>
        <w:rPr>
          <w:lang w:val="en-US" w:eastAsia="en-US"/>
        </w:rPr>
      </w:pPr>
      <w:r w:rsidRPr="00BD4DF8">
        <w:rPr>
          <w:lang w:val="en-US" w:eastAsia="en-US"/>
        </w:rPr>
        <w:t>The EPİAŞ Transparency Platform exposes hourly load at national and DSO levels with programmatic access suitable for academic and operational prototyping [13]. This enables a fully reproducible data layer with consistent time handling and public provenance for results that must be audited [13]. Open</w:t>
      </w:r>
      <w:r w:rsidR="0027797E">
        <w:rPr>
          <w:lang w:val="en-US" w:eastAsia="en-US"/>
        </w:rPr>
        <w:t>-</w:t>
      </w:r>
      <w:proofErr w:type="spellStart"/>
      <w:r w:rsidRPr="00BD4DF8">
        <w:rPr>
          <w:lang w:val="en-US" w:eastAsia="en-US"/>
        </w:rPr>
        <w:t>Meteo</w:t>
      </w:r>
      <w:proofErr w:type="spellEnd"/>
      <w:r w:rsidRPr="00BD4DF8">
        <w:rPr>
          <w:lang w:val="en-US" w:eastAsia="en-US"/>
        </w:rPr>
        <w:t xml:space="preserve"> provides hourly temperature, humidity, wind, and solar irradiance together with reanalysis records that align with established energy forecasting studies [15]. Cross dataset benchmarking with PJM hourly consumption helps test generalization and reduces the risk that conclusions depend on a single geography [14].</w:t>
      </w:r>
    </w:p>
    <w:p w14:paraId="6A2689A4" w14:textId="53142E76" w:rsidR="00BD4DF8" w:rsidRPr="00BD4DF8" w:rsidRDefault="00BD4DF8" w:rsidP="00BD4DF8">
      <w:pPr>
        <w:widowControl/>
        <w:suppressAutoHyphens w:val="0"/>
        <w:spacing w:before="100" w:beforeAutospacing="1" w:after="100" w:afterAutospacing="1"/>
        <w:ind w:firstLine="720"/>
        <w:jc w:val="both"/>
        <w:outlineLvl w:val="1"/>
        <w:rPr>
          <w:b/>
          <w:lang w:val="en-US" w:eastAsia="en-US"/>
        </w:rPr>
      </w:pPr>
      <w:r w:rsidRPr="00BD4DF8">
        <w:rPr>
          <w:b/>
          <w:lang w:val="en-US" w:eastAsia="en-US"/>
        </w:rPr>
        <w:t xml:space="preserve">1.3.6 Significance, Timeliness, </w:t>
      </w:r>
      <w:r>
        <w:rPr>
          <w:b/>
          <w:lang w:val="en-US" w:eastAsia="en-US"/>
        </w:rPr>
        <w:t>a</w:t>
      </w:r>
      <w:r w:rsidRPr="00BD4DF8">
        <w:rPr>
          <w:b/>
          <w:lang w:val="en-US" w:eastAsia="en-US"/>
        </w:rPr>
        <w:t>nd Expected Contribution</w:t>
      </w:r>
    </w:p>
    <w:p w14:paraId="37044A16" w14:textId="0E5CFF3E" w:rsidR="00317F91" w:rsidRPr="00BD4DF8" w:rsidRDefault="00BD4DF8" w:rsidP="00BD4DF8">
      <w:pPr>
        <w:widowControl/>
        <w:suppressAutoHyphens w:val="0"/>
        <w:spacing w:before="100" w:beforeAutospacing="1" w:after="100" w:afterAutospacing="1"/>
        <w:jc w:val="both"/>
        <w:rPr>
          <w:lang w:val="en-US" w:eastAsia="en-US"/>
        </w:rPr>
      </w:pPr>
      <w:r w:rsidRPr="00BD4DF8">
        <w:rPr>
          <w:lang w:val="en-US" w:eastAsia="en-US"/>
        </w:rPr>
        <w:t>The project offers an academic to production bridge that is timely for Türkiye by delivering a weather aware multi horizon forecaster with principled uncertainty and anomaly diagnostics using only open tools and public data [1,13]. It follows evaluation designs emphasized in the literature, including expanding window validation with sMAPE and MASE for point accuracy and probabilistic scores for interval quality, and it performs ablations to quantify the value of weather covariates, Fourier terms, and ensemble composition [1,6]. It packages the modeling behind a lightweight API and dashboard with MLflow tracking and versioned preprocessing to avoid train serve skew and data cleaning drift while preserving reproducibility [4,16]. It also enforces latency and freshness targets that match operator expectations through subsecond to seconds level response for single horizon requests and explicit staleness guards for data pipelines [1]. The modular design supports future extensions such as stochastic or robust optimization driven by forecast scenarios and fine tuning of foundation models on EPİAŞ histories, while the codebase and ablation evidence remain reusable for later cohorts and collaborations [18,20].</w:t>
      </w:r>
    </w:p>
    <w:p w14:paraId="7DCF9E8E" w14:textId="77777777" w:rsidR="00317F91" w:rsidRDefault="00317F91">
      <w:pPr>
        <w:jc w:val="both"/>
        <w:rPr>
          <w:sz w:val="22"/>
          <w:szCs w:val="22"/>
        </w:rPr>
      </w:pPr>
    </w:p>
    <w:p w14:paraId="59263287" w14:textId="692F7C9D" w:rsidR="00B66FD1" w:rsidRDefault="00747C01">
      <w:pPr>
        <w:pStyle w:val="mh1"/>
        <w:numPr>
          <w:ilvl w:val="0"/>
          <w:numId w:val="2"/>
        </w:numPr>
        <w:rPr>
          <w:sz w:val="30"/>
          <w:szCs w:val="30"/>
        </w:rPr>
      </w:pPr>
      <w:bookmarkStart w:id="7" w:name="_Toc257316875"/>
      <w:bookmarkStart w:id="8" w:name="_Toc257316878"/>
      <w:bookmarkStart w:id="9" w:name="_Toc211819642"/>
      <w:bookmarkEnd w:id="7"/>
      <w:r>
        <w:rPr>
          <w:sz w:val="30"/>
          <w:szCs w:val="30"/>
        </w:rPr>
        <w:t xml:space="preserve">S/T </w:t>
      </w:r>
      <w:r w:rsidR="00B442CA">
        <w:rPr>
          <w:sz w:val="30"/>
          <w:szCs w:val="30"/>
        </w:rPr>
        <w:t>Methodology and Associated Work Plan</w:t>
      </w:r>
      <w:bookmarkEnd w:id="8"/>
      <w:bookmarkEnd w:id="9"/>
    </w:p>
    <w:p w14:paraId="296D3C7C" w14:textId="77777777" w:rsidR="00B66FD1" w:rsidRDefault="00B66FD1"/>
    <w:p w14:paraId="5EB639E9" w14:textId="77777777" w:rsidR="00B66FD1" w:rsidRDefault="00747C01">
      <w:pPr>
        <w:pStyle w:val="mh2"/>
        <w:numPr>
          <w:ilvl w:val="1"/>
          <w:numId w:val="2"/>
        </w:numPr>
        <w:ind w:left="691" w:hanging="691"/>
        <w:rPr>
          <w:i w:val="0"/>
        </w:rPr>
      </w:pPr>
      <w:bookmarkStart w:id="10" w:name="_Toc211819643"/>
      <w:r>
        <w:rPr>
          <w:i w:val="0"/>
        </w:rPr>
        <w:t>Methodology</w:t>
      </w:r>
      <w:bookmarkEnd w:id="10"/>
    </w:p>
    <w:p w14:paraId="0FD889D2" w14:textId="77777777" w:rsidR="00B66FD1" w:rsidRDefault="00B66FD1">
      <w:pPr>
        <w:pStyle w:val="mh4"/>
        <w:ind w:left="0" w:firstLine="0"/>
        <w:rPr>
          <w:sz w:val="22"/>
          <w:szCs w:val="22"/>
        </w:rPr>
      </w:pPr>
    </w:p>
    <w:p w14:paraId="581B59FC" w14:textId="7C590FB9" w:rsidR="000F7B6B" w:rsidRPr="004A12CC" w:rsidRDefault="004A12CC" w:rsidP="00746834">
      <w:pPr>
        <w:pStyle w:val="Heading2"/>
        <w:ind w:firstLine="0"/>
        <w:rPr>
          <w:i w:val="0"/>
          <w:iCs w:val="0"/>
        </w:rPr>
      </w:pPr>
      <w:bookmarkStart w:id="11" w:name="_Toc211819644"/>
      <w:r w:rsidRPr="004A12CC">
        <w:rPr>
          <w:b w:val="0"/>
          <w:bCs w:val="0"/>
          <w:i w:val="0"/>
          <w:iCs w:val="0"/>
          <w:sz w:val="22"/>
          <w:szCs w:val="22"/>
        </w:rPr>
        <w:t>2</w:t>
      </w:r>
      <w:r w:rsidR="000F7B6B" w:rsidRPr="004A12CC">
        <w:rPr>
          <w:b w:val="0"/>
          <w:bCs w:val="0"/>
          <w:i w:val="0"/>
          <w:iCs w:val="0"/>
          <w:sz w:val="22"/>
          <w:szCs w:val="22"/>
        </w:rPr>
        <w:t>.1.1</w:t>
      </w:r>
      <w:r w:rsidR="000F7B6B" w:rsidRPr="004A12CC">
        <w:rPr>
          <w:i w:val="0"/>
          <w:iCs w:val="0"/>
        </w:rPr>
        <w:t xml:space="preserve"> </w:t>
      </w:r>
      <w:r w:rsidR="000F7B6B" w:rsidRPr="00F815F3">
        <w:rPr>
          <w:i w:val="0"/>
          <w:iCs w:val="0"/>
          <w:sz w:val="24"/>
          <w:szCs w:val="24"/>
        </w:rPr>
        <w:t xml:space="preserve">System </w:t>
      </w:r>
      <w:r w:rsidR="00547158" w:rsidRPr="00F815F3">
        <w:rPr>
          <w:i w:val="0"/>
          <w:iCs w:val="0"/>
          <w:sz w:val="24"/>
          <w:szCs w:val="24"/>
        </w:rPr>
        <w:t>Boundaries and Operational Assumptions</w:t>
      </w:r>
      <w:bookmarkEnd w:id="11"/>
    </w:p>
    <w:p w14:paraId="6D56760D" w14:textId="77777777" w:rsidR="00D875FB" w:rsidRPr="00D875FB" w:rsidRDefault="00D875FB" w:rsidP="00D875FB">
      <w:pPr>
        <w:widowControl/>
        <w:suppressAutoHyphens w:val="0"/>
        <w:spacing w:before="100" w:beforeAutospacing="1" w:after="100" w:afterAutospacing="1"/>
        <w:jc w:val="both"/>
        <w:rPr>
          <w:lang w:val="en-US" w:eastAsia="en-US"/>
        </w:rPr>
      </w:pPr>
      <w:r w:rsidRPr="00D875FB">
        <w:rPr>
          <w:lang w:val="en-US" w:eastAsia="en-US"/>
        </w:rPr>
        <w:t>For horizons ranging from 1 to 24 hours, the system provides hourly resolution forecasts for short to medium horizons, performs anomaly detection on the same timing, and provides optional scenario analysis [1]. The API returns both single and multihorizon vectors in one call because modern forecasters produce the full day hourly path, and a single vector response minimizes request overhead for the dashboard without increasing model latency [3]. Data ingestion is periodic rather than streaming to keep engineering complexity low while still guaranteeing freshness [1]. This choice was made deliberately to concentrate effort on modeling and calibration instead of infrastructure [1]. Freshness guarantees ensure data staleness remains below 2 hours for operational reliability [1]. All timestamps are handled in Turkey's time zone (Europe/Istanbul, UTC+3 year round with no daylight saving adjustments) to align with EPİAŞ operational data and ensure consistent temporal feature engineering [13].</w:t>
      </w:r>
    </w:p>
    <w:p w14:paraId="48366C64" w14:textId="2DF46913" w:rsidR="000F7B6B" w:rsidRPr="004433E3" w:rsidRDefault="004A12CC" w:rsidP="00746834">
      <w:pPr>
        <w:pStyle w:val="Heading2"/>
        <w:ind w:firstLine="0"/>
        <w:rPr>
          <w:i w:val="0"/>
          <w:iCs w:val="0"/>
        </w:rPr>
      </w:pPr>
      <w:bookmarkStart w:id="12" w:name="_Toc211819645"/>
      <w:r w:rsidRPr="004A12CC">
        <w:rPr>
          <w:b w:val="0"/>
          <w:bCs w:val="0"/>
          <w:i w:val="0"/>
          <w:iCs w:val="0"/>
          <w:sz w:val="22"/>
          <w:szCs w:val="22"/>
        </w:rPr>
        <w:t>2</w:t>
      </w:r>
      <w:r w:rsidR="000F7B6B" w:rsidRPr="004A12CC">
        <w:rPr>
          <w:b w:val="0"/>
          <w:bCs w:val="0"/>
          <w:i w:val="0"/>
          <w:iCs w:val="0"/>
          <w:sz w:val="22"/>
          <w:szCs w:val="22"/>
        </w:rPr>
        <w:t>.1.2</w:t>
      </w:r>
      <w:r w:rsidR="000F7B6B" w:rsidRPr="004A12CC">
        <w:rPr>
          <w:i w:val="0"/>
          <w:iCs w:val="0"/>
          <w:sz w:val="22"/>
          <w:szCs w:val="22"/>
        </w:rPr>
        <w:t xml:space="preserve"> </w:t>
      </w:r>
      <w:r w:rsidR="000F7B6B" w:rsidRPr="00F815F3">
        <w:rPr>
          <w:i w:val="0"/>
          <w:iCs w:val="0"/>
          <w:sz w:val="24"/>
          <w:szCs w:val="24"/>
        </w:rPr>
        <w:t xml:space="preserve">Data </w:t>
      </w:r>
      <w:r w:rsidR="00547158" w:rsidRPr="00F815F3">
        <w:rPr>
          <w:i w:val="0"/>
          <w:iCs w:val="0"/>
          <w:sz w:val="24"/>
          <w:szCs w:val="24"/>
        </w:rPr>
        <w:t>Acquisition</w:t>
      </w:r>
      <w:bookmarkEnd w:id="12"/>
    </w:p>
    <w:p w14:paraId="18F264D0" w14:textId="77777777" w:rsidR="007F3BC0" w:rsidRPr="007F3BC0" w:rsidRDefault="007F3BC0" w:rsidP="00D875FB">
      <w:pPr>
        <w:widowControl/>
        <w:suppressAutoHyphens w:val="0"/>
        <w:spacing w:before="100" w:beforeAutospacing="1" w:after="100" w:afterAutospacing="1"/>
        <w:jc w:val="both"/>
        <w:rPr>
          <w:lang w:val="en-US" w:eastAsia="en-US"/>
        </w:rPr>
      </w:pPr>
      <w:r w:rsidRPr="007F3BC0">
        <w:rPr>
          <w:lang w:val="en-US" w:eastAsia="en-US"/>
        </w:rPr>
        <w:t>Historical electricity consumption data is sourced from EPİAŞ (Enerji Piyasaları İşletme A.Ş.) Transparency Platform, providing hourly resolution data aggregated at the national level plus approximately 21 distribution system operator (DSO) regions [13]. The data does not include household level consumption, focusing instead on grid level aggregates suitable for wholesale market analysis and system wide forecasting. The platform offers comprehensive API access with over 200 endpoints covering consumption, generation by source type, market clearing prices, and balancing data [13]. The eptr2 Python library provides convenient access to these endpoints with automatic authentication management, returning data as pandas DataFrames suitable for direct use in machine learning pipelines [13]. Registration with EPİAŞ requires only an email address and provides immediate access without commercial restrictions for academic use [13]. Additional validation datasets include PJM Hourly Energy Consumption for North American benchmarking, with UCI Household, Smart Meter London, and OPSD reserved for robustness checks to prevent overfitting to one geography [14].</w:t>
      </w:r>
    </w:p>
    <w:p w14:paraId="26123091" w14:textId="77777777" w:rsidR="007F3BC0" w:rsidRPr="007F3BC0" w:rsidRDefault="007F3BC0" w:rsidP="00D875FB">
      <w:pPr>
        <w:widowControl/>
        <w:suppressAutoHyphens w:val="0"/>
        <w:spacing w:before="100" w:beforeAutospacing="1" w:after="100" w:afterAutospacing="1"/>
        <w:jc w:val="both"/>
        <w:rPr>
          <w:lang w:val="en-US" w:eastAsia="en-US"/>
        </w:rPr>
      </w:pPr>
      <w:r w:rsidRPr="007F3BC0">
        <w:rPr>
          <w:lang w:val="en-US" w:eastAsia="en-US"/>
        </w:rPr>
        <w:t>Weather covariates use Open-Meteo as the primary data source, providing hourly temperature, humidity, wind speed, solar radiation (including global horizontal irradiance, direct normal irradiance, and diffuse horizontal irradiance), cloud cover, and precipitation [15]. Open-Meteo offers free access under fair use conditions, with over 80 years of historical data and integration of ERA5 reanalysis for historical consistency [15]. For real time forecasting, the service provides multi model ensemble predictions, typically drawing from ICON-EU model data at approximately 7 kilometer resolution for Turkey, with forecast horizons extending to 16 days and hourly updates [15]. Based on our testing, the API delivers response times suitable for batch data retrieval. ERA5 reanalysis data ensures consistency with published energy forecasting research and provides the high quality historical coverage necessary for robust model training [15]. NASA POWER (Prediction of Worldwide Energy Resources) serves as an optional complementary source, particularly valuable for its energy sector specific parameters including cooling degree days, heating degree days, and meticulously validated solar radiation data from satellite observations spanning over 40 years back to 1981.</w:t>
      </w:r>
    </w:p>
    <w:p w14:paraId="22DDFC93" w14:textId="77777777" w:rsidR="007F3BC0" w:rsidRPr="007F3BC0" w:rsidRDefault="007F3BC0" w:rsidP="00D875FB">
      <w:pPr>
        <w:widowControl/>
        <w:suppressAutoHyphens w:val="0"/>
        <w:spacing w:before="100" w:beforeAutospacing="1" w:after="100" w:afterAutospacing="1"/>
        <w:jc w:val="both"/>
        <w:rPr>
          <w:lang w:val="en-US" w:eastAsia="en-US"/>
        </w:rPr>
      </w:pPr>
      <w:r w:rsidRPr="007F3BC0">
        <w:rPr>
          <w:lang w:val="en-US" w:eastAsia="en-US"/>
        </w:rPr>
        <w:t xml:space="preserve">APScheduler performs fixed interval pulls of both energy and weather data, implementing a medallion architecture where raw API responses land in a 'bronze' parquet store, undergo </w:t>
      </w:r>
      <w:r w:rsidRPr="007F3BC0">
        <w:rPr>
          <w:lang w:val="en-US" w:eastAsia="en-US"/>
        </w:rPr>
        <w:lastRenderedPageBreak/>
        <w:t>normalization and type validation into a 'silver' schema, and materialize as a feature engineered 'gold' table optimized for model training [1]. This three layer approach separates concerns between data acquisition, cleaning, and feature preparation, enabling independent debugging and optimization of each stage [1]. The pipeline enforces a 2 hour staleness threshold for hourly series, if this threshold is exceeded, forecast endpoints return HTTP 503 status codes with human readable freshness messages so operators will not be showing stale results to stakeholders or making decisions on outdated information [1].</w:t>
      </w:r>
    </w:p>
    <w:p w14:paraId="0AB589EF" w14:textId="19672DFC" w:rsidR="000F7B6B" w:rsidRPr="004433E3" w:rsidRDefault="004A12CC" w:rsidP="00746834">
      <w:pPr>
        <w:pStyle w:val="Heading2"/>
        <w:ind w:firstLine="0"/>
        <w:rPr>
          <w:i w:val="0"/>
          <w:iCs w:val="0"/>
        </w:rPr>
      </w:pPr>
      <w:bookmarkStart w:id="13" w:name="_Toc211819646"/>
      <w:r w:rsidRPr="004A12CC">
        <w:rPr>
          <w:b w:val="0"/>
          <w:bCs w:val="0"/>
          <w:i w:val="0"/>
          <w:iCs w:val="0"/>
          <w:sz w:val="22"/>
          <w:szCs w:val="22"/>
        </w:rPr>
        <w:t>2</w:t>
      </w:r>
      <w:r w:rsidR="000F7B6B" w:rsidRPr="004A12CC">
        <w:rPr>
          <w:b w:val="0"/>
          <w:bCs w:val="0"/>
          <w:i w:val="0"/>
          <w:iCs w:val="0"/>
          <w:sz w:val="22"/>
          <w:szCs w:val="22"/>
        </w:rPr>
        <w:t>.1.3</w:t>
      </w:r>
      <w:r w:rsidR="000F7B6B" w:rsidRPr="004433E3">
        <w:rPr>
          <w:i w:val="0"/>
          <w:iCs w:val="0"/>
        </w:rPr>
        <w:t xml:space="preserve"> </w:t>
      </w:r>
      <w:r w:rsidR="000F7B6B" w:rsidRPr="00BA68EB">
        <w:rPr>
          <w:i w:val="0"/>
          <w:iCs w:val="0"/>
          <w:sz w:val="24"/>
          <w:szCs w:val="24"/>
        </w:rPr>
        <w:t xml:space="preserve">Data </w:t>
      </w:r>
      <w:r w:rsidR="00547158" w:rsidRPr="00BA68EB">
        <w:rPr>
          <w:i w:val="0"/>
          <w:iCs w:val="0"/>
          <w:sz w:val="24"/>
          <w:szCs w:val="24"/>
        </w:rPr>
        <w:t>Quality Controls and Missing Data Policy</w:t>
      </w:r>
      <w:bookmarkEnd w:id="13"/>
    </w:p>
    <w:p w14:paraId="55D89CEC" w14:textId="77777777" w:rsidR="00786E70" w:rsidRPr="00786E70" w:rsidRDefault="00786E70" w:rsidP="00D875FB">
      <w:pPr>
        <w:widowControl/>
        <w:suppressAutoHyphens w:val="0"/>
        <w:spacing w:before="100" w:beforeAutospacing="1" w:after="100" w:afterAutospacing="1"/>
        <w:jc w:val="both"/>
        <w:rPr>
          <w:lang w:val="en-US" w:eastAsia="en-US"/>
        </w:rPr>
      </w:pPr>
      <w:r w:rsidRPr="00786E70">
        <w:rPr>
          <w:lang w:val="en-US" w:eastAsia="en-US"/>
        </w:rPr>
        <w:t>Each ingestion performs schema, range, monotonicity, and duplicate timestamp checks to catch upstream anomalies before training [1]. Schema validation ensures all expected columns are present with correct data types [1]. Range checks verify values fall within physically plausible bounds (for instance, electricity load cannot be negative, temperature in Turkey typically ranges from -20°C to 45°C), monotonicity checks confirm timestamps advance properly without backward jumps, and duplicate detection prevents repeated records from corrupting temporal patterns [15]. To reduce training time and avoid biasing temporal dynamics with heavy imputation, load gaps are forward filled only when the contiguous span is less than or equal to 2 hours while longer gaps are excluded from training windows [1]. Weather gaps are linearly interpolated when the span is less than or equal to 6 hours, otherwise the affected windows are dropped entirely from the training set [1]. These conservative policies ensure the training distribution remains well behaved and representative of operational conditions where brief outages occur, but extended data losses are rare [1].</w:t>
      </w:r>
    </w:p>
    <w:p w14:paraId="7208E6CB" w14:textId="77777777" w:rsidR="00786E70" w:rsidRPr="00786E70" w:rsidRDefault="00786E70" w:rsidP="00D875FB">
      <w:pPr>
        <w:widowControl/>
        <w:suppressAutoHyphens w:val="0"/>
        <w:spacing w:before="100" w:beforeAutospacing="1" w:after="100" w:afterAutospacing="1"/>
        <w:jc w:val="both"/>
        <w:rPr>
          <w:lang w:val="en-US" w:eastAsia="en-US"/>
        </w:rPr>
      </w:pPr>
      <w:r w:rsidRPr="00786E70">
        <w:rPr>
          <w:lang w:val="en-US" w:eastAsia="en-US"/>
        </w:rPr>
        <w:t>All imputations live in deterministic, versioned transformers to preserve offline/online parity and to prevent data cleaning drift across runs [4]. This means the exact same preprocessing logic applies during both model training and real time inference, eliminating a common source of train and serve skew that decreases production model performance [16]. The versioned transformers serialize with model artifacts, ensuring that when a model loads for inference, it brings along the exact preprocessing steps used during its training, maintaining consistency even as data cleaning strategies evolve over the project lifecycle [4]. These limits keep preprocessing fast and keep the training distribution well behaved, which typically lowers training loss and speeds convergence toward accurate forecasts [1].</w:t>
      </w:r>
    </w:p>
    <w:p w14:paraId="561D53B6" w14:textId="5BD9CE7A" w:rsidR="000F7B6B" w:rsidRPr="004433E3" w:rsidRDefault="004A12CC" w:rsidP="00746834">
      <w:pPr>
        <w:pStyle w:val="Heading2"/>
        <w:ind w:firstLine="0"/>
        <w:rPr>
          <w:i w:val="0"/>
          <w:iCs w:val="0"/>
        </w:rPr>
      </w:pPr>
      <w:bookmarkStart w:id="14" w:name="_Toc211819647"/>
      <w:r w:rsidRPr="004A12CC">
        <w:rPr>
          <w:b w:val="0"/>
          <w:bCs w:val="0"/>
          <w:i w:val="0"/>
          <w:iCs w:val="0"/>
          <w:sz w:val="22"/>
          <w:szCs w:val="22"/>
        </w:rPr>
        <w:t>2</w:t>
      </w:r>
      <w:r w:rsidR="000F7B6B" w:rsidRPr="004A12CC">
        <w:rPr>
          <w:b w:val="0"/>
          <w:bCs w:val="0"/>
          <w:i w:val="0"/>
          <w:iCs w:val="0"/>
          <w:sz w:val="22"/>
          <w:szCs w:val="22"/>
        </w:rPr>
        <w:t>.1.4</w:t>
      </w:r>
      <w:r w:rsidR="000F7B6B" w:rsidRPr="004433E3">
        <w:rPr>
          <w:i w:val="0"/>
          <w:iCs w:val="0"/>
        </w:rPr>
        <w:t xml:space="preserve"> </w:t>
      </w:r>
      <w:r w:rsidR="000F7B6B" w:rsidRPr="007A38BE">
        <w:rPr>
          <w:i w:val="0"/>
          <w:sz w:val="24"/>
          <w:szCs w:val="24"/>
        </w:rPr>
        <w:t xml:space="preserve">Feature </w:t>
      </w:r>
      <w:r w:rsidR="00547158" w:rsidRPr="007A38BE">
        <w:rPr>
          <w:i w:val="0"/>
          <w:iCs w:val="0"/>
          <w:sz w:val="24"/>
          <w:szCs w:val="24"/>
        </w:rPr>
        <w:t>Engineering</w:t>
      </w:r>
      <w:r w:rsidR="000F7B6B" w:rsidRPr="007A38BE">
        <w:rPr>
          <w:i w:val="0"/>
          <w:sz w:val="24"/>
          <w:szCs w:val="24"/>
        </w:rPr>
        <w:t xml:space="preserve"> and </w:t>
      </w:r>
      <w:r w:rsidR="00547158" w:rsidRPr="007A38BE">
        <w:rPr>
          <w:i w:val="0"/>
          <w:iCs w:val="0"/>
          <w:sz w:val="24"/>
          <w:szCs w:val="24"/>
        </w:rPr>
        <w:t>Transformation</w:t>
      </w:r>
      <w:bookmarkEnd w:id="14"/>
    </w:p>
    <w:p w14:paraId="0BF5C75C" w14:textId="77777777" w:rsidR="00F15BF4" w:rsidRPr="00F15BF4" w:rsidRDefault="00F15BF4" w:rsidP="00D875FB">
      <w:pPr>
        <w:widowControl/>
        <w:suppressAutoHyphens w:val="0"/>
        <w:spacing w:before="100" w:beforeAutospacing="1" w:after="100" w:afterAutospacing="1"/>
        <w:jc w:val="both"/>
        <w:rPr>
          <w:lang w:val="en-US" w:eastAsia="en-US"/>
        </w:rPr>
      </w:pPr>
      <w:r w:rsidRPr="00F15BF4">
        <w:rPr>
          <w:lang w:val="en-US" w:eastAsia="en-US"/>
        </w:rPr>
        <w:t>The feature pipeline creates lagged targets at 1, 2, 3, 6, 12, 24, and 168 hours to capture short term momentum, intraday patterns, and weekly seasonality respectively [1]. Rolling means and standard deviations over 3, 6, 12, 24, and 168 hours provide smoothed trend indicators and volatility measures that help models distinguish stable patterns from noisy fluctuations [1]. Fourier terms for 24 hour and 168 hour periodicities encode daily and weekly cycles through sine and cosine transformations, enabling neural networks to recognize recurring patterns without learning these fundamental frequencies from scratch [5]. Calendar features include hour of day, day of week, month of year, and regional holidays with particular attention to Ramadan observance effects, which create significant consumption pattern shifts in Turkey due to altered meal times and social behaviors [5]. Weather covariates incorporate current values plus first order lags (1 hour previous) of temperature, humidity, wind speed, and solar radiation, allowing models to capture both instantaneous weather impacts and short term weather momentum effects on electricity demand [15].</w:t>
      </w:r>
    </w:p>
    <w:p w14:paraId="6EEDDCA6" w14:textId="77777777" w:rsidR="00F15BF4" w:rsidRPr="00F15BF4" w:rsidRDefault="00F15BF4" w:rsidP="00D875FB">
      <w:pPr>
        <w:widowControl/>
        <w:suppressAutoHyphens w:val="0"/>
        <w:spacing w:before="100" w:beforeAutospacing="1" w:after="100" w:afterAutospacing="1"/>
        <w:jc w:val="both"/>
        <w:rPr>
          <w:lang w:val="en-US" w:eastAsia="en-US"/>
        </w:rPr>
      </w:pPr>
      <w:r w:rsidRPr="00F15BF4">
        <w:rPr>
          <w:lang w:val="en-US" w:eastAsia="en-US"/>
        </w:rPr>
        <w:t xml:space="preserve">To stabilize optimization and reduce training loss, targets pass through a Yeo-Johnson transform learned on the training set and inverted at inference [4]. This transformation is preferable to manual differencing because it handles zeros while often improving convexity of the loss landscape, leading to faster convergence and more stable training dynamics [4]. The Yeo-Johnson family automatically </w:t>
      </w:r>
      <w:r w:rsidRPr="00F15BF4">
        <w:rPr>
          <w:lang w:val="en-US" w:eastAsia="en-US"/>
        </w:rPr>
        <w:lastRenderedPageBreak/>
        <w:t>selects appropriate power transformations to make the data more normally distributed without requiring manual parameter tuning [4]. All steps are packaged as versioned transformers inside a scikit-learn or Darts Pipeline, serialized with every MLflow run so the exact transformation graph is reproducible [16]. This design minimizes feature bugs, prevents leakage where future information contaminates training, and shortens iteration because cached "gold" tables can be reused across model families without recomputing features for each experiment [1].</w:t>
      </w:r>
    </w:p>
    <w:p w14:paraId="1F162662" w14:textId="6E0B1FD6" w:rsidR="000F7B6B" w:rsidRPr="004433E3" w:rsidRDefault="004A12CC" w:rsidP="00746834">
      <w:pPr>
        <w:pStyle w:val="Heading2"/>
        <w:ind w:firstLine="0"/>
        <w:rPr>
          <w:i w:val="0"/>
          <w:iCs w:val="0"/>
        </w:rPr>
      </w:pPr>
      <w:bookmarkStart w:id="15" w:name="_Toc211819648"/>
      <w:r w:rsidRPr="004A12CC">
        <w:rPr>
          <w:b w:val="0"/>
          <w:bCs w:val="0"/>
          <w:i w:val="0"/>
          <w:iCs w:val="0"/>
          <w:sz w:val="22"/>
          <w:szCs w:val="22"/>
        </w:rPr>
        <w:t>2</w:t>
      </w:r>
      <w:r w:rsidR="000F7B6B" w:rsidRPr="004A12CC">
        <w:rPr>
          <w:b w:val="0"/>
          <w:bCs w:val="0"/>
          <w:i w:val="0"/>
          <w:iCs w:val="0"/>
          <w:sz w:val="22"/>
          <w:szCs w:val="22"/>
        </w:rPr>
        <w:t>.1.5</w:t>
      </w:r>
      <w:r w:rsidR="000F7B6B" w:rsidRPr="004433E3">
        <w:rPr>
          <w:i w:val="0"/>
          <w:iCs w:val="0"/>
        </w:rPr>
        <w:t xml:space="preserve"> </w:t>
      </w:r>
      <w:r w:rsidR="000F7B6B" w:rsidRPr="007A38BE">
        <w:rPr>
          <w:i w:val="0"/>
          <w:sz w:val="24"/>
          <w:szCs w:val="24"/>
        </w:rPr>
        <w:t xml:space="preserve">Forecasting </w:t>
      </w:r>
      <w:r w:rsidR="00547158" w:rsidRPr="007A38BE">
        <w:rPr>
          <w:i w:val="0"/>
          <w:iCs w:val="0"/>
          <w:sz w:val="24"/>
          <w:szCs w:val="24"/>
        </w:rPr>
        <w:t>Models</w:t>
      </w:r>
      <w:r w:rsidR="000F7B6B" w:rsidRPr="007A38BE">
        <w:rPr>
          <w:i w:val="0"/>
          <w:sz w:val="24"/>
          <w:szCs w:val="24"/>
        </w:rPr>
        <w:t xml:space="preserve"> and </w:t>
      </w:r>
      <w:r w:rsidR="00547158" w:rsidRPr="007A38BE">
        <w:rPr>
          <w:i w:val="0"/>
          <w:iCs w:val="0"/>
          <w:sz w:val="24"/>
          <w:szCs w:val="24"/>
        </w:rPr>
        <w:t>Training Protocol</w:t>
      </w:r>
      <w:bookmarkEnd w:id="15"/>
    </w:p>
    <w:p w14:paraId="10EBE1E7" w14:textId="77777777" w:rsidR="00F04A46" w:rsidRPr="00F04A46" w:rsidRDefault="00F04A46" w:rsidP="004D530E">
      <w:pPr>
        <w:widowControl/>
        <w:suppressAutoHyphens w:val="0"/>
        <w:spacing w:before="100" w:beforeAutospacing="1" w:after="100" w:afterAutospacing="1"/>
        <w:jc w:val="both"/>
        <w:rPr>
          <w:lang w:val="en-US" w:eastAsia="en-US"/>
        </w:rPr>
      </w:pPr>
      <w:r w:rsidRPr="00F04A46">
        <w:rPr>
          <w:lang w:val="en-US" w:eastAsia="en-US"/>
        </w:rPr>
        <w:t>The forecasting approach balances model sophistication with implementation feasibility, employing a core deep learning architecture supplemented by classical baselines and optional advanced models if time permits [1]. N-HiTS (Neural Hierarchical Interpolation for Time Series) serves as the primary deep learning model due to its explicit multi resolution architecture and demonstrated 20% accuracy improvements over complex Transformers while running 50 times faster [6]. N-HiTS employs multiscale temporal processing through stacked blocks that capture patterns at different resolutions [6]. One stacked block focusing on hourly variations, another on daily patterns, and a third on weekly seasonality, before combining their outputs through hierarchical interpolation mechanisms [6]. The hierarchical design proves particularly effective for electricity load with its nested periodicities spanning hourly patterns within daily cycles within weekly patterns within seasonal trends [6]. Configuration includes 3-4 stacks with hidden dimensions ranging from 256 to 512, training for 50-100 epochs with early stopping patience of 10 to prevent overfitting [6]. Implementation proceeds through either NeuralForecast or Darts frameworks, both of which provide production quality code with automatic GPU acceleration, proper validation handling, and model serialization support [17].</w:t>
      </w:r>
    </w:p>
    <w:p w14:paraId="444610A4" w14:textId="1D662E38" w:rsidR="00F04A46" w:rsidRPr="00F04A46" w:rsidRDefault="00F04A46" w:rsidP="004D530E">
      <w:pPr>
        <w:widowControl/>
        <w:suppressAutoHyphens w:val="0"/>
        <w:spacing w:before="100" w:beforeAutospacing="1" w:after="100" w:afterAutospacing="1"/>
        <w:jc w:val="both"/>
        <w:rPr>
          <w:lang w:val="en-US" w:eastAsia="en-US"/>
        </w:rPr>
      </w:pPr>
      <w:r w:rsidRPr="00F04A46">
        <w:rPr>
          <w:lang w:val="en-US" w:eastAsia="en-US"/>
        </w:rPr>
        <w:t xml:space="preserve">If project timelines accommodate additional deep learning architectures, </w:t>
      </w:r>
      <w:proofErr w:type="spellStart"/>
      <w:r w:rsidRPr="00F04A46">
        <w:rPr>
          <w:lang w:val="en-US" w:eastAsia="en-US"/>
        </w:rPr>
        <w:t>PatchTST</w:t>
      </w:r>
      <w:proofErr w:type="spellEnd"/>
      <w:r w:rsidRPr="00F04A46">
        <w:rPr>
          <w:lang w:val="en-US" w:eastAsia="en-US"/>
        </w:rPr>
        <w:t xml:space="preserve"> (Patch Time Series Transformer) offers a compelling alternative with its novel approach of treating time series as sequences of patches rather than individual time steps [19]. This patching mechanism reduces computational requirements while improving long range pattern recognition, achieving 21% error reduction versus traditional </w:t>
      </w:r>
      <w:r w:rsidR="009C279C">
        <w:rPr>
          <w:lang w:val="en-US" w:eastAsia="en-US"/>
        </w:rPr>
        <w:t>t</w:t>
      </w:r>
      <w:r w:rsidRPr="00F04A46">
        <w:rPr>
          <w:lang w:val="en-US" w:eastAsia="en-US"/>
        </w:rPr>
        <w:t xml:space="preserve">ransformers with training times of just 5-20 minutes on modern GPUs [19]. </w:t>
      </w:r>
      <w:proofErr w:type="spellStart"/>
      <w:r w:rsidRPr="00F04A46">
        <w:rPr>
          <w:lang w:val="en-US" w:eastAsia="en-US"/>
        </w:rPr>
        <w:t>PatchTST's</w:t>
      </w:r>
      <w:proofErr w:type="spellEnd"/>
      <w:r w:rsidRPr="00F04A46">
        <w:rPr>
          <w:lang w:val="en-US" w:eastAsia="en-US"/>
        </w:rPr>
        <w:t xml:space="preserve"> channel independent processing proves ideal for multivariate forecasting where weather, calendar, and load features interact [19]. The architecture employs 16</w:t>
      </w:r>
      <w:r w:rsidR="009C279C">
        <w:rPr>
          <w:lang w:val="en-US" w:eastAsia="en-US"/>
        </w:rPr>
        <w:t xml:space="preserve"> </w:t>
      </w:r>
      <w:r w:rsidRPr="00F04A46">
        <w:rPr>
          <w:lang w:val="en-US" w:eastAsia="en-US"/>
        </w:rPr>
        <w:t xml:space="preserve">patch sequences, 8 attention heads, 3 encoder layers, hidden dimension of 128, and training for 50-100 epochs with early stopping [19]. As a third optional deep learning approach, the </w:t>
      </w:r>
      <w:r w:rsidR="00E1589B" w:rsidRPr="00F04A46">
        <w:rPr>
          <w:lang w:val="en-US" w:eastAsia="en-US"/>
        </w:rPr>
        <w:t>temporal fusion transformer</w:t>
      </w:r>
      <w:r w:rsidRPr="00F04A46">
        <w:rPr>
          <w:lang w:val="en-US" w:eastAsia="en-US"/>
        </w:rPr>
        <w:t xml:space="preserve"> </w:t>
      </w:r>
      <w:r w:rsidRPr="00F04A46">
        <w:rPr>
          <w:lang w:val="en-US" w:eastAsia="en-US"/>
        </w:rPr>
        <w:t>provides interpretable attention mechanisms and built in variable selection, configured with hidden size 64, 2 attention heads, 2 LSTM layers, dropout of 0.1, and maximum 40 epochs with early stopping patience of 5 for rapid experimentation [3]. One, two, or all three deep architectures will be implemented depending on available computational resources and project timeline, with the expectation that N-</w:t>
      </w:r>
      <w:proofErr w:type="spellStart"/>
      <w:r w:rsidRPr="00F04A46">
        <w:rPr>
          <w:lang w:val="en-US" w:eastAsia="en-US"/>
        </w:rPr>
        <w:t>HiTS</w:t>
      </w:r>
      <w:proofErr w:type="spellEnd"/>
      <w:r w:rsidRPr="00F04A46">
        <w:rPr>
          <w:lang w:val="en-US" w:eastAsia="en-US"/>
        </w:rPr>
        <w:t xml:space="preserve"> alone provides sufficient performance for strong academic outcomes [1</w:t>
      </w:r>
      <w:r w:rsidR="00C20779">
        <w:rPr>
          <w:lang w:val="en-US" w:eastAsia="en-US"/>
        </w:rPr>
        <w:t>,23</w:t>
      </w:r>
      <w:r w:rsidRPr="00F04A46">
        <w:rPr>
          <w:lang w:val="en-US" w:eastAsia="en-US"/>
        </w:rPr>
        <w:t>].</w:t>
      </w:r>
    </w:p>
    <w:p w14:paraId="4EF9467C" w14:textId="77777777" w:rsidR="00F04A46" w:rsidRPr="00F04A46" w:rsidRDefault="00F04A46" w:rsidP="004D530E">
      <w:pPr>
        <w:widowControl/>
        <w:suppressAutoHyphens w:val="0"/>
        <w:spacing w:before="100" w:beforeAutospacing="1" w:after="100" w:afterAutospacing="1"/>
        <w:jc w:val="both"/>
        <w:rPr>
          <w:lang w:val="en-US" w:eastAsia="en-US"/>
        </w:rPr>
      </w:pPr>
      <w:r w:rsidRPr="00F04A46">
        <w:rPr>
          <w:lang w:val="en-US" w:eastAsia="en-US"/>
        </w:rPr>
        <w:t xml:space="preserve">Foundation models represent an optional advanced component that can distinguish exceptional projects through transfer learning innovation [18]. Google's TimesFM (Time Series Foundation Model), a pretrained 200 million parameter decoder only architecture trained on 100 billion real world time points, enables zero shot forecasting where predictions generate on Turkish data without any training [18]. This capability establishes strong baselines within hours rather than days of implementation effort [18]. The genuine research contribution comes from finetuning TimesFM on 1-2 years of Turkish energy data for 10-20 epochs, exploring whether foundation models pretrained on global time series improve performance on regional energy markets with unique characteristics like Ramadan consumption shifts, Mediterranean climate patterns, and developing economy growth dynamics [18]. Early evidence from other domains suggests finetuning delivers 10-30% error reduction versus zero shot performance while requiring 5-10 times less compute than training from scratch, but Turkish energy represents an untested domain offering novel research insights [20]. Similarly, Salesforce's Moirai foundation models (available in 14 million, 90 million, and 310 million </w:t>
      </w:r>
      <w:r w:rsidRPr="00F04A46">
        <w:rPr>
          <w:lang w:val="en-US" w:eastAsia="en-US"/>
        </w:rPr>
        <w:lastRenderedPageBreak/>
        <w:t>parameter sizes) provide alternative transfer learning opportunities with native probabilistic forecasting support [20]. If access to H100 cluster resources were maintained and available project time may permit, foundation model experiments will be pursued, though this component remains entirely optional.</w:t>
      </w:r>
    </w:p>
    <w:p w14:paraId="4C11D3E5" w14:textId="77777777" w:rsidR="00F04A46" w:rsidRPr="00F04A46" w:rsidRDefault="00F04A46" w:rsidP="004D530E">
      <w:pPr>
        <w:widowControl/>
        <w:suppressAutoHyphens w:val="0"/>
        <w:spacing w:before="100" w:beforeAutospacing="1" w:after="100" w:afterAutospacing="1"/>
        <w:jc w:val="both"/>
        <w:rPr>
          <w:lang w:val="en-US" w:eastAsia="en-US"/>
        </w:rPr>
      </w:pPr>
      <w:r w:rsidRPr="00F04A46">
        <w:rPr>
          <w:lang w:val="en-US" w:eastAsia="en-US"/>
        </w:rPr>
        <w:t>Classical machine learning methods provide essential baselines [1]. CatBoost emerges as the recommended gradient boosting implementation due to native categorical variable handling that eliminates preprocessing for hour, day, and month features, ordered boosting that prevents target leakage in sequential data, and symmetric tree structures enabling faster inference in production deployment [21]. Configuration includes 1000 iterations with learning rate 0.03 and standard regularization parameters, typically converging to strong performance within 2-5 minutes of training time on standard hardware [21]. LightGBM offers an alternative with GOSS (Gradient based One Side Sampling) providing 10-100 times speedup versus XGBoost while maintaining accuracy, though for hourly forecasting with 5-10 years of historical data the speed advantages become less critical [22]. XGBoost remains viable, configured with depth 6, learning rate 0.05, and 100-300 trees with early stopping, which typically converges quickly with strong tabular features [2].</w:t>
      </w:r>
    </w:p>
    <w:p w14:paraId="62FAD1A7" w14:textId="77777777" w:rsidR="00F04A46" w:rsidRPr="00F04A46" w:rsidRDefault="00F04A46" w:rsidP="004D530E">
      <w:pPr>
        <w:widowControl/>
        <w:suppressAutoHyphens w:val="0"/>
        <w:spacing w:before="100" w:beforeAutospacing="1" w:after="100" w:afterAutospacing="1"/>
        <w:jc w:val="both"/>
        <w:rPr>
          <w:lang w:val="en-US" w:eastAsia="en-US"/>
        </w:rPr>
      </w:pPr>
      <w:r w:rsidRPr="00F04A46">
        <w:rPr>
          <w:lang w:val="en-US" w:eastAsia="en-US"/>
        </w:rPr>
        <w:t>Prophet serves multiple purposes as both a transparent baseline and an interpretable ensemble member [5]. Facebook's additive model provides explicit trend and seasonality decomposition configured with daily, weekly, and yearly seasonality components plus custom holiday calendars capturing Turkish observances including Ramadan effects [5]. The model's interpretability makes it valuable for presentations where stakeholders need to understand "why" predictions change, not just "what" the predictions are [5]. A particularly powerful hybrid approach combines Prophet's decomposition capabilities with gradient boosting, where Prophet extracts interpretable trend, seasonality, and holiday components that become features for CatBoost or LightGBM, creating models that beat individual approaches by 10-15% in published energy forecasting studies [21]. This hybrid strategy preserves Prophet's strength at handling irregular events while letting boosting capture nonlinear relationships Prophet misses [22]. Finally, DLinear, which is a surprisingly effective architecture consisting of a single linear layer with trend seasonal decomposition, often matches Transformer performance while training in minutes on CPUs, providing an excellent sanity check baseline requiring minimal implementation effort [1].</w:t>
      </w:r>
    </w:p>
    <w:p w14:paraId="4B49EF39" w14:textId="77777777" w:rsidR="00F04A46" w:rsidRPr="00F04A46" w:rsidRDefault="00F04A46" w:rsidP="004D530E">
      <w:pPr>
        <w:widowControl/>
        <w:suppressAutoHyphens w:val="0"/>
        <w:spacing w:before="100" w:beforeAutospacing="1" w:after="100" w:afterAutospacing="1"/>
        <w:jc w:val="both"/>
        <w:rPr>
          <w:lang w:val="en-US" w:eastAsia="en-US"/>
        </w:rPr>
      </w:pPr>
      <w:r w:rsidRPr="00F04A46">
        <w:rPr>
          <w:lang w:val="en-US" w:eastAsia="en-US"/>
        </w:rPr>
        <w:t>Training uses temporal cross validation with a strictly held out test period to ensure models are evaluated on genuinely future data [1]. The dataset is first partitioned by reserving the final 12 months as a completely held out test set that remains untouched until final evaluation [1]. On the remaining historical data, a 4 fold expanding window cross validation protocol is applied where each fold trains on progressively more data and validates on the subsequent period, mimicking operational deployment conditions where models continuously train on accumulating history and predict forward in time [1]. This temporal validation structure prevents any information leakage from test data into model selection or hyperparameter optimization [1]. Hyperparameters are optimized with Bayesian search capped at 30-50 trials per model to keep wall and clock training bounded, using either Optuna with Tree structured Parzen Estimator sampler or Darts' built in hyperparameter optimization utilities [16]. These caps are chosen because shallow networks and constrained searches reach flat regions of validation loss rapidly on hourly load data, yielding low training loss without extensive compute [1]. The training targets 4-6% sMAPE (Symmetric Mean Absolute Percentage Error) combined with MASE (Mean Absolute Scaled Error) below 1.0 for day ahead forecasting spanning 24 hour horizons, and 2-3% sMAPE with MASE below 0.5 for short term forecasting covering 1-6 hour horizons, based on published Turkish energy forecasting benchmarks establishing the feasibility and competitiveness of these performance goals [1].</w:t>
      </w:r>
    </w:p>
    <w:p w14:paraId="23C17FF0" w14:textId="1E563849" w:rsidR="000F7B6B" w:rsidRPr="004433E3" w:rsidRDefault="004A12CC" w:rsidP="00746834">
      <w:pPr>
        <w:pStyle w:val="Heading2"/>
        <w:ind w:firstLine="0"/>
        <w:rPr>
          <w:i w:val="0"/>
          <w:iCs w:val="0"/>
        </w:rPr>
      </w:pPr>
      <w:bookmarkStart w:id="16" w:name="_Toc211819649"/>
      <w:r w:rsidRPr="004A12CC">
        <w:rPr>
          <w:b w:val="0"/>
          <w:bCs w:val="0"/>
          <w:i w:val="0"/>
          <w:iCs w:val="0"/>
          <w:sz w:val="22"/>
          <w:szCs w:val="22"/>
        </w:rPr>
        <w:lastRenderedPageBreak/>
        <w:t>2</w:t>
      </w:r>
      <w:r w:rsidR="000F7B6B" w:rsidRPr="004A12CC">
        <w:rPr>
          <w:b w:val="0"/>
          <w:bCs w:val="0"/>
          <w:i w:val="0"/>
          <w:iCs w:val="0"/>
          <w:sz w:val="22"/>
          <w:szCs w:val="22"/>
        </w:rPr>
        <w:t>.1.6</w:t>
      </w:r>
      <w:r w:rsidR="000F7B6B" w:rsidRPr="004433E3">
        <w:rPr>
          <w:i w:val="0"/>
          <w:iCs w:val="0"/>
        </w:rPr>
        <w:t xml:space="preserve"> </w:t>
      </w:r>
      <w:r w:rsidR="000F7B6B" w:rsidRPr="007A38BE">
        <w:rPr>
          <w:i w:val="0"/>
          <w:sz w:val="24"/>
          <w:szCs w:val="24"/>
        </w:rPr>
        <w:t>Uncertainty quantification and calibration</w:t>
      </w:r>
      <w:bookmarkEnd w:id="16"/>
    </w:p>
    <w:p w14:paraId="2E964884" w14:textId="6695B949" w:rsidR="00F5546D" w:rsidRPr="00F5546D" w:rsidRDefault="00F5546D" w:rsidP="004D530E">
      <w:pPr>
        <w:widowControl/>
        <w:suppressAutoHyphens w:val="0"/>
        <w:spacing w:before="100" w:beforeAutospacing="1" w:after="100" w:afterAutospacing="1"/>
        <w:jc w:val="both"/>
        <w:rPr>
          <w:lang w:val="en-US" w:eastAsia="en-US"/>
        </w:rPr>
      </w:pPr>
      <w:r w:rsidRPr="00F5546D">
        <w:rPr>
          <w:lang w:val="en-US" w:eastAsia="en-US"/>
        </w:rPr>
        <w:t>Uncertainty is produced via native quantile heads where available in neural network architectures and finalized with split conformal prediction to ensure reliable coverage guarantees [7]. The calibration procedure operates horizon wise, fitting separate conformalization parameters for each forecast step 1 to 24(h) independently using a fixed 28 day rolling window of recent residuals [9]. Conformalization is applied after inverse transforming predictions back to the original MW scale, ensuring that coverage guarantees hold for the actual load values rather than in the transformed space [7]. This approach provides distribution free, finite sample uncertainty guarantees increasingly required in energy applications for risk management and regulatory compliance [9]. The method works by learning correction factors during calibration that ensure specified coverage rates (for example, 90% intervals contain 90% of observations) hold regardless of model architecture or distributional assumptions [7]. Split conformal with a fixed window is selected over more elaborate adaptive schemes because it is fast to compute, easy to explain to stakeholders, and robust under mild nonstationarity typical in energy markets [9]. It also adds negligible overhead to training since calibration is post-hoc rather than integrated into model optimization [7</w:t>
      </w:r>
      <w:r w:rsidR="00E64BB3">
        <w:rPr>
          <w:lang w:val="en-US" w:eastAsia="en-US"/>
        </w:rPr>
        <w:t>,8</w:t>
      </w:r>
      <w:r w:rsidRPr="00F5546D">
        <w:rPr>
          <w:lang w:val="en-US" w:eastAsia="en-US"/>
        </w:rPr>
        <w:t>].</w:t>
      </w:r>
    </w:p>
    <w:p w14:paraId="5668C286" w14:textId="77777777" w:rsidR="00F5546D" w:rsidRPr="00F5546D" w:rsidRDefault="00F5546D" w:rsidP="004D530E">
      <w:pPr>
        <w:widowControl/>
        <w:suppressAutoHyphens w:val="0"/>
        <w:spacing w:before="100" w:beforeAutospacing="1" w:after="100" w:afterAutospacing="1"/>
        <w:jc w:val="both"/>
        <w:rPr>
          <w:lang w:val="en-US" w:eastAsia="en-US"/>
        </w:rPr>
      </w:pPr>
      <w:r w:rsidRPr="00F5546D">
        <w:rPr>
          <w:lang w:val="en-US" w:eastAsia="en-US"/>
        </w:rPr>
        <w:t>Implementation proceeds through either the MAPIE library's MapieRegressor for conformal regression or Darts' conformal wrappers, both requiring approximately 20 lines of code to wrap existing base forecasters [16]. The calibration window of 28 days balances responsiveness to recent distribution changes against statistical stability from sufficient sample size, with hourly data providing 672 calibration points per horizon [1]. Ensemble Batch Prediction Intervals (EnbPI) extend basic conformal methods to handle distribution shift through dynamic weight adjustment, though implementation of advanced variants remains optional due to time constraint of the project [9]. Probabilistic forecast quality is evaluated using Pinball Loss across multiple quantile levels (such as, 5%, 25%, 50%, 75%, 95%) to assess sharpness and calibration, CRPS (Continuous Ranked Probability Score) to measure overall distributional forecast accuracy, and Winkler Score to jointly penalize interval width and miscoverage [1]. Coverage rate (percentage of observations falling within prediction intervals), average interval width, and sharpness metrics are logged continuously through the MLflow tracking system, providing ongoing monitoring of interval quality [4]. Automatic recalibration or retraining triggers whenever realized coverage drifts by more than 5 percentage points from the 90% target for a sustained horizon window, ensuring interval behavior remains aligned with operational expectations without incurring extra training epochs [9].</w:t>
      </w:r>
    </w:p>
    <w:p w14:paraId="0BFB6EF7" w14:textId="77777777" w:rsidR="00F5546D" w:rsidRPr="00F5546D" w:rsidRDefault="00F5546D" w:rsidP="004D530E">
      <w:pPr>
        <w:widowControl/>
        <w:suppressAutoHyphens w:val="0"/>
        <w:spacing w:before="100" w:beforeAutospacing="1" w:after="100" w:afterAutospacing="1"/>
        <w:jc w:val="both"/>
        <w:rPr>
          <w:lang w:val="en-US" w:eastAsia="en-US"/>
        </w:rPr>
      </w:pPr>
      <w:r w:rsidRPr="00F5546D">
        <w:rPr>
          <w:lang w:val="en-US" w:eastAsia="en-US"/>
        </w:rPr>
        <w:t>This uncertainty quantification approach fundamentally differs from typical neural network prediction intervals derived from training variance or Monte Carlo dropout sampling, which lack coverage guarantees under distribution shift [9]. Conformal methods provide finite-sample guarantees meaning that if calibrated on 672 examples, the 90% intervals truly contain 90% of future observations regardless of model misspecification or violated assumptions [7]. This mathematical rigor makes conformal prediction particularly valuable for demonstrating mature understanding of forecasting uncertainty in senior design presentations and technical reports [9].</w:t>
      </w:r>
    </w:p>
    <w:p w14:paraId="64218008" w14:textId="20DD9635" w:rsidR="000F7B6B" w:rsidRPr="007A38BE" w:rsidRDefault="004A12CC" w:rsidP="00746834">
      <w:pPr>
        <w:pStyle w:val="Heading2"/>
        <w:ind w:firstLine="0"/>
        <w:rPr>
          <w:i w:val="0"/>
          <w:sz w:val="24"/>
          <w:szCs w:val="24"/>
        </w:rPr>
      </w:pPr>
      <w:bookmarkStart w:id="17" w:name="_Toc211819650"/>
      <w:r w:rsidRPr="004A12CC">
        <w:rPr>
          <w:b w:val="0"/>
          <w:bCs w:val="0"/>
          <w:i w:val="0"/>
          <w:iCs w:val="0"/>
          <w:sz w:val="22"/>
          <w:szCs w:val="22"/>
        </w:rPr>
        <w:t>2</w:t>
      </w:r>
      <w:r w:rsidR="000F7B6B" w:rsidRPr="004A12CC">
        <w:rPr>
          <w:b w:val="0"/>
          <w:bCs w:val="0"/>
          <w:i w:val="0"/>
          <w:iCs w:val="0"/>
          <w:sz w:val="22"/>
          <w:szCs w:val="22"/>
        </w:rPr>
        <w:t>.1.7</w:t>
      </w:r>
      <w:r w:rsidR="000F7B6B" w:rsidRPr="004433E3">
        <w:rPr>
          <w:i w:val="0"/>
          <w:iCs w:val="0"/>
        </w:rPr>
        <w:t xml:space="preserve"> </w:t>
      </w:r>
      <w:proofErr w:type="spellStart"/>
      <w:r w:rsidR="000F7B6B" w:rsidRPr="007A38BE">
        <w:rPr>
          <w:i w:val="0"/>
          <w:sz w:val="24"/>
          <w:szCs w:val="24"/>
        </w:rPr>
        <w:t>Ensembling</w:t>
      </w:r>
      <w:proofErr w:type="spellEnd"/>
      <w:r w:rsidR="000F7B6B" w:rsidRPr="007A38BE">
        <w:rPr>
          <w:i w:val="0"/>
          <w:sz w:val="24"/>
          <w:szCs w:val="24"/>
        </w:rPr>
        <w:t xml:space="preserve"> and </w:t>
      </w:r>
      <w:r w:rsidR="0054394F" w:rsidRPr="007A38BE">
        <w:rPr>
          <w:i w:val="0"/>
          <w:iCs w:val="0"/>
          <w:sz w:val="24"/>
          <w:szCs w:val="24"/>
        </w:rPr>
        <w:t>Model Selection</w:t>
      </w:r>
      <w:bookmarkEnd w:id="17"/>
    </w:p>
    <w:p w14:paraId="1F7D8A9D" w14:textId="2C2AC242" w:rsidR="00161758" w:rsidRPr="00161758" w:rsidRDefault="00161758" w:rsidP="004D530E">
      <w:pPr>
        <w:widowControl/>
        <w:suppressAutoHyphens w:val="0"/>
        <w:spacing w:before="100" w:beforeAutospacing="1" w:after="100" w:afterAutospacing="1"/>
        <w:jc w:val="both"/>
        <w:rPr>
          <w:lang w:val="en-US" w:eastAsia="en-US"/>
        </w:rPr>
      </w:pPr>
      <w:r w:rsidRPr="00161758">
        <w:rPr>
          <w:lang w:val="en-US" w:eastAsia="en-US"/>
        </w:rPr>
        <w:t xml:space="preserve">The production forecaster combines predictions from multiple model families to hedge against regime shifts while improving overall accuracy [1]. A static weight ensemble aggregates forecasts from N-HiTS, CatBoost, and Prophet, with weights proportional to inverse validation sMAPE and penalty factors applied to members that undercover during calibration testing [6]. Static weights are chosen over per horizon dynamic weights because they are simpler to audit, cheaper to compute, and sufficiently effective when members already have complementary biases, because deep learning excels at capturing complex nonlinear patterns while gradient boosting handles tabular feature interactions and Prophet extracts interpretable seasonality [21]. The aggregation uses a weighted </w:t>
      </w:r>
      <w:r w:rsidRPr="00161758">
        <w:rPr>
          <w:lang w:val="en-US" w:eastAsia="en-US"/>
        </w:rPr>
        <w:lastRenderedPageBreak/>
        <w:t>median rather than a mean to reduce the influence of any outlier member; this choice improves robustness in practice with negligible compute cost [1]. If a member cannot run due to missing covariates or computational failures, the ensemble renormalizes the remaining weights at inference time to maintain forecast availability even when individual components fail [16].</w:t>
      </w:r>
    </w:p>
    <w:p w14:paraId="2E3B7085" w14:textId="77777777" w:rsidR="00161758" w:rsidRPr="00161758" w:rsidRDefault="00161758" w:rsidP="004D530E">
      <w:pPr>
        <w:widowControl/>
        <w:suppressAutoHyphens w:val="0"/>
        <w:spacing w:before="100" w:beforeAutospacing="1" w:after="100" w:afterAutospacing="1"/>
        <w:jc w:val="both"/>
        <w:rPr>
          <w:lang w:val="en-US" w:eastAsia="en-US"/>
        </w:rPr>
      </w:pPr>
      <w:r w:rsidRPr="00161758">
        <w:rPr>
          <w:lang w:val="en-US" w:eastAsia="en-US"/>
        </w:rPr>
        <w:t>Additional models like PatchTST or finetuned TimesFM can expand the ensemble to 4-5 members, typically seeing diminishing returns beyond this point where additional complexity outweighs marginal accuracy gains [19]. The ensemble strategy naturally accommodates different model implementations by different team members, allowing parallel development where each member owns one model track (for instance, Zeliha would implement N-HiTS, Kaan would develop the CatBoost pipeline, and Öykü would handle Prophet and ensemble logic), with integration occurring through standardized prediction interfaces [4]. Model selection for production deployment follows champion challenger methodology where the current production model (champion) competes against candidates (challengers) through backtesting and short canary deployments, with promotion only when challengers demonstrate consistent superiority over multiple evaluation periods [17].</w:t>
      </w:r>
    </w:p>
    <w:p w14:paraId="023BCEC0" w14:textId="6FE12CA9" w:rsidR="0072411E" w:rsidRPr="0078647D" w:rsidRDefault="004A12CC" w:rsidP="0078647D">
      <w:pPr>
        <w:pStyle w:val="Heading2"/>
        <w:ind w:firstLine="0"/>
        <w:rPr>
          <w:i w:val="0"/>
          <w:sz w:val="24"/>
          <w:szCs w:val="24"/>
        </w:rPr>
      </w:pPr>
      <w:bookmarkStart w:id="18" w:name="_Toc211819651"/>
      <w:r w:rsidRPr="004A12CC">
        <w:rPr>
          <w:b w:val="0"/>
          <w:bCs w:val="0"/>
          <w:i w:val="0"/>
          <w:iCs w:val="0"/>
          <w:sz w:val="22"/>
          <w:szCs w:val="22"/>
        </w:rPr>
        <w:t>2</w:t>
      </w:r>
      <w:r w:rsidR="000F7B6B" w:rsidRPr="004A12CC">
        <w:rPr>
          <w:b w:val="0"/>
          <w:bCs w:val="0"/>
          <w:i w:val="0"/>
          <w:iCs w:val="0"/>
          <w:sz w:val="22"/>
          <w:szCs w:val="22"/>
        </w:rPr>
        <w:t>.1.8</w:t>
      </w:r>
      <w:r w:rsidR="000F7B6B" w:rsidRPr="004433E3">
        <w:rPr>
          <w:i w:val="0"/>
          <w:iCs w:val="0"/>
        </w:rPr>
        <w:t xml:space="preserve"> </w:t>
      </w:r>
      <w:r w:rsidR="000F7B6B" w:rsidRPr="007A38BE">
        <w:rPr>
          <w:i w:val="0"/>
          <w:sz w:val="24"/>
          <w:szCs w:val="24"/>
        </w:rPr>
        <w:t>Anomaly detection and diagnostics</w:t>
      </w:r>
      <w:bookmarkEnd w:id="18"/>
    </w:p>
    <w:p w14:paraId="5827DCD3" w14:textId="77777777" w:rsidR="0072411E" w:rsidRPr="0072411E" w:rsidRDefault="0072411E" w:rsidP="004D530E">
      <w:pPr>
        <w:widowControl/>
        <w:suppressAutoHyphens w:val="0"/>
        <w:spacing w:before="100" w:beforeAutospacing="1" w:after="100" w:afterAutospacing="1"/>
        <w:jc w:val="both"/>
        <w:rPr>
          <w:lang w:val="en-US" w:eastAsia="en-US"/>
        </w:rPr>
      </w:pPr>
      <w:r w:rsidRPr="0072411E">
        <w:rPr>
          <w:lang w:val="en-US" w:eastAsia="en-US"/>
        </w:rPr>
        <w:t>Anomalies are detected through a two stage architecture combining reconstruction error and outlier scoring approaches. The primary method uses an Isolation Forest operating on engineered tabular features including recent lags, rolling statistics, and forecast residuals, providing interpretable anomaly scores with inference latency under 50 milliseconds. Isolation Forest works by randomly partitioning the feature space, with the intuition that anomalies require fewer partitions to isolate than normal points, making the algorithm particularly effective for high dimensional time series features [10]. The model trains on windows labeled as "normal" by excluding extreme residuals (top and bottom 5% relative to a conservative Prophet baseline), ensuring the algorithm learns typical operational patterns rather than adapting to outliers [5]. A window is flagged as anomalous only if the Isolation Forest score exceeds its threshold for at least 2 consecutive hours, adding hysteresis to reduce false positive chatter from brief fluctuations.</w:t>
      </w:r>
    </w:p>
    <w:p w14:paraId="48AE01AD" w14:textId="1B75DC4D" w:rsidR="0072411E" w:rsidRPr="0078647D" w:rsidRDefault="0072411E" w:rsidP="0078647D">
      <w:pPr>
        <w:widowControl/>
        <w:suppressAutoHyphens w:val="0"/>
        <w:spacing w:before="100" w:beforeAutospacing="1" w:after="100" w:afterAutospacing="1"/>
        <w:jc w:val="both"/>
        <w:rPr>
          <w:lang w:val="en-US" w:eastAsia="en-US"/>
        </w:rPr>
      </w:pPr>
      <w:r w:rsidRPr="0072411E">
        <w:rPr>
          <w:lang w:val="en-US" w:eastAsia="en-US"/>
        </w:rPr>
        <w:t>For each alert, the system produces a level shift test comparing current load against the previous 24-72 hours using statistical change point detection, a weekly seasonality drift check examining whether the day of week pattern has shifted relative to recent history, and feature importance analysis using the tree based anomaly model itself to identify which input variables contributed most to the anomaly score [1]. These diagnostics ensure every alert arrives with concrete, actionable information explaining why the anomaly was flagged rather than just a binary normal/abnormal classification. If project timelines permit, an LSTM autoencoder will be implemented as a complementary deep learning anomaly detector [11]. The autoencoder would use a compact 64-32-64 unit architecture trained to reconstruct normal load patterns, with reconstruction error serving as an anomaly indicator. SHAP (SHapley Additive exPlanations) values on an XGBoost residual model provide another optional enhancement for feature attribution diagnostics, showing precisely which features drove each anomaly detection [12]. These advanced components add interpretability and sophistication but remain nonessential for meeting core project requirements, serving primarily to distinguish exceptional implementations during final presentations.</w:t>
      </w:r>
    </w:p>
    <w:p w14:paraId="3DF51635" w14:textId="68A9358E" w:rsidR="000F7B6B" w:rsidRPr="004433E3" w:rsidRDefault="004A12CC" w:rsidP="00746834">
      <w:pPr>
        <w:pStyle w:val="Heading2"/>
        <w:ind w:firstLine="0"/>
        <w:rPr>
          <w:i w:val="0"/>
          <w:iCs w:val="0"/>
        </w:rPr>
      </w:pPr>
      <w:bookmarkStart w:id="19" w:name="_Toc211819652"/>
      <w:r w:rsidRPr="004A12CC">
        <w:rPr>
          <w:b w:val="0"/>
          <w:bCs w:val="0"/>
          <w:i w:val="0"/>
          <w:iCs w:val="0"/>
          <w:sz w:val="22"/>
          <w:szCs w:val="22"/>
        </w:rPr>
        <w:t>2</w:t>
      </w:r>
      <w:r w:rsidR="000F7B6B" w:rsidRPr="004A12CC">
        <w:rPr>
          <w:b w:val="0"/>
          <w:bCs w:val="0"/>
          <w:i w:val="0"/>
          <w:iCs w:val="0"/>
          <w:sz w:val="22"/>
          <w:szCs w:val="22"/>
        </w:rPr>
        <w:t>.1.9</w:t>
      </w:r>
      <w:r w:rsidR="000F7B6B" w:rsidRPr="004433E3">
        <w:rPr>
          <w:i w:val="0"/>
          <w:iCs w:val="0"/>
        </w:rPr>
        <w:t xml:space="preserve"> </w:t>
      </w:r>
      <w:r w:rsidR="000F7B6B" w:rsidRPr="00DD545A">
        <w:rPr>
          <w:i w:val="0"/>
          <w:sz w:val="24"/>
          <w:szCs w:val="24"/>
        </w:rPr>
        <w:t xml:space="preserve">Optimization stretch: </w:t>
      </w:r>
      <w:r w:rsidR="00442359" w:rsidRPr="00DD545A">
        <w:rPr>
          <w:i w:val="0"/>
          <w:sz w:val="24"/>
          <w:szCs w:val="24"/>
        </w:rPr>
        <w:t xml:space="preserve">EV </w:t>
      </w:r>
      <w:r w:rsidR="000F7B6B" w:rsidRPr="00DD545A">
        <w:rPr>
          <w:i w:val="0"/>
          <w:sz w:val="24"/>
          <w:szCs w:val="24"/>
        </w:rPr>
        <w:t>load shifting with uncertainty</w:t>
      </w:r>
      <w:bookmarkEnd w:id="19"/>
    </w:p>
    <w:p w14:paraId="207CD2EB" w14:textId="77777777" w:rsidR="00C62A9F" w:rsidRPr="00C62A9F" w:rsidRDefault="00C62A9F" w:rsidP="00C62A9F">
      <w:pPr>
        <w:widowControl/>
        <w:suppressAutoHyphens w:val="0"/>
        <w:spacing w:before="100" w:beforeAutospacing="1" w:after="100" w:afterAutospacing="1"/>
        <w:jc w:val="both"/>
        <w:rPr>
          <w:lang w:val="en-US" w:eastAsia="en-US"/>
        </w:rPr>
      </w:pPr>
      <w:r w:rsidRPr="00C62A9F">
        <w:rPr>
          <w:lang w:val="en-US" w:eastAsia="en-US"/>
        </w:rPr>
        <w:t xml:space="preserve">For the stretch objective, the controllable load archetype is EV charging because it has clear power bounds and deferrable energy requirements. The optimizer solves a linear program with hourly decision variables over a 24 hour horizon, minimizing expected electricity cost using EPİAŞ market clearing price (MCP) wholesale data as the cost signal [13]. This choice is motivated by the project's focus on grid level forecasting and wholesale market dynamics, where MCP directly reflects real time </w:t>
      </w:r>
      <w:r w:rsidRPr="00C62A9F">
        <w:rPr>
          <w:lang w:val="en-US" w:eastAsia="en-US"/>
        </w:rPr>
        <w:lastRenderedPageBreak/>
        <w:t>supply demand balance and provides transparent price discovery [13]. The formulation respects charger power limits (representing maximum charging rate constraints such as 7 kW for residential Level 2 chargers or 50 kW for DC fast charging), energy by deadline constraints ensuring the vehicle reaches required state of charge before departure time, and optional battery degradation penalties to encourage slower charging that extends battery lifespan. PuLP modeling language provides the mathematical programming interface, enabling straightforward variable declaration, objective function specification, and constraint definition in readable Python code.</w:t>
      </w:r>
    </w:p>
    <w:p w14:paraId="6FB45404" w14:textId="77777777" w:rsidR="00DD545A" w:rsidRPr="00C62A9F" w:rsidRDefault="00DD545A" w:rsidP="00C62A9F">
      <w:pPr>
        <w:widowControl/>
        <w:suppressAutoHyphens w:val="0"/>
        <w:spacing w:before="100" w:beforeAutospacing="1" w:after="100" w:afterAutospacing="1"/>
        <w:jc w:val="both"/>
        <w:rPr>
          <w:lang w:val="en-US" w:eastAsia="en-US"/>
        </w:rPr>
      </w:pPr>
      <w:r w:rsidRPr="00C62A9F">
        <w:rPr>
          <w:lang w:val="en-US" w:eastAsia="en-US"/>
        </w:rPr>
        <w:t>CBC open</w:t>
      </w:r>
      <w:r w:rsidR="00B47739" w:rsidRPr="00C62A9F">
        <w:rPr>
          <w:lang w:val="en-US" w:eastAsia="en-US"/>
        </w:rPr>
        <w:t xml:space="preserve"> </w:t>
      </w:r>
      <w:r w:rsidRPr="00C62A9F">
        <w:rPr>
          <w:lang w:val="en-US" w:eastAsia="en-US"/>
        </w:rPr>
        <w:t>source solver handles problem solving through PuLP's default backend, eliminating licensing hurdles while providing sufficient performance for 24</w:t>
      </w:r>
      <w:r w:rsidR="0033629C" w:rsidRPr="00C62A9F">
        <w:rPr>
          <w:lang w:val="en-US" w:eastAsia="en-US"/>
        </w:rPr>
        <w:t xml:space="preserve"> </w:t>
      </w:r>
      <w:r w:rsidRPr="00C62A9F">
        <w:rPr>
          <w:lang w:val="en-US" w:eastAsia="en-US"/>
        </w:rPr>
        <w:t>hour horizon problems with solve times bounded to 5 seconds on CPU. The linear programming formulation avoids integer variables where possible to maintain computational tractability, though mixed</w:t>
      </w:r>
      <w:r w:rsidR="0033629C" w:rsidRPr="00C62A9F">
        <w:rPr>
          <w:lang w:val="en-US" w:eastAsia="en-US"/>
        </w:rPr>
        <w:t xml:space="preserve"> </w:t>
      </w:r>
      <w:r w:rsidRPr="00C62A9F">
        <w:rPr>
          <w:lang w:val="en-US" w:eastAsia="en-US"/>
        </w:rPr>
        <w:t>integer extensions could model discrete charging states or minimum up/down time constraints if needed. A simple presolving heuristic that allocates off</w:t>
      </w:r>
      <w:r w:rsidR="0033629C" w:rsidRPr="00C62A9F">
        <w:rPr>
          <w:lang w:val="en-US" w:eastAsia="en-US"/>
        </w:rPr>
        <w:t xml:space="preserve"> </w:t>
      </w:r>
      <w:r w:rsidRPr="00C62A9F">
        <w:rPr>
          <w:lang w:val="en-US" w:eastAsia="en-US"/>
        </w:rPr>
        <w:t>peak hours first provides warm</w:t>
      </w:r>
      <w:r w:rsidR="0033629C" w:rsidRPr="00C62A9F">
        <w:rPr>
          <w:lang w:val="en-US" w:eastAsia="en-US"/>
        </w:rPr>
        <w:t xml:space="preserve"> </w:t>
      </w:r>
      <w:r w:rsidRPr="00C62A9F">
        <w:rPr>
          <w:lang w:val="en-US" w:eastAsia="en-US"/>
        </w:rPr>
        <w:t>start solutions that further reduce solve times. This scope ensures timely solutions without GPU requirements or commercial solvers, keeping the optimization component accessible for standard laptop development.</w:t>
      </w:r>
    </w:p>
    <w:p w14:paraId="740804B4" w14:textId="77777777" w:rsidR="00C62A9F" w:rsidRPr="00C62A9F" w:rsidRDefault="00C62A9F" w:rsidP="00C62A9F">
      <w:pPr>
        <w:widowControl/>
        <w:suppressAutoHyphens w:val="0"/>
        <w:spacing w:before="100" w:beforeAutospacing="1" w:after="100" w:afterAutospacing="1"/>
        <w:jc w:val="both"/>
        <w:rPr>
          <w:lang w:val="en-US" w:eastAsia="en-US"/>
        </w:rPr>
      </w:pPr>
      <w:r w:rsidRPr="00C62A9F">
        <w:rPr>
          <w:lang w:val="en-US" w:eastAsia="en-US"/>
        </w:rPr>
        <w:t>If timeline permits, stochastic programming extensions offer valuable sophistication by explicitly modeling forecast uncertainty in the optimization [9]. This approach generates 20-50 demand and price scenarios from conformal prediction intervals, weights them by probability, and optimizes expected cost across all scenarios rather than relying on point forecasts. The stochastic formulation naturally hedges against forecast errors by finding charging schedules robust to multiple plausible future outcomes. Alternative OR approaches might be explored to include robust optimization (worst case guarantees), chance constrained programming (probabilistic constraint satisfaction), or multistage stochastic optimization (sequential decisions as uncertainty resolves), though these advanced techniques remain entirely optional given the project timeline and the satisfactory performance of deterministic linear programming for demonstrating core concepts.</w:t>
      </w:r>
    </w:p>
    <w:p w14:paraId="078679BE" w14:textId="1E283F9D" w:rsidR="000F7B6B" w:rsidRDefault="004A12CC" w:rsidP="00746834">
      <w:pPr>
        <w:pStyle w:val="Heading2"/>
        <w:ind w:firstLine="0"/>
        <w:rPr>
          <w:i w:val="0"/>
          <w:sz w:val="24"/>
          <w:szCs w:val="24"/>
        </w:rPr>
      </w:pPr>
      <w:bookmarkStart w:id="20" w:name="_Toc211819653"/>
      <w:r w:rsidRPr="004A12CC">
        <w:rPr>
          <w:b w:val="0"/>
          <w:bCs w:val="0"/>
          <w:i w:val="0"/>
          <w:iCs w:val="0"/>
          <w:sz w:val="22"/>
          <w:szCs w:val="22"/>
        </w:rPr>
        <w:t>2</w:t>
      </w:r>
      <w:r w:rsidR="000F7B6B" w:rsidRPr="004A12CC">
        <w:rPr>
          <w:b w:val="0"/>
          <w:bCs w:val="0"/>
          <w:i w:val="0"/>
          <w:iCs w:val="0"/>
          <w:sz w:val="22"/>
          <w:szCs w:val="22"/>
        </w:rPr>
        <w:t>.1.10</w:t>
      </w:r>
      <w:r w:rsidR="000F7B6B" w:rsidRPr="004433E3">
        <w:rPr>
          <w:i w:val="0"/>
          <w:iCs w:val="0"/>
        </w:rPr>
        <w:t xml:space="preserve"> </w:t>
      </w:r>
      <w:r w:rsidR="000F7B6B" w:rsidRPr="00DD545A">
        <w:rPr>
          <w:i w:val="0"/>
          <w:sz w:val="24"/>
          <w:szCs w:val="24"/>
        </w:rPr>
        <w:t xml:space="preserve">Evaluation </w:t>
      </w:r>
      <w:r w:rsidR="00547158" w:rsidRPr="00547158">
        <w:rPr>
          <w:i w:val="0"/>
          <w:iCs w:val="0"/>
          <w:sz w:val="24"/>
          <w:szCs w:val="24"/>
        </w:rPr>
        <w:t>Design, Ablations</w:t>
      </w:r>
      <w:r w:rsidR="000F7B6B" w:rsidRPr="00DD545A">
        <w:rPr>
          <w:i w:val="0"/>
          <w:sz w:val="24"/>
          <w:szCs w:val="24"/>
        </w:rPr>
        <w:t xml:space="preserve">, and </w:t>
      </w:r>
      <w:r w:rsidR="00547158" w:rsidRPr="00547158">
        <w:rPr>
          <w:i w:val="0"/>
          <w:iCs w:val="0"/>
          <w:sz w:val="24"/>
          <w:szCs w:val="24"/>
        </w:rPr>
        <w:t>Success Criteria</w:t>
      </w:r>
      <w:bookmarkEnd w:id="20"/>
    </w:p>
    <w:p w14:paraId="028B32C6" w14:textId="77777777" w:rsidR="00074BD2" w:rsidRPr="00074BD2" w:rsidRDefault="00074BD2" w:rsidP="00074BD2">
      <w:pPr>
        <w:widowControl/>
        <w:suppressAutoHyphens w:val="0"/>
        <w:spacing w:before="100" w:beforeAutospacing="1" w:after="100" w:afterAutospacing="1"/>
        <w:jc w:val="both"/>
        <w:rPr>
          <w:lang w:val="en-US" w:eastAsia="en-US"/>
        </w:rPr>
      </w:pPr>
      <w:r w:rsidRPr="00074BD2">
        <w:rPr>
          <w:lang w:val="en-US" w:eastAsia="en-US"/>
        </w:rPr>
        <w:t>Evaluation follows a strict temporal protocol ensuring models are tested on genuinely future data never seen during training [1]. The system must achieve 10-12% sMAPE with MASE below 1.2 averaged across 1 to 24 hour horizons on PJM like hourly series as a baseline target, with refined goals of 4-6% sMAPE and MASE below 1.0 for Turkish EPİAŞ data based on published benchmarks [1]. Probabilistic forecasts are assessed using Pinball Loss at multiple quantiles (5%, 25%, 50%, 75%, 95%), CRPS to measure overall distributional accuracy, and Winkler Score to jointly evaluate interval width and coverage [1]. Conformal prediction intervals must deliver at least 90% realized coverage at the 90% nominal level, with average width remaining competitive versus naive baselines (like ±2σ historical volatility bands) [9]. Single horizon inference latency must stay below 300 milliseconds on CPU to ensure the API can serve real time dashboard requests without noticeable delays. Anomaly detection must reach at least 80% recall at 5% or lower false positive rate on validation weeks, with each alert attaching at least one diagnostic explanation (level shift, seasonality drift, or contributing feature identification). Data staleness must remain at or below 2 hours at serve time to maintain forecast relevance.</w:t>
      </w:r>
    </w:p>
    <w:p w14:paraId="31278536" w14:textId="77777777" w:rsidR="00074BD2" w:rsidRPr="00074BD2" w:rsidRDefault="00074BD2" w:rsidP="00074BD2">
      <w:pPr>
        <w:widowControl/>
        <w:suppressAutoHyphens w:val="0"/>
        <w:spacing w:before="100" w:beforeAutospacing="1" w:after="100" w:afterAutospacing="1"/>
        <w:jc w:val="both"/>
        <w:rPr>
          <w:lang w:val="en-US" w:eastAsia="en-US"/>
        </w:rPr>
      </w:pPr>
      <w:r w:rsidRPr="00074BD2">
        <w:rPr>
          <w:lang w:val="en-US" w:eastAsia="en-US"/>
        </w:rPr>
        <w:t xml:space="preserve">Cross dataset demonstrations must run end to end on at least two datasets, specifically PJM and an EPİAŞ subset, proving the system generalizes across different grid operators and geographic regions rather than overfitting to a single market [14]. Optional validation on UCI Household, Smart Meter London, or OPSD datasets provides additional robustness evidence if time permits. Reproducibility is verified by rebuilding the complete system from a clean environment with pinned dependencies specified in requirements.txt, regenerating all headline figures without manual edits, and confirming that reported metrics remain stable across multiple runs within expected Monte Carlo variation. </w:t>
      </w:r>
      <w:r w:rsidRPr="00074BD2">
        <w:rPr>
          <w:lang w:val="en-US" w:eastAsia="en-US"/>
        </w:rPr>
        <w:lastRenderedPageBreak/>
        <w:t>Deterministic random seeds control stochastic components ensuring that model training, hyperparameter optimization, and evaluation produce consistent results when repeated [4].</w:t>
      </w:r>
    </w:p>
    <w:p w14:paraId="30463293" w14:textId="2C37CD0E" w:rsidR="00074BD2" w:rsidRPr="00074BD2" w:rsidRDefault="00074BD2" w:rsidP="00074BD2">
      <w:pPr>
        <w:widowControl/>
        <w:suppressAutoHyphens w:val="0"/>
        <w:spacing w:before="100" w:beforeAutospacing="1" w:after="100" w:afterAutospacing="1"/>
        <w:jc w:val="both"/>
        <w:rPr>
          <w:lang w:val="en-US" w:eastAsia="en-US"/>
        </w:rPr>
      </w:pPr>
      <w:r w:rsidRPr="00074BD2">
        <w:rPr>
          <w:lang w:val="en-US" w:eastAsia="en-US"/>
        </w:rPr>
        <w:t>Ablations quantify the contribution of major architectural choices by systematically removing components and measuring performance degradation [1]. Key ablation studies include removing all weather covariates to assess meteorological feature value, removing Fourier terms to evaluate explicit periodicity encoding, removing specific model families from the ensemble to understand member contributions, and comparing conformal prediction against simpler uncertainty methods like quantile regression or bootstrapping. These controlled experiments establish which design decisions drive accuracy improvements versus which components provide marginal gains, generating insights valuable for both technical understanding and presentation narratives explaining "what matters" in energy forecasting [1]. Expected results show weather features contributing 40-60% of total accuracy versus naive baselines, Fourier terms adding 5-15% improvement, and ensemble combination providing 8-12% error reduction over the best single model. These criteria collectively certify both modeling quality and operational readiness for energy grid applications.</w:t>
      </w:r>
    </w:p>
    <w:p w14:paraId="6F590FCA" w14:textId="3AE92B38" w:rsidR="00471EB0" w:rsidRPr="00203DE5" w:rsidRDefault="004A12CC" w:rsidP="00203DE5">
      <w:pPr>
        <w:pStyle w:val="Heading2"/>
        <w:ind w:firstLine="0"/>
        <w:rPr>
          <w:i w:val="0"/>
          <w:sz w:val="24"/>
          <w:szCs w:val="24"/>
        </w:rPr>
      </w:pPr>
      <w:bookmarkStart w:id="21" w:name="_Toc211819654"/>
      <w:r w:rsidRPr="004A12CC">
        <w:rPr>
          <w:b w:val="0"/>
          <w:bCs w:val="0"/>
          <w:i w:val="0"/>
          <w:iCs w:val="0"/>
          <w:sz w:val="22"/>
          <w:szCs w:val="22"/>
        </w:rPr>
        <w:t>2</w:t>
      </w:r>
      <w:r w:rsidR="000F7B6B" w:rsidRPr="004A12CC">
        <w:rPr>
          <w:b w:val="0"/>
          <w:bCs w:val="0"/>
          <w:i w:val="0"/>
          <w:iCs w:val="0"/>
          <w:sz w:val="22"/>
          <w:szCs w:val="22"/>
        </w:rPr>
        <w:t>.1.11</w:t>
      </w:r>
      <w:r w:rsidR="000F7B6B" w:rsidRPr="004433E3">
        <w:rPr>
          <w:i w:val="0"/>
          <w:iCs w:val="0"/>
        </w:rPr>
        <w:t xml:space="preserve"> </w:t>
      </w:r>
      <w:r w:rsidR="000F7B6B" w:rsidRPr="00DD545A">
        <w:rPr>
          <w:i w:val="0"/>
          <w:sz w:val="24"/>
          <w:szCs w:val="24"/>
        </w:rPr>
        <w:t xml:space="preserve">Service </w:t>
      </w:r>
      <w:r w:rsidR="00140BAC" w:rsidRPr="00DD545A">
        <w:rPr>
          <w:i w:val="0"/>
          <w:iCs w:val="0"/>
          <w:sz w:val="24"/>
          <w:szCs w:val="24"/>
        </w:rPr>
        <w:t>Architecture, Deployment</w:t>
      </w:r>
      <w:r w:rsidR="000F7B6B" w:rsidRPr="00DD545A">
        <w:rPr>
          <w:i w:val="0"/>
          <w:sz w:val="24"/>
          <w:szCs w:val="24"/>
        </w:rPr>
        <w:t xml:space="preserve">, and </w:t>
      </w:r>
      <w:proofErr w:type="spellStart"/>
      <w:r w:rsidR="000F7B6B" w:rsidRPr="00DD545A">
        <w:rPr>
          <w:i w:val="0"/>
          <w:sz w:val="24"/>
          <w:szCs w:val="24"/>
        </w:rPr>
        <w:t>MLOps</w:t>
      </w:r>
      <w:bookmarkEnd w:id="21"/>
      <w:proofErr w:type="spellEnd"/>
    </w:p>
    <w:p w14:paraId="6761D636" w14:textId="54F84479" w:rsidR="00D0385D" w:rsidRPr="00D13685" w:rsidRDefault="00D0385D" w:rsidP="00D13685">
      <w:pPr>
        <w:widowControl/>
        <w:suppressAutoHyphens w:val="0"/>
        <w:spacing w:before="100" w:beforeAutospacing="1" w:after="100" w:afterAutospacing="1"/>
        <w:jc w:val="both"/>
        <w:rPr>
          <w:lang w:val="en-US" w:eastAsia="en-US"/>
        </w:rPr>
      </w:pPr>
      <w:r w:rsidRPr="00D13685">
        <w:rPr>
          <w:lang w:val="en-US" w:eastAsia="en-US"/>
        </w:rPr>
        <w:t>Deployment is Docker</w:t>
      </w:r>
      <w:r w:rsidR="006B16C0" w:rsidRPr="00D13685">
        <w:rPr>
          <w:lang w:val="en-US" w:eastAsia="en-US"/>
        </w:rPr>
        <w:t xml:space="preserve"> </w:t>
      </w:r>
      <w:r w:rsidRPr="00D13685">
        <w:rPr>
          <w:lang w:val="en-US" w:eastAsia="en-US"/>
        </w:rPr>
        <w:t>based on a single node for reliability and simplicity, avoiding the orchestration complexity of multi</w:t>
      </w:r>
      <w:r w:rsidR="00DC6601" w:rsidRPr="00D13685">
        <w:rPr>
          <w:lang w:val="en-US" w:eastAsia="en-US"/>
        </w:rPr>
        <w:t xml:space="preserve"> </w:t>
      </w:r>
      <w:r w:rsidRPr="00D13685">
        <w:rPr>
          <w:lang w:val="en-US" w:eastAsia="en-US"/>
        </w:rPr>
        <w:t>node clusters while providing production</w:t>
      </w:r>
      <w:r w:rsidR="006B16C0" w:rsidRPr="00D13685">
        <w:rPr>
          <w:lang w:val="en-US" w:eastAsia="en-US"/>
        </w:rPr>
        <w:t xml:space="preserve"> </w:t>
      </w:r>
      <w:r w:rsidRPr="00D13685">
        <w:rPr>
          <w:lang w:val="en-US" w:eastAsia="en-US"/>
        </w:rPr>
        <w:t xml:space="preserve">grade containerization. The stack includes a time series database, the </w:t>
      </w:r>
      <w:proofErr w:type="spellStart"/>
      <w:r w:rsidRPr="00D13685">
        <w:rPr>
          <w:lang w:val="en-US" w:eastAsia="en-US"/>
        </w:rPr>
        <w:t>FastAPI</w:t>
      </w:r>
      <w:proofErr w:type="spellEnd"/>
      <w:r w:rsidRPr="00D13685">
        <w:rPr>
          <w:lang w:val="en-US" w:eastAsia="en-US"/>
        </w:rPr>
        <w:t xml:space="preserve"> service for API endpoints, and a </w:t>
      </w:r>
      <w:proofErr w:type="spellStart"/>
      <w:r w:rsidRPr="00D13685">
        <w:rPr>
          <w:lang w:val="en-US" w:eastAsia="en-US"/>
        </w:rPr>
        <w:t>Streamlit</w:t>
      </w:r>
      <w:proofErr w:type="spellEnd"/>
      <w:r w:rsidRPr="00D13685">
        <w:rPr>
          <w:lang w:val="en-US" w:eastAsia="en-US"/>
        </w:rPr>
        <w:t xml:space="preserve"> dashboard for visualization, all connected via Docker Compose networking. </w:t>
      </w:r>
      <w:proofErr w:type="spellStart"/>
      <w:r w:rsidRPr="00D13685">
        <w:rPr>
          <w:lang w:val="en-US" w:eastAsia="en-US"/>
        </w:rPr>
        <w:t>QuestDB</w:t>
      </w:r>
      <w:proofErr w:type="spellEnd"/>
      <w:r w:rsidRPr="00D13685">
        <w:rPr>
          <w:lang w:val="en-US" w:eastAsia="en-US"/>
        </w:rPr>
        <w:t xml:space="preserve"> serves as the time series database, with reported ingestion throughput figures exceeding several million rows per second through PostgreSQL wire protocol and </w:t>
      </w:r>
      <w:proofErr w:type="spellStart"/>
      <w:r w:rsidRPr="00D13685">
        <w:rPr>
          <w:lang w:val="en-US" w:eastAsia="en-US"/>
        </w:rPr>
        <w:t>InfluxDB</w:t>
      </w:r>
      <w:proofErr w:type="spellEnd"/>
      <w:r w:rsidRPr="00D13685">
        <w:rPr>
          <w:lang w:val="en-US" w:eastAsia="en-US"/>
        </w:rPr>
        <w:t xml:space="preserve"> line protocol compatibility. Columnar storage optimizes the analytical queries common in forecasting applications</w:t>
      </w:r>
      <w:r w:rsidR="00E97C5B" w:rsidRPr="00D13685">
        <w:rPr>
          <w:lang w:val="en-US" w:eastAsia="en-US"/>
        </w:rPr>
        <w:t xml:space="preserve">, such as </w:t>
      </w:r>
      <w:r w:rsidRPr="00D13685">
        <w:rPr>
          <w:lang w:val="en-US" w:eastAsia="en-US"/>
        </w:rPr>
        <w:t>aggregations, moving averages, pattern detection</w:t>
      </w:r>
      <w:r w:rsidR="00E97C5B" w:rsidRPr="00D13685">
        <w:rPr>
          <w:lang w:val="en-US" w:eastAsia="en-US"/>
        </w:rPr>
        <w:t xml:space="preserve">, </w:t>
      </w:r>
      <w:r w:rsidRPr="00D13685">
        <w:rPr>
          <w:lang w:val="en-US" w:eastAsia="en-US"/>
        </w:rPr>
        <w:t xml:space="preserve">with </w:t>
      </w:r>
      <w:proofErr w:type="spellStart"/>
      <w:r w:rsidRPr="00D13685">
        <w:rPr>
          <w:lang w:val="en-US" w:eastAsia="en-US"/>
        </w:rPr>
        <w:t>subsecond</w:t>
      </w:r>
      <w:proofErr w:type="spellEnd"/>
      <w:r w:rsidRPr="00D13685">
        <w:rPr>
          <w:lang w:val="en-US" w:eastAsia="en-US"/>
        </w:rPr>
        <w:t xml:space="preserve"> response times on millions of hourly records. </w:t>
      </w:r>
      <w:proofErr w:type="spellStart"/>
      <w:r w:rsidRPr="00D13685">
        <w:rPr>
          <w:lang w:val="en-US" w:eastAsia="en-US"/>
        </w:rPr>
        <w:t>QuestDB</w:t>
      </w:r>
      <w:proofErr w:type="spellEnd"/>
      <w:r w:rsidRPr="00D13685">
        <w:rPr>
          <w:lang w:val="en-US" w:eastAsia="en-US"/>
        </w:rPr>
        <w:t xml:space="preserve"> requires minimal configuration, with a single Docker container launch using default settings handling the full dataset without manual tuning of chunks, indexes, or storage parameters.</w:t>
      </w:r>
    </w:p>
    <w:p w14:paraId="2076D459" w14:textId="7F65D281" w:rsidR="00D0385D" w:rsidRPr="00D13685" w:rsidRDefault="00D0385D" w:rsidP="00D13685">
      <w:pPr>
        <w:widowControl/>
        <w:suppressAutoHyphens w:val="0"/>
        <w:spacing w:before="100" w:beforeAutospacing="1" w:after="100" w:afterAutospacing="1"/>
        <w:jc w:val="both"/>
        <w:rPr>
          <w:lang w:val="en-US" w:eastAsia="en-US"/>
        </w:rPr>
      </w:pPr>
      <w:proofErr w:type="spellStart"/>
      <w:r w:rsidRPr="00D13685">
        <w:rPr>
          <w:lang w:val="en-US" w:eastAsia="en-US"/>
        </w:rPr>
        <w:t>FastAPI</w:t>
      </w:r>
      <w:proofErr w:type="spellEnd"/>
      <w:r w:rsidRPr="00D13685">
        <w:rPr>
          <w:lang w:val="en-US" w:eastAsia="en-US"/>
        </w:rPr>
        <w:t xml:space="preserve"> provides the REST API layer with automatic </w:t>
      </w:r>
      <w:proofErr w:type="spellStart"/>
      <w:r w:rsidRPr="00D13685">
        <w:rPr>
          <w:lang w:val="en-US" w:eastAsia="en-US"/>
        </w:rPr>
        <w:t>OpenAPI</w:t>
      </w:r>
      <w:proofErr w:type="spellEnd"/>
      <w:r w:rsidRPr="00D13685">
        <w:rPr>
          <w:lang w:val="en-US" w:eastAsia="en-US"/>
        </w:rPr>
        <w:t xml:space="preserve"> documentation available at the /docs endpoint, </w:t>
      </w:r>
      <w:proofErr w:type="spellStart"/>
      <w:r w:rsidRPr="00D13685">
        <w:rPr>
          <w:lang w:val="en-US" w:eastAsia="en-US"/>
        </w:rPr>
        <w:t>Pydantic</w:t>
      </w:r>
      <w:proofErr w:type="spellEnd"/>
      <w:r w:rsidRPr="00D13685">
        <w:rPr>
          <w:lang w:val="en-US" w:eastAsia="en-US"/>
        </w:rPr>
        <w:t xml:space="preserve"> validation ensuring type safety for all request and response schemas, and async request handling enabling concurrent forecast requests. Endpoints expose /forecast for generating predictions, /intervals for uncertainty bounds, /anomalies for flagged periods, /health for system status monitoring, and /metadata providing model version information and latency metrics. Each response includes model and feature</w:t>
      </w:r>
      <w:r w:rsidR="00EF5E69" w:rsidRPr="00D13685">
        <w:rPr>
          <w:lang w:val="en-US" w:eastAsia="en-US"/>
        </w:rPr>
        <w:t xml:space="preserve"> </w:t>
      </w:r>
      <w:r w:rsidRPr="00D13685">
        <w:rPr>
          <w:lang w:val="en-US" w:eastAsia="en-US"/>
        </w:rPr>
        <w:t>pipeline version hashes enabling traceability from predictions back to exact training runs, along with request processing time metrics useful for performance monitoring. The API loads trained models at startup from serialized files, keeps them in memory for low</w:t>
      </w:r>
      <w:r w:rsidR="00223828" w:rsidRPr="00D13685">
        <w:rPr>
          <w:lang w:val="en-US" w:eastAsia="en-US"/>
        </w:rPr>
        <w:t xml:space="preserve"> </w:t>
      </w:r>
      <w:r w:rsidRPr="00D13685">
        <w:rPr>
          <w:lang w:val="en-US" w:eastAsia="en-US"/>
        </w:rPr>
        <w:t xml:space="preserve">latency inference, and calls their predict methods for each request. This straightforward serving approach avoids the complexity of advanced </w:t>
      </w:r>
      <w:proofErr w:type="spellStart"/>
      <w:r w:rsidRPr="00D13685">
        <w:rPr>
          <w:lang w:val="en-US" w:eastAsia="en-US"/>
        </w:rPr>
        <w:t>MLOps</w:t>
      </w:r>
      <w:proofErr w:type="spellEnd"/>
      <w:r w:rsidRPr="00D13685">
        <w:rPr>
          <w:lang w:val="en-US" w:eastAsia="en-US"/>
        </w:rPr>
        <w:t xml:space="preserve"> frameworks while maintaining professional deployment practices suitable for demonstration.</w:t>
      </w:r>
    </w:p>
    <w:p w14:paraId="36DE37D1" w14:textId="20FAA800" w:rsidR="00D0385D" w:rsidRPr="00203DE5" w:rsidRDefault="00D0385D" w:rsidP="00203DE5">
      <w:pPr>
        <w:widowControl/>
        <w:suppressAutoHyphens w:val="0"/>
        <w:spacing w:before="100" w:beforeAutospacing="1" w:after="100" w:afterAutospacing="1"/>
        <w:jc w:val="both"/>
        <w:rPr>
          <w:lang w:val="en-US" w:eastAsia="en-US"/>
        </w:rPr>
      </w:pPr>
      <w:r w:rsidRPr="00203DE5">
        <w:rPr>
          <w:lang w:val="en-US" w:eastAsia="en-US"/>
        </w:rPr>
        <w:t>Streamlit eliminates separate frontend development by providing a Python</w:t>
      </w:r>
      <w:r w:rsidR="001F2359" w:rsidRPr="00203DE5">
        <w:rPr>
          <w:lang w:val="en-US" w:eastAsia="en-US"/>
        </w:rPr>
        <w:t xml:space="preserve"> </w:t>
      </w:r>
      <w:r w:rsidRPr="00203DE5">
        <w:rPr>
          <w:lang w:val="en-US" w:eastAsia="en-US"/>
        </w:rPr>
        <w:t>native dashboard framework with reactive execution where UI elements automatically update when data changes. The dashboard displays the last 14 days of history and the next 24 hours of forecasts with shaded 90% intervals and tooltips listing numeric bounds, enabling visual assessment of model tracking accuracy and uncertainty calibration</w:t>
      </w:r>
      <w:r w:rsidR="00203DE5" w:rsidRPr="00203DE5">
        <w:rPr>
          <w:lang w:val="en-US" w:eastAsia="en-US"/>
        </w:rPr>
        <w:t xml:space="preserve"> [9].</w:t>
      </w:r>
      <w:r w:rsidRPr="00203DE5">
        <w:rPr>
          <w:lang w:val="en-US" w:eastAsia="en-US"/>
        </w:rPr>
        <w:t xml:space="preserve"> Anomalies appear as temporal markers</w:t>
      </w:r>
      <w:r w:rsidR="00B07A86" w:rsidRPr="00203DE5">
        <w:rPr>
          <w:lang w:val="en-US" w:eastAsia="en-US"/>
        </w:rPr>
        <w:t>, as</w:t>
      </w:r>
      <w:r w:rsidRPr="00203DE5">
        <w:rPr>
          <w:lang w:val="en-US" w:eastAsia="en-US"/>
        </w:rPr>
        <w:t xml:space="preserve"> clicking reveals diagnostics including level shifts, seasonality drift, and contributing features</w:t>
      </w:r>
      <w:r w:rsidR="00203DE5" w:rsidRPr="00203DE5">
        <w:rPr>
          <w:lang w:val="en-US" w:eastAsia="en-US"/>
        </w:rPr>
        <w:t xml:space="preserve"> [10].</w:t>
      </w:r>
      <w:r w:rsidRPr="00203DE5">
        <w:rPr>
          <w:lang w:val="en-US" w:eastAsia="en-US"/>
        </w:rPr>
        <w:t xml:space="preserve"> A status ribbon shows interval coverage, width, and sharpness over the last 7 days so users can assess reliability at a glance before making operational decisions</w:t>
      </w:r>
      <w:r w:rsidR="00203DE5" w:rsidRPr="00203DE5">
        <w:rPr>
          <w:lang w:val="en-US" w:eastAsia="en-US"/>
        </w:rPr>
        <w:t xml:space="preserve"> [9].</w:t>
      </w:r>
      <w:r w:rsidRPr="00203DE5">
        <w:rPr>
          <w:lang w:val="en-US" w:eastAsia="en-US"/>
        </w:rPr>
        <w:t xml:space="preserve"> When the EV optimizer is enabled, a side panel compares baseline versus shifted charging with the estimated cost delta and energy</w:t>
      </w:r>
      <w:r w:rsidR="00D370A9" w:rsidRPr="00203DE5">
        <w:rPr>
          <w:lang w:val="en-US" w:eastAsia="en-US"/>
        </w:rPr>
        <w:t xml:space="preserve"> </w:t>
      </w:r>
      <w:r w:rsidRPr="00203DE5">
        <w:rPr>
          <w:lang w:val="en-US" w:eastAsia="en-US"/>
        </w:rPr>
        <w:t>by</w:t>
      </w:r>
      <w:r w:rsidR="00D370A9" w:rsidRPr="00203DE5">
        <w:rPr>
          <w:lang w:val="en-US" w:eastAsia="en-US"/>
        </w:rPr>
        <w:t xml:space="preserve"> </w:t>
      </w:r>
      <w:r w:rsidRPr="00203DE5">
        <w:rPr>
          <w:lang w:val="en-US" w:eastAsia="en-US"/>
        </w:rPr>
        <w:t xml:space="preserve">deadline constraint satisfaction, keeping the optimization decision traceable and explainable. Streamlit's component library handles </w:t>
      </w:r>
      <w:r w:rsidRPr="00203DE5">
        <w:rPr>
          <w:lang w:val="en-US" w:eastAsia="en-US"/>
        </w:rPr>
        <w:lastRenderedPageBreak/>
        <w:t>all visualization details through simple function calls, allowing a complete energy forecasting dashboard to be built in 200-300 lines of Python without HTML, CSS, or JavaScript expertise.</w:t>
      </w:r>
    </w:p>
    <w:p w14:paraId="34B77E5C" w14:textId="4B7DEBDE" w:rsidR="00D0385D" w:rsidRPr="00D13685" w:rsidRDefault="00D0385D" w:rsidP="00D13685">
      <w:pPr>
        <w:widowControl/>
        <w:suppressAutoHyphens w:val="0"/>
        <w:spacing w:before="100" w:beforeAutospacing="1" w:after="100" w:afterAutospacing="1"/>
        <w:jc w:val="both"/>
        <w:rPr>
          <w:lang w:val="en-US" w:eastAsia="en-US"/>
        </w:rPr>
      </w:pPr>
      <w:r w:rsidRPr="00D13685">
        <w:rPr>
          <w:lang w:val="en-US" w:eastAsia="en-US"/>
        </w:rPr>
        <w:t>Docker Compose orchestrates the multi</w:t>
      </w:r>
      <w:r w:rsidR="0021384F" w:rsidRPr="00D13685">
        <w:rPr>
          <w:lang w:val="en-US" w:eastAsia="en-US"/>
        </w:rPr>
        <w:t xml:space="preserve"> </w:t>
      </w:r>
      <w:r w:rsidRPr="00D13685">
        <w:rPr>
          <w:lang w:val="en-US" w:eastAsia="en-US"/>
        </w:rPr>
        <w:t>container architecture through a single YAML configuration file of 30</w:t>
      </w:r>
      <w:r w:rsidRPr="00D13685">
        <w:rPr>
          <w:lang w:val="en-US" w:eastAsia="en-US"/>
        </w:rPr>
        <w:t>-</w:t>
      </w:r>
      <w:r w:rsidRPr="00D13685">
        <w:rPr>
          <w:lang w:val="en-US" w:eastAsia="en-US"/>
        </w:rPr>
        <w:t>50 lines specifying the three services (</w:t>
      </w:r>
      <w:proofErr w:type="spellStart"/>
      <w:r w:rsidRPr="00D13685">
        <w:rPr>
          <w:lang w:val="en-US" w:eastAsia="en-US"/>
        </w:rPr>
        <w:t>QuestDB</w:t>
      </w:r>
      <w:proofErr w:type="spellEnd"/>
      <w:r w:rsidRPr="00D13685">
        <w:rPr>
          <w:lang w:val="en-US" w:eastAsia="en-US"/>
        </w:rPr>
        <w:t xml:space="preserve">, </w:t>
      </w:r>
      <w:proofErr w:type="spellStart"/>
      <w:r w:rsidRPr="00D13685">
        <w:rPr>
          <w:lang w:val="en-US" w:eastAsia="en-US"/>
        </w:rPr>
        <w:t>FastAPI</w:t>
      </w:r>
      <w:proofErr w:type="spellEnd"/>
      <w:r w:rsidRPr="00D13685">
        <w:rPr>
          <w:lang w:val="en-US" w:eastAsia="en-US"/>
        </w:rPr>
        <w:t xml:space="preserve">, </w:t>
      </w:r>
      <w:proofErr w:type="spellStart"/>
      <w:r w:rsidRPr="00D13685">
        <w:rPr>
          <w:lang w:val="en-US" w:eastAsia="en-US"/>
        </w:rPr>
        <w:t>Streamlit</w:t>
      </w:r>
      <w:proofErr w:type="spellEnd"/>
      <w:r w:rsidRPr="00D13685">
        <w:rPr>
          <w:lang w:val="en-US" w:eastAsia="en-US"/>
        </w:rPr>
        <w:t>) with their port mappings, dependencies, health checks, and environment variables. This approach provides identical development and production environments, solving "works on my machine" problems where code runs on one teammate's laptop but fails on another's due to dependency version mismatches or configuration differences. The entire system starts with a single docker</w:t>
      </w:r>
      <w:r w:rsidR="00A442C7" w:rsidRPr="00D13685">
        <w:rPr>
          <w:lang w:val="en-US" w:eastAsia="en-US"/>
        </w:rPr>
        <w:t xml:space="preserve"> </w:t>
      </w:r>
      <w:r w:rsidRPr="00D13685">
        <w:rPr>
          <w:lang w:val="en-US" w:eastAsia="en-US"/>
        </w:rPr>
        <w:t>compose up command, enabling teammates to clone the repository and have a working development environment within minutes rather than hours of manual setup. The Docker</w:t>
      </w:r>
      <w:r w:rsidR="002E3881" w:rsidRPr="00D13685">
        <w:rPr>
          <w:lang w:val="en-US" w:eastAsia="en-US"/>
        </w:rPr>
        <w:t xml:space="preserve"> </w:t>
      </w:r>
      <w:r w:rsidRPr="00D13685">
        <w:rPr>
          <w:lang w:val="en-US" w:eastAsia="en-US"/>
        </w:rPr>
        <w:t>based deployment also demonstrates professional engineering practices valuable for job interviews and future career development, showing familiarity with containerization concepts widely adopted in industry.</w:t>
      </w:r>
    </w:p>
    <w:p w14:paraId="4692ECBF" w14:textId="49A4A9B3" w:rsidR="00277760" w:rsidRPr="00D13685" w:rsidRDefault="00D0385D" w:rsidP="00D13685">
      <w:pPr>
        <w:widowControl/>
        <w:suppressAutoHyphens w:val="0"/>
        <w:spacing w:before="100" w:beforeAutospacing="1" w:after="100" w:afterAutospacing="1"/>
        <w:jc w:val="both"/>
        <w:rPr>
          <w:lang w:val="en-US" w:eastAsia="en-US"/>
        </w:rPr>
      </w:pPr>
      <w:proofErr w:type="spellStart"/>
      <w:r w:rsidRPr="00D13685">
        <w:rPr>
          <w:lang w:val="en-US" w:eastAsia="en-US"/>
        </w:rPr>
        <w:t>MLflow</w:t>
      </w:r>
      <w:proofErr w:type="spellEnd"/>
      <w:r w:rsidRPr="00D13685">
        <w:rPr>
          <w:lang w:val="en-US" w:eastAsia="en-US"/>
        </w:rPr>
        <w:t xml:space="preserve"> tracks experiments and artifacts through a lightweight web interface, logging parameters, metrics, plots, and serialized models for every training run. The system stores a single "champion" model per dataset in production, with optional "challenger" models evaluated in shadow mode where they generate predictions alongside the champion without affecting served results. Retraining runs on a schedule (weekly or monthly) and on policy triggers from calibration drift or error spikes, with candidates promoted only if they beat the champion on </w:t>
      </w:r>
      <w:proofErr w:type="spellStart"/>
      <w:r w:rsidRPr="00D13685">
        <w:rPr>
          <w:lang w:val="en-US" w:eastAsia="en-US"/>
        </w:rPr>
        <w:t>backtests</w:t>
      </w:r>
      <w:proofErr w:type="spellEnd"/>
      <w:r w:rsidRPr="00D13685">
        <w:rPr>
          <w:lang w:val="en-US" w:eastAsia="en-US"/>
        </w:rPr>
        <w:t xml:space="preserve"> and pass a short canary period serving real traffic. This champion</w:t>
      </w:r>
      <w:r w:rsidR="00357CBD" w:rsidRPr="00D13685">
        <w:rPr>
          <w:lang w:val="en-US" w:eastAsia="en-US"/>
        </w:rPr>
        <w:t xml:space="preserve"> </w:t>
      </w:r>
      <w:r w:rsidRPr="00D13685">
        <w:rPr>
          <w:lang w:val="en-US" w:eastAsia="en-US"/>
        </w:rPr>
        <w:t xml:space="preserve">challenger pattern with automated promotion criteria prevents model performance degradation over time while avoiding premature deployment of undertested models. </w:t>
      </w:r>
      <w:proofErr w:type="spellStart"/>
      <w:r w:rsidRPr="00D13685">
        <w:rPr>
          <w:lang w:val="en-US" w:eastAsia="en-US"/>
        </w:rPr>
        <w:t>MLflow's</w:t>
      </w:r>
      <w:proofErr w:type="spellEnd"/>
      <w:r w:rsidRPr="00D13685">
        <w:rPr>
          <w:lang w:val="en-US" w:eastAsia="en-US"/>
        </w:rPr>
        <w:t xml:space="preserve"> model registry maintains lifecycle states (production, staging, archived) with version history, enabling rollback if deployed models underperform. The open</w:t>
      </w:r>
      <w:r w:rsidR="00357CBD" w:rsidRPr="00D13685">
        <w:rPr>
          <w:lang w:val="en-US" w:eastAsia="en-US"/>
        </w:rPr>
        <w:t xml:space="preserve"> </w:t>
      </w:r>
      <w:r w:rsidRPr="00D13685">
        <w:rPr>
          <w:lang w:val="en-US" w:eastAsia="en-US"/>
        </w:rPr>
        <w:t xml:space="preserve">source, </w:t>
      </w:r>
      <w:proofErr w:type="spellStart"/>
      <w:r w:rsidRPr="00D13685">
        <w:rPr>
          <w:lang w:val="en-US" w:eastAsia="en-US"/>
        </w:rPr>
        <w:t>self</w:t>
      </w:r>
      <w:r w:rsidR="00357CBD" w:rsidRPr="00D13685">
        <w:rPr>
          <w:lang w:val="en-US" w:eastAsia="en-US"/>
        </w:rPr>
        <w:t xml:space="preserve"> </w:t>
      </w:r>
      <w:r w:rsidRPr="00D13685">
        <w:rPr>
          <w:lang w:val="en-US" w:eastAsia="en-US"/>
        </w:rPr>
        <w:t>hosted</w:t>
      </w:r>
      <w:proofErr w:type="spellEnd"/>
      <w:r w:rsidRPr="00D13685">
        <w:rPr>
          <w:lang w:val="en-US" w:eastAsia="en-US"/>
        </w:rPr>
        <w:t xml:space="preserve"> nature of </w:t>
      </w:r>
      <w:proofErr w:type="spellStart"/>
      <w:r w:rsidRPr="00D13685">
        <w:rPr>
          <w:lang w:val="en-US" w:eastAsia="en-US"/>
        </w:rPr>
        <w:t>MLflow</w:t>
      </w:r>
      <w:proofErr w:type="spellEnd"/>
      <w:r w:rsidRPr="00D13685">
        <w:rPr>
          <w:lang w:val="en-US" w:eastAsia="en-US"/>
        </w:rPr>
        <w:t xml:space="preserve"> eliminates cost concerns and internet connectivity requirements, making it ideal for academic projects with limited budgets and potentially restricted network access during demonstrations.</w:t>
      </w:r>
    </w:p>
    <w:p w14:paraId="420DFBC7" w14:textId="6926D4D0" w:rsidR="00471EB0" w:rsidRPr="00D13685" w:rsidRDefault="004F22DB" w:rsidP="00D13685">
      <w:pPr>
        <w:widowControl/>
        <w:suppressAutoHyphens w:val="0"/>
        <w:spacing w:before="100" w:beforeAutospacing="1" w:after="100" w:afterAutospacing="1"/>
        <w:jc w:val="both"/>
        <w:rPr>
          <w:lang w:val="en-US" w:eastAsia="en-US"/>
        </w:rPr>
      </w:pPr>
      <w:r w:rsidRPr="00D13685">
        <w:rPr>
          <w:lang w:val="en-US" w:eastAsia="en-US"/>
        </w:rPr>
        <w:t>Optional</w:t>
      </w:r>
      <w:r w:rsidR="00D0385D" w:rsidRPr="00D13685">
        <w:rPr>
          <w:lang w:val="en-US" w:eastAsia="en-US"/>
        </w:rPr>
        <w:t xml:space="preserve"> explorations during final weeks </w:t>
      </w:r>
      <w:r w:rsidR="00E80566" w:rsidRPr="00D13685">
        <w:rPr>
          <w:lang w:val="en-US" w:eastAsia="en-US"/>
        </w:rPr>
        <w:t>will be done and they</w:t>
      </w:r>
      <w:r w:rsidR="00D0385D" w:rsidRPr="00D13685">
        <w:rPr>
          <w:lang w:val="en-US" w:eastAsia="en-US"/>
        </w:rPr>
        <w:t xml:space="preserve"> might include </w:t>
      </w:r>
      <w:proofErr w:type="spellStart"/>
      <w:r w:rsidR="00D0385D" w:rsidRPr="00D13685">
        <w:rPr>
          <w:lang w:val="en-US" w:eastAsia="en-US"/>
        </w:rPr>
        <w:t>BentoML</w:t>
      </w:r>
      <w:proofErr w:type="spellEnd"/>
      <w:r w:rsidR="00D0385D" w:rsidRPr="00D13685">
        <w:rPr>
          <w:lang w:val="en-US" w:eastAsia="en-US"/>
        </w:rPr>
        <w:t xml:space="preserve"> for model containerization with version management and automatic API generation, </w:t>
      </w:r>
      <w:r w:rsidR="00D95260">
        <w:rPr>
          <w:lang w:val="en-US" w:eastAsia="en-US"/>
        </w:rPr>
        <w:t>‘</w:t>
      </w:r>
      <w:r w:rsidR="00D0385D" w:rsidRPr="00D13685">
        <w:rPr>
          <w:lang w:val="en-US" w:eastAsia="en-US"/>
        </w:rPr>
        <w:t>Weights &amp; Biases</w:t>
      </w:r>
      <w:r w:rsidR="00D95260">
        <w:rPr>
          <w:lang w:val="en-US" w:eastAsia="en-US"/>
        </w:rPr>
        <w:t>’</w:t>
      </w:r>
      <w:r w:rsidR="00D0385D" w:rsidRPr="00D13685">
        <w:rPr>
          <w:lang w:val="en-US" w:eastAsia="en-US"/>
        </w:rPr>
        <w:t xml:space="preserve"> for collaborative experiment tracking with richer visualization, or Neptune.ai for team</w:t>
      </w:r>
      <w:r w:rsidR="00982200" w:rsidRPr="00D13685">
        <w:rPr>
          <w:lang w:val="en-US" w:eastAsia="en-US"/>
        </w:rPr>
        <w:t xml:space="preserve"> </w:t>
      </w:r>
      <w:r w:rsidR="00D0385D" w:rsidRPr="00D13685">
        <w:rPr>
          <w:lang w:val="en-US" w:eastAsia="en-US"/>
        </w:rPr>
        <w:t xml:space="preserve">oriented </w:t>
      </w:r>
      <w:proofErr w:type="spellStart"/>
      <w:r w:rsidR="00D0385D" w:rsidRPr="00D13685">
        <w:rPr>
          <w:lang w:val="en-US" w:eastAsia="en-US"/>
        </w:rPr>
        <w:t>MLOps</w:t>
      </w:r>
      <w:proofErr w:type="spellEnd"/>
      <w:r w:rsidR="00D0385D" w:rsidRPr="00D13685">
        <w:rPr>
          <w:lang w:val="en-US" w:eastAsia="en-US"/>
        </w:rPr>
        <w:t xml:space="preserve"> workflows. However, these commercial platforms introduce complexity, cost, and external dependencies that make them less suitable for semester projects with grading deadlines and budget constraints. The recommended </w:t>
      </w:r>
      <w:proofErr w:type="spellStart"/>
      <w:r w:rsidR="00D0385D" w:rsidRPr="00D13685">
        <w:rPr>
          <w:lang w:val="en-US" w:eastAsia="en-US"/>
        </w:rPr>
        <w:t>MLflow</w:t>
      </w:r>
      <w:proofErr w:type="spellEnd"/>
      <w:r w:rsidR="00D0385D" w:rsidRPr="00D13685">
        <w:rPr>
          <w:lang w:val="en-US" w:eastAsia="en-US"/>
        </w:rPr>
        <w:t xml:space="preserve"> + Docker Compose architecture strikes an optimal balance between production</w:t>
      </w:r>
      <w:r w:rsidR="008D0A88" w:rsidRPr="00D13685">
        <w:rPr>
          <w:lang w:val="en-US" w:eastAsia="en-US"/>
        </w:rPr>
        <w:t xml:space="preserve"> </w:t>
      </w:r>
      <w:r w:rsidR="00D0385D" w:rsidRPr="00D13685">
        <w:rPr>
          <w:lang w:val="en-US" w:eastAsia="en-US"/>
        </w:rPr>
        <w:t>grade practices and student</w:t>
      </w:r>
      <w:r w:rsidR="008D0A88" w:rsidRPr="00D13685">
        <w:rPr>
          <w:lang w:val="en-US" w:eastAsia="en-US"/>
        </w:rPr>
        <w:t xml:space="preserve"> </w:t>
      </w:r>
      <w:r w:rsidR="00D0385D" w:rsidRPr="00D13685">
        <w:rPr>
          <w:lang w:val="en-US" w:eastAsia="en-US"/>
        </w:rPr>
        <w:t xml:space="preserve">friendly implementation, providing sufficient sophistication to demonstrate </w:t>
      </w:r>
      <w:proofErr w:type="spellStart"/>
      <w:r w:rsidR="00D0385D" w:rsidRPr="00D13685">
        <w:rPr>
          <w:lang w:val="en-US" w:eastAsia="en-US"/>
        </w:rPr>
        <w:t>MLOps</w:t>
      </w:r>
      <w:proofErr w:type="spellEnd"/>
      <w:r w:rsidR="00D0385D" w:rsidRPr="00D13685">
        <w:rPr>
          <w:lang w:val="en-US" w:eastAsia="en-US"/>
        </w:rPr>
        <w:t xml:space="preserve"> understanding without overwhelming with operational complexit</w:t>
      </w:r>
      <w:r w:rsidR="00D0385D" w:rsidRPr="00D13685">
        <w:rPr>
          <w:lang w:val="en-US" w:eastAsia="en-US"/>
        </w:rPr>
        <w:t>y</w:t>
      </w:r>
      <w:r w:rsidR="00D0385D" w:rsidRPr="00D13685">
        <w:rPr>
          <w:lang w:val="en-US" w:eastAsia="en-US"/>
        </w:rPr>
        <w:t>.</w:t>
      </w:r>
    </w:p>
    <w:p w14:paraId="00DE0BE3" w14:textId="51E66CBB" w:rsidR="000636CC" w:rsidRPr="00091F25" w:rsidRDefault="004A12CC" w:rsidP="00091F25">
      <w:pPr>
        <w:pStyle w:val="Heading2"/>
        <w:ind w:firstLine="0"/>
        <w:rPr>
          <w:i w:val="0"/>
          <w:sz w:val="24"/>
          <w:szCs w:val="24"/>
        </w:rPr>
      </w:pPr>
      <w:bookmarkStart w:id="22" w:name="_Toc211819655"/>
      <w:r w:rsidRPr="004A12CC">
        <w:rPr>
          <w:b w:val="0"/>
          <w:bCs w:val="0"/>
          <w:i w:val="0"/>
          <w:iCs w:val="0"/>
          <w:sz w:val="22"/>
          <w:szCs w:val="22"/>
        </w:rPr>
        <w:t>2</w:t>
      </w:r>
      <w:r w:rsidR="000F7B6B" w:rsidRPr="004A12CC">
        <w:rPr>
          <w:b w:val="0"/>
          <w:bCs w:val="0"/>
          <w:i w:val="0"/>
          <w:iCs w:val="0"/>
          <w:sz w:val="22"/>
          <w:szCs w:val="22"/>
        </w:rPr>
        <w:t>.1.12</w:t>
      </w:r>
      <w:r w:rsidR="000F7B6B" w:rsidRPr="004433E3">
        <w:rPr>
          <w:i w:val="0"/>
          <w:iCs w:val="0"/>
        </w:rPr>
        <w:t xml:space="preserve"> </w:t>
      </w:r>
      <w:r w:rsidR="000F7B6B" w:rsidRPr="00277760">
        <w:rPr>
          <w:i w:val="0"/>
          <w:sz w:val="24"/>
          <w:szCs w:val="24"/>
        </w:rPr>
        <w:t xml:space="preserve">User </w:t>
      </w:r>
      <w:r w:rsidR="00277760" w:rsidRPr="00277760">
        <w:rPr>
          <w:i w:val="0"/>
          <w:iCs w:val="0"/>
          <w:sz w:val="24"/>
          <w:szCs w:val="24"/>
        </w:rPr>
        <w:t>Interface</w:t>
      </w:r>
      <w:r w:rsidR="000F7B6B" w:rsidRPr="00277760">
        <w:rPr>
          <w:i w:val="0"/>
          <w:sz w:val="24"/>
          <w:szCs w:val="24"/>
        </w:rPr>
        <w:t xml:space="preserve"> and </w:t>
      </w:r>
      <w:r w:rsidR="00277760" w:rsidRPr="00277760">
        <w:rPr>
          <w:i w:val="0"/>
          <w:iCs w:val="0"/>
          <w:sz w:val="24"/>
          <w:szCs w:val="24"/>
        </w:rPr>
        <w:t>Communication</w:t>
      </w:r>
      <w:r w:rsidR="000F7B6B" w:rsidRPr="00277760">
        <w:rPr>
          <w:i w:val="0"/>
          <w:sz w:val="24"/>
          <w:szCs w:val="24"/>
        </w:rPr>
        <w:t xml:space="preserve"> of </w:t>
      </w:r>
      <w:r w:rsidR="00277760" w:rsidRPr="00277760">
        <w:rPr>
          <w:i w:val="0"/>
          <w:iCs w:val="0"/>
          <w:sz w:val="24"/>
          <w:szCs w:val="24"/>
        </w:rPr>
        <w:t>Uncertainty</w:t>
      </w:r>
      <w:bookmarkEnd w:id="22"/>
    </w:p>
    <w:p w14:paraId="0AB7A23F" w14:textId="77777777" w:rsidR="00586BBF" w:rsidRDefault="000636CC" w:rsidP="00D13685">
      <w:pPr>
        <w:widowControl/>
        <w:suppressAutoHyphens w:val="0"/>
        <w:spacing w:before="100" w:beforeAutospacing="1" w:after="100" w:afterAutospacing="1"/>
        <w:jc w:val="both"/>
        <w:rPr>
          <w:lang w:val="en-US" w:eastAsia="en-US"/>
        </w:rPr>
      </w:pPr>
      <w:r w:rsidRPr="00D13685">
        <w:rPr>
          <w:lang w:val="en-US" w:eastAsia="en-US"/>
        </w:rPr>
        <w:t xml:space="preserve">The dashboard displays the last 14 days of history and the next 24 hours of forecasts with shaded 90% intervals and tooltips listing numeric bounds, providing historical context that helps operators assess whether current predictions align with recent trends or represent significant departures from typical patterns [1]. The </w:t>
      </w:r>
      <w:proofErr w:type="gramStart"/>
      <w:r w:rsidRPr="00D13685">
        <w:rPr>
          <w:lang w:val="en-US" w:eastAsia="en-US"/>
        </w:rPr>
        <w:t>14 day</w:t>
      </w:r>
      <w:proofErr w:type="gramEnd"/>
      <w:r w:rsidRPr="00D13685">
        <w:rPr>
          <w:lang w:val="en-US" w:eastAsia="en-US"/>
        </w:rPr>
        <w:t xml:space="preserve"> window balances sufficient context for recognizing weekly seasonality against screen space constraints for readable visualization on standard monitors [1]. Forecasts render as line plots with colored bands indicating prediction intervals, using transparency gradients where darker shading near the median line fades to lighter shading at interval extremes, creating visual hierarchy that emphasizes the most likely outcomes while still showing the full uncertainty range [9].</w:t>
      </w:r>
    </w:p>
    <w:p w14:paraId="75F66877" w14:textId="41D802EF" w:rsidR="00091F25" w:rsidRDefault="000636CC" w:rsidP="00D13685">
      <w:pPr>
        <w:widowControl/>
        <w:suppressAutoHyphens w:val="0"/>
        <w:spacing w:before="100" w:beforeAutospacing="1" w:after="100" w:afterAutospacing="1"/>
        <w:jc w:val="both"/>
        <w:rPr>
          <w:lang w:val="en-US" w:eastAsia="en-US"/>
        </w:rPr>
      </w:pPr>
      <w:r w:rsidRPr="00D13685">
        <w:rPr>
          <w:lang w:val="en-US" w:eastAsia="en-US"/>
        </w:rPr>
        <w:t xml:space="preserve">Anomalies appear as markers; such as, colored dots, triangles, or vertical spans, on the historical timeline, as clicking reveals diagnostics including level shift test results comparing current load </w:t>
      </w:r>
      <w:r w:rsidRPr="00D13685">
        <w:rPr>
          <w:lang w:val="en-US" w:eastAsia="en-US"/>
        </w:rPr>
        <w:lastRenderedPageBreak/>
        <w:t xml:space="preserve">against previous days, weekly seasonality drift indicators showing whether day of week patterns have changed, and feature importance from the anomaly detection model identifying which inputs contributed most to the alert [10]. This drill down capability transforms anomaly flags from opaque binary classifications into actionable intelligence explaining root causes. A status ribbon shows interval coverage rate (percentage of actual values falling within prediction intervals), average width (typical interval span in MW or percentage of mean load), and sharpness (interval width relative to forecast error) over the last 7 days, so users can assess reliability </w:t>
      </w:r>
      <w:proofErr w:type="gramStart"/>
      <w:r w:rsidRPr="00D13685">
        <w:rPr>
          <w:lang w:val="en-US" w:eastAsia="en-US"/>
        </w:rPr>
        <w:t>at a glance</w:t>
      </w:r>
      <w:proofErr w:type="gramEnd"/>
      <w:r w:rsidRPr="00D13685">
        <w:rPr>
          <w:lang w:val="en-US" w:eastAsia="en-US"/>
        </w:rPr>
        <w:t xml:space="preserve"> before making procurement decisions or reserve capacity commitments [9].</w:t>
      </w:r>
    </w:p>
    <w:p w14:paraId="429F3349" w14:textId="0912A05C" w:rsidR="00091F25" w:rsidRPr="00D13685" w:rsidRDefault="000636CC" w:rsidP="00D13685">
      <w:pPr>
        <w:widowControl/>
        <w:suppressAutoHyphens w:val="0"/>
        <w:spacing w:before="100" w:beforeAutospacing="1" w:after="100" w:afterAutospacing="1"/>
        <w:jc w:val="both"/>
        <w:rPr>
          <w:lang w:val="en-US" w:eastAsia="en-US"/>
        </w:rPr>
      </w:pPr>
      <w:r w:rsidRPr="00D13685">
        <w:rPr>
          <w:lang w:val="en-US" w:eastAsia="en-US"/>
        </w:rPr>
        <w:t xml:space="preserve">When the EV optimizer is enabled, a side panel compares baseline versus shifted charging schedules with the estimated cost delta, showing the financial benefit of optimization in monetary terms (like "Optimized charging saves $2.47 versus immediate charging"). The panel displays the energy by deadline constraint and its satisfaction level, confirming the vehicle will reach required state of charge before departure time, keeping the decision traceable and building operator trust in optimization recommendations. Gantt style visualizations show charging periods as horizontal bars on an hourly timeline, with </w:t>
      </w:r>
      <w:proofErr w:type="spellStart"/>
      <w:r w:rsidRPr="00D13685">
        <w:rPr>
          <w:lang w:val="en-US" w:eastAsia="en-US"/>
        </w:rPr>
        <w:t>color</w:t>
      </w:r>
      <w:proofErr w:type="spellEnd"/>
      <w:r w:rsidRPr="00D13685">
        <w:rPr>
          <w:lang w:val="en-US" w:eastAsia="en-US"/>
        </w:rPr>
        <w:t xml:space="preserve"> coding for high/low price periods, making it visually obvious that the optimizer shifts load from expensive peak hours to cheaper </w:t>
      </w:r>
      <w:proofErr w:type="gramStart"/>
      <w:r w:rsidRPr="00D13685">
        <w:rPr>
          <w:lang w:val="en-US" w:eastAsia="en-US"/>
        </w:rPr>
        <w:t>off peak</w:t>
      </w:r>
      <w:proofErr w:type="gramEnd"/>
      <w:r w:rsidRPr="00D13685">
        <w:rPr>
          <w:lang w:val="en-US" w:eastAsia="en-US"/>
        </w:rPr>
        <w:t xml:space="preserve"> windows. Summary statistics quantify total energy delivered, peak power usage, average charging rate, and constraint slack (how much margin exists before violating requirements), providing comprehensive transparency into optimization </w:t>
      </w:r>
      <w:proofErr w:type="spellStart"/>
      <w:r w:rsidRPr="00D13685">
        <w:rPr>
          <w:lang w:val="en-US" w:eastAsia="en-US"/>
        </w:rPr>
        <w:t>behavior</w:t>
      </w:r>
      <w:proofErr w:type="spellEnd"/>
      <w:r w:rsidRPr="00D13685">
        <w:rPr>
          <w:lang w:val="en-US" w:eastAsia="en-US"/>
        </w:rPr>
        <w:t>.</w:t>
      </w:r>
    </w:p>
    <w:p w14:paraId="70803132" w14:textId="18CF3231" w:rsidR="000636CC" w:rsidRPr="00D13685" w:rsidRDefault="000636CC" w:rsidP="00D13685">
      <w:pPr>
        <w:widowControl/>
        <w:suppressAutoHyphens w:val="0"/>
        <w:spacing w:before="100" w:beforeAutospacing="1" w:after="100" w:afterAutospacing="1"/>
        <w:jc w:val="both"/>
        <w:rPr>
          <w:lang w:val="en-US" w:eastAsia="en-US"/>
        </w:rPr>
      </w:pPr>
      <w:proofErr w:type="spellStart"/>
      <w:r w:rsidRPr="00D13685">
        <w:rPr>
          <w:lang w:val="en-US" w:eastAsia="en-US"/>
        </w:rPr>
        <w:t>Streamlit</w:t>
      </w:r>
      <w:proofErr w:type="spellEnd"/>
      <w:r w:rsidRPr="00D13685">
        <w:rPr>
          <w:lang w:val="en-US" w:eastAsia="en-US"/>
        </w:rPr>
        <w:t xml:space="preserve"> is selected because it eliminates a separate frontend build with HTML, CSS, and JavaScript expertise requirements, shortens development time from weeks to days, and integrates directly with Python models while remaining sufficiently polished for senior design demonstrations and stakeholder presentations. The framework's reactive programming model means that when new forecast data arrives or users adjust dashboard controls, all dependent visualizations automatically update without manual refresh logic. Built in widgets like sliders, date pickers, select boxes, and multiselects enable interactive exploration where users can toggle between different model versions, adjust forecast horizons, filter time ranges, or switch between metrics, all with single line Python function calls that generate UI components.</w:t>
      </w:r>
    </w:p>
    <w:p w14:paraId="0FF6A767" w14:textId="77777777" w:rsidR="00B66FD1" w:rsidRDefault="00747C01">
      <w:pPr>
        <w:pStyle w:val="mh2"/>
        <w:numPr>
          <w:ilvl w:val="1"/>
          <w:numId w:val="2"/>
        </w:numPr>
        <w:ind w:left="691" w:hanging="691"/>
        <w:rPr>
          <w:i w:val="0"/>
        </w:rPr>
      </w:pPr>
      <w:bookmarkStart w:id="23" w:name="_Toc211819656"/>
      <w:r>
        <w:rPr>
          <w:i w:val="0"/>
        </w:rPr>
        <w:t>Work Package Descriptions</w:t>
      </w:r>
      <w:bookmarkEnd w:id="23"/>
    </w:p>
    <w:p w14:paraId="0480C73B" w14:textId="77777777" w:rsidR="00B66FD1" w:rsidRDefault="00B66FD1">
      <w:pPr>
        <w:pStyle w:val="mh4"/>
        <w:ind w:left="0" w:firstLine="0"/>
        <w:rPr>
          <w:sz w:val="22"/>
          <w:szCs w:val="22"/>
        </w:rPr>
      </w:pPr>
    </w:p>
    <w:p w14:paraId="3911B28E" w14:textId="77777777" w:rsidR="00B66FD1" w:rsidRDefault="00B66FD1">
      <w:pPr>
        <w:pStyle w:val="mh2"/>
        <w:ind w:left="0" w:firstLine="0"/>
        <w:rPr>
          <w:b w:val="0"/>
          <w:bCs w:val="0"/>
          <w:i w:val="0"/>
          <w:iCs w:val="0"/>
          <w:sz w:val="22"/>
          <w:szCs w:val="22"/>
        </w:rPr>
      </w:pPr>
      <w:bookmarkStart w:id="24" w:name="_Toc195278748"/>
      <w:bookmarkEnd w:id="24"/>
    </w:p>
    <w:tbl>
      <w:tblPr>
        <w:tblStyle w:val="MediumGrid1-Accent1"/>
        <w:tblW w:w="9630" w:type="dxa"/>
        <w:tblInd w:w="109" w:type="dxa"/>
        <w:shd w:val="clear" w:color="auto" w:fill="D3DFEE"/>
        <w:tblLook w:val="0000" w:firstRow="0" w:lastRow="0" w:firstColumn="0" w:lastColumn="0" w:noHBand="0" w:noVBand="0"/>
      </w:tblPr>
      <w:tblGrid>
        <w:gridCol w:w="2334"/>
        <w:gridCol w:w="1460"/>
        <w:gridCol w:w="1459"/>
        <w:gridCol w:w="1460"/>
        <w:gridCol w:w="1459"/>
        <w:gridCol w:w="1458"/>
      </w:tblGrid>
      <w:tr w:rsidR="00B66FD1" w14:paraId="36FED3F3" w14:textId="77777777" w:rsidTr="00B66FD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6FBC534" w14:textId="77777777" w:rsidR="00B66FD1" w:rsidRDefault="00747C01">
            <w:pPr>
              <w:rPr>
                <w:b/>
                <w:bCs/>
              </w:rPr>
            </w:pPr>
            <w:r>
              <w:t xml:space="preserve">Work package number </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3C95101" w14:textId="77777777" w:rsidR="00B66FD1" w:rsidRDefault="00747C01">
            <w:pPr>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cnfStyle w:val="000010000000" w:firstRow="0" w:lastRow="0" w:firstColumn="0" w:lastColumn="0" w:oddVBand="1" w:evenVBand="0" w:oddHBand="0" w:evenHBand="0" w:firstRowFirstColumn="0" w:firstRowLastColumn="0" w:lastRowFirstColumn="0" w:lastRowLastColumn="0"/>
            <w:tcW w:w="2919"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F79CFA9" w14:textId="77777777" w:rsidR="00B66FD1" w:rsidRDefault="00747C01">
            <w:pPr>
              <w:rPr>
                <w:bCs/>
              </w:rPr>
            </w:pPr>
            <w:r>
              <w:rPr>
                <w:bCs/>
              </w:rPr>
              <w:t>Start date or starting event:</w:t>
            </w:r>
          </w:p>
          <w:p w14:paraId="4D35699B" w14:textId="7DFD767A" w:rsidR="000F4E95" w:rsidRPr="00693BBD" w:rsidRDefault="000F4E95" w:rsidP="000F4E95">
            <w:pPr>
              <w:jc w:val="center"/>
              <w:rPr>
                <w:b/>
              </w:rPr>
            </w:pPr>
            <w:r w:rsidRPr="00693BBD">
              <w:rPr>
                <w:b/>
              </w:rPr>
              <w:t>27</w:t>
            </w:r>
            <w:proofErr w:type="gramStart"/>
            <w:r w:rsidR="00F94472" w:rsidRPr="00F94472">
              <w:rPr>
                <w:b/>
                <w:vertAlign w:val="superscript"/>
              </w:rPr>
              <w:t>th</w:t>
            </w:r>
            <w:r w:rsidR="00F94472">
              <w:rPr>
                <w:b/>
              </w:rPr>
              <w:t xml:space="preserve"> </w:t>
            </w:r>
            <w:r w:rsidRPr="00693BBD">
              <w:rPr>
                <w:b/>
              </w:rPr>
              <w:t xml:space="preserve"> October</w:t>
            </w:r>
            <w:proofErr w:type="gramEnd"/>
          </w:p>
        </w:tc>
        <w:tc>
          <w:tcPr>
            <w:tcW w:w="2917"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5213BC6" w14:textId="7E693696" w:rsidR="00B66FD1" w:rsidRDefault="00747C01">
            <w:pPr>
              <w:jc w:val="center"/>
              <w:cnfStyle w:val="000000100000" w:firstRow="0" w:lastRow="0" w:firstColumn="0" w:lastColumn="0" w:oddVBand="0" w:evenVBand="0" w:oddHBand="1" w:evenHBand="0" w:firstRowFirstColumn="0" w:firstRowLastColumn="0" w:lastRowFirstColumn="0" w:lastRowLastColumn="0"/>
              <w:rPr>
                <w:b/>
              </w:rPr>
            </w:pPr>
            <w:r>
              <w:rPr>
                <w:b/>
              </w:rPr>
              <w:t>Week 1</w:t>
            </w:r>
            <w:r w:rsidR="00240A87">
              <w:rPr>
                <w:b/>
              </w:rPr>
              <w:t>-</w:t>
            </w:r>
            <w:r w:rsidR="008E610F">
              <w:rPr>
                <w:b/>
              </w:rPr>
              <w:t>2</w:t>
            </w:r>
          </w:p>
        </w:tc>
      </w:tr>
      <w:tr w:rsidR="00B66FD1" w14:paraId="6E2FB2A2" w14:textId="77777777" w:rsidTr="00B66FD1">
        <w:tc>
          <w:tcPr>
            <w:cnfStyle w:val="000010000000" w:firstRow="0" w:lastRow="0" w:firstColumn="0" w:lastColumn="0" w:oddVBand="1" w:evenVBand="0" w:oddHBand="0" w:evenHBand="0" w:firstRowFirstColumn="0" w:firstRowLastColumn="0" w:lastRowFirstColumn="0" w:lastRowLastColumn="0"/>
            <w:tcW w:w="23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915F3E1" w14:textId="77777777" w:rsidR="00B66FD1" w:rsidRDefault="00747C01">
            <w:pPr>
              <w:rPr>
                <w:b/>
                <w:bCs/>
              </w:rPr>
            </w:pPr>
            <w:r>
              <w:t>Work package title</w:t>
            </w:r>
          </w:p>
        </w:tc>
        <w:tc>
          <w:tcPr>
            <w:tcW w:w="7296" w:type="dxa"/>
            <w:gridSpan w:val="5"/>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A3A0071" w14:textId="7AF23B8F" w:rsidR="00B66FD1" w:rsidRPr="000F3378" w:rsidRDefault="000D285F">
            <w:pPr>
              <w:widowControl/>
              <w:jc w:val="both"/>
              <w:cnfStyle w:val="000000000000" w:firstRow="0" w:lastRow="0" w:firstColumn="0" w:lastColumn="0" w:oddVBand="0" w:evenVBand="0" w:oddHBand="0" w:evenHBand="0" w:firstRowFirstColumn="0" w:firstRowLastColumn="0" w:lastRowFirstColumn="0" w:lastRowLastColumn="0"/>
              <w:rPr>
                <w:b/>
                <w:bCs/>
                <w:lang w:val="tr-TR"/>
              </w:rPr>
            </w:pPr>
            <w:r>
              <w:rPr>
                <w:b/>
                <w:bCs/>
              </w:rPr>
              <w:t>E</w:t>
            </w:r>
            <w:r w:rsidR="00CB04F1" w:rsidRPr="00CB04F1">
              <w:rPr>
                <w:b/>
                <w:bCs/>
              </w:rPr>
              <w:t>xecutable seed</w:t>
            </w:r>
            <w:r w:rsidR="00023997">
              <w:rPr>
                <w:b/>
                <w:bCs/>
              </w:rPr>
              <w:t xml:space="preserve"> &amp; Access</w:t>
            </w:r>
            <w:r w:rsidR="00D5216E">
              <w:rPr>
                <w:b/>
                <w:bCs/>
              </w:rPr>
              <w:t xml:space="preserve"> (</w:t>
            </w:r>
            <w:r w:rsidR="00D5216E" w:rsidRPr="00CB04F1">
              <w:rPr>
                <w:b/>
                <w:bCs/>
              </w:rPr>
              <w:t>Inception</w:t>
            </w:r>
            <w:r w:rsidR="00D5216E">
              <w:rPr>
                <w:b/>
                <w:bCs/>
              </w:rPr>
              <w:t>)</w:t>
            </w:r>
          </w:p>
        </w:tc>
      </w:tr>
      <w:tr w:rsidR="00B66FD1" w14:paraId="4C166898" w14:textId="77777777" w:rsidTr="00B66FD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6E4EAE9" w14:textId="77777777" w:rsidR="00B66FD1" w:rsidRDefault="00747C01">
            <w:pPr>
              <w:rPr>
                <w:b/>
                <w:bCs/>
              </w:rPr>
            </w:pPr>
            <w:r>
              <w:t>Participant number</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714C271" w14:textId="77777777" w:rsidR="00B66FD1" w:rsidRDefault="00747C01">
            <w:pPr>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2741BB4" w14:textId="77777777" w:rsidR="00B66FD1" w:rsidRDefault="00747C01">
            <w:pPr>
              <w:jc w:val="center"/>
            </w:pPr>
            <w:r>
              <w:t>2</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B579A22" w14:textId="77777777" w:rsidR="00B66FD1" w:rsidRDefault="00747C01">
            <w:pPr>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AC11112" w14:textId="77777777" w:rsidR="00B66FD1" w:rsidRDefault="00747C01">
            <w:pPr>
              <w:jc w:val="center"/>
            </w:pPr>
            <w:r>
              <w:t>4</w:t>
            </w: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BB8D029" w14:textId="77777777" w:rsidR="00B66FD1" w:rsidRDefault="00747C01">
            <w:pPr>
              <w:jc w:val="center"/>
              <w:cnfStyle w:val="000000100000" w:firstRow="0" w:lastRow="0" w:firstColumn="0" w:lastColumn="0" w:oddVBand="0" w:evenVBand="0" w:oddHBand="1" w:evenHBand="0" w:firstRowFirstColumn="0" w:firstRowLastColumn="0" w:lastRowFirstColumn="0" w:lastRowLastColumn="0"/>
            </w:pPr>
            <w:r>
              <w:t>5</w:t>
            </w:r>
          </w:p>
        </w:tc>
      </w:tr>
      <w:tr w:rsidR="00B66FD1" w14:paraId="49ADF4D7" w14:textId="77777777" w:rsidTr="00B66FD1">
        <w:tc>
          <w:tcPr>
            <w:cnfStyle w:val="000010000000" w:firstRow="0" w:lastRow="0" w:firstColumn="0" w:lastColumn="0" w:oddVBand="1" w:evenVBand="0" w:oddHBand="0" w:evenHBand="0" w:firstRowFirstColumn="0" w:firstRowLastColumn="0" w:lastRowFirstColumn="0" w:lastRowLastColumn="0"/>
            <w:tcW w:w="23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2B775CC" w14:textId="77777777" w:rsidR="00B66FD1" w:rsidRDefault="00747C01">
            <w:pPr>
              <w:rPr>
                <w:b/>
                <w:bCs/>
              </w:rPr>
            </w:pPr>
            <w:r>
              <w:t>Participant name</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32EE023" w14:textId="4BED54C7" w:rsidR="00B66FD1" w:rsidRDefault="002E334C">
            <w:pPr>
              <w:jc w:val="center"/>
              <w:cnfStyle w:val="000000000000" w:firstRow="0" w:lastRow="0" w:firstColumn="0" w:lastColumn="0" w:oddVBand="0" w:evenVBand="0" w:oddHBand="0" w:evenHBand="0" w:firstRowFirstColumn="0" w:firstRowLastColumn="0" w:lastRowFirstColumn="0" w:lastRowLastColumn="0"/>
            </w:pPr>
            <w:r>
              <w:t>Zeliha</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8596E10" w14:textId="62599B33" w:rsidR="00B66FD1" w:rsidRDefault="00F655F8">
            <w:pPr>
              <w:jc w:val="center"/>
            </w:pPr>
            <w:r>
              <w:t>Kaan</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9E0435C" w14:textId="6C36F566" w:rsidR="00B66FD1" w:rsidRDefault="00F655F8">
            <w:pPr>
              <w:jc w:val="center"/>
              <w:cnfStyle w:val="000000000000" w:firstRow="0" w:lastRow="0" w:firstColumn="0" w:lastColumn="0" w:oddVBand="0" w:evenVBand="0" w:oddHBand="0" w:evenHBand="0" w:firstRowFirstColumn="0" w:firstRowLastColumn="0" w:lastRowFirstColumn="0" w:lastRowLastColumn="0"/>
            </w:pPr>
            <w:r>
              <w:t>Öykü</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B8521AD" w14:textId="77777777" w:rsidR="00B66FD1" w:rsidRDefault="00B66FD1">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D69AA10" w14:textId="77777777" w:rsidR="00B66FD1" w:rsidRDefault="00B66FD1">
            <w:pPr>
              <w:jc w:val="center"/>
              <w:cnfStyle w:val="000000000000" w:firstRow="0" w:lastRow="0" w:firstColumn="0" w:lastColumn="0" w:oddVBand="0" w:evenVBand="0" w:oddHBand="0" w:evenHBand="0" w:firstRowFirstColumn="0" w:firstRowLastColumn="0" w:lastRowFirstColumn="0" w:lastRowLastColumn="0"/>
            </w:pPr>
          </w:p>
        </w:tc>
      </w:tr>
      <w:tr w:rsidR="00B66FD1" w14:paraId="0A0CA776" w14:textId="77777777" w:rsidTr="00B66FD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196AB75" w14:textId="77777777" w:rsidR="00B66FD1" w:rsidRDefault="00747C01">
            <w:pPr>
              <w:rPr>
                <w:b/>
                <w:bCs/>
              </w:rPr>
            </w:pPr>
            <w:r>
              <w:t>Weeks per participant</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7C3C68B0" w14:textId="272D94B8" w:rsidR="00B66FD1" w:rsidRPr="00A3532A" w:rsidRDefault="00A3532A">
            <w:pPr>
              <w:jc w:val="center"/>
              <w:cnfStyle w:val="000000100000" w:firstRow="0" w:lastRow="0" w:firstColumn="0" w:lastColumn="0" w:oddVBand="0" w:evenVBand="0" w:oddHBand="1" w:evenHBand="0" w:firstRowFirstColumn="0" w:firstRowLastColumn="0" w:lastRowFirstColumn="0" w:lastRowLastColumn="0"/>
            </w:pPr>
            <w:r w:rsidRPr="00A3532A">
              <w:t>1,2</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34892931" w14:textId="0C10BCE3" w:rsidR="00B66FD1" w:rsidRDefault="00A3532A">
            <w:pPr>
              <w:jc w:val="center"/>
            </w:pPr>
            <w:r>
              <w:t>1,2</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0CFDFD05" w14:textId="42B32F40" w:rsidR="00B66FD1" w:rsidRDefault="00A3532A">
            <w:pPr>
              <w:jc w:val="center"/>
              <w:cnfStyle w:val="000000100000" w:firstRow="0" w:lastRow="0" w:firstColumn="0" w:lastColumn="0" w:oddVBand="0" w:evenVBand="0" w:oddHBand="1" w:evenHBand="0" w:firstRowFirstColumn="0" w:firstRowLastColumn="0" w:lastRowFirstColumn="0" w:lastRowLastColumn="0"/>
            </w:pPr>
            <w:r>
              <w:t>1,2</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06E04F7C" w14:textId="77777777" w:rsidR="00B66FD1" w:rsidRDefault="00B66FD1">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6655F108" w14:textId="77777777" w:rsidR="00B66FD1" w:rsidRDefault="00B66FD1">
            <w:pPr>
              <w:jc w:val="center"/>
              <w:cnfStyle w:val="000000100000" w:firstRow="0" w:lastRow="0" w:firstColumn="0" w:lastColumn="0" w:oddVBand="0" w:evenVBand="0" w:oddHBand="1" w:evenHBand="0" w:firstRowFirstColumn="0" w:firstRowLastColumn="0" w:lastRowFirstColumn="0" w:lastRowLastColumn="0"/>
            </w:pPr>
          </w:p>
        </w:tc>
      </w:tr>
      <w:tr w:rsidR="00B66FD1" w14:paraId="6883C96F" w14:textId="77777777" w:rsidTr="00B66FD1">
        <w:tc>
          <w:tcPr>
            <w:cnfStyle w:val="000010000000" w:firstRow="0" w:lastRow="0" w:firstColumn="0" w:lastColumn="0" w:oddVBand="1" w:evenVBand="0" w:oddHBand="0" w:evenHBand="0" w:firstRowFirstColumn="0" w:firstRowLastColumn="0" w:lastRowFirstColumn="0" w:lastRowLastColumn="0"/>
            <w:tcW w:w="9629" w:type="dxa"/>
            <w:gridSpan w:val="6"/>
            <w:tcBorders>
              <w:top w:val="single" w:sz="6" w:space="0" w:color="000000"/>
              <w:left w:val="single" w:sz="6" w:space="0" w:color="000000"/>
              <w:bottom w:val="single" w:sz="6" w:space="0" w:color="000000"/>
              <w:right w:val="single" w:sz="6" w:space="0" w:color="000000"/>
            </w:tcBorders>
          </w:tcPr>
          <w:p w14:paraId="11B3308F" w14:textId="430C9D1C" w:rsidR="00240A87" w:rsidRPr="006C5D25" w:rsidRDefault="00747C01" w:rsidP="006C5D25">
            <w:pPr>
              <w:spacing w:before="60" w:after="60"/>
              <w:rPr>
                <w:b/>
              </w:rPr>
            </w:pPr>
            <w:r>
              <w:rPr>
                <w:b/>
                <w:sz w:val="22"/>
              </w:rPr>
              <w:t xml:space="preserve">Objectives </w:t>
            </w:r>
          </w:p>
          <w:p w14:paraId="5E7F48C6" w14:textId="77777777" w:rsidR="00240A87" w:rsidRPr="00240A87" w:rsidRDefault="00240A87" w:rsidP="00240A87">
            <w:pPr>
              <w:numPr>
                <w:ilvl w:val="0"/>
                <w:numId w:val="1"/>
              </w:numPr>
              <w:spacing w:before="60" w:after="60"/>
              <w:rPr>
                <w:sz w:val="22"/>
                <w:szCs w:val="22"/>
              </w:rPr>
            </w:pPr>
            <w:r>
              <w:t>Set</w:t>
            </w:r>
            <w:r w:rsidR="00023F70">
              <w:t xml:space="preserve"> up </w:t>
            </w:r>
            <w:r>
              <w:t xml:space="preserve">and maintain common environment: </w:t>
            </w:r>
            <w:r w:rsidR="00023F70">
              <w:t xml:space="preserve">GitHub, Docker, </w:t>
            </w:r>
            <w:proofErr w:type="spellStart"/>
            <w:r w:rsidR="00023F70">
              <w:t>MLflow</w:t>
            </w:r>
            <w:proofErr w:type="spellEnd"/>
            <w:r w:rsidR="00023F70">
              <w:t>, Notion</w:t>
            </w:r>
            <w:r>
              <w:t>.</w:t>
            </w:r>
          </w:p>
          <w:p w14:paraId="3BDBD6EE" w14:textId="50155C35" w:rsidR="00023F70" w:rsidRPr="00023F70" w:rsidRDefault="00240A87" w:rsidP="00023F70">
            <w:pPr>
              <w:numPr>
                <w:ilvl w:val="0"/>
                <w:numId w:val="1"/>
              </w:numPr>
              <w:spacing w:before="60" w:after="60"/>
              <w:rPr>
                <w:sz w:val="22"/>
                <w:szCs w:val="22"/>
              </w:rPr>
            </w:pPr>
            <w:r>
              <w:t>Ensure reproducible experimentation and collaboration across iterations</w:t>
            </w:r>
            <w:r w:rsidR="00023F70">
              <w:t>.</w:t>
            </w:r>
          </w:p>
          <w:p w14:paraId="4C11F8D4" w14:textId="7BD12B72" w:rsidR="006164FB" w:rsidRPr="002F336C" w:rsidRDefault="006164FB" w:rsidP="00023F70">
            <w:pPr>
              <w:spacing w:before="60" w:after="60"/>
              <w:ind w:left="360"/>
              <w:rPr>
                <w:sz w:val="22"/>
                <w:szCs w:val="22"/>
              </w:rPr>
            </w:pPr>
          </w:p>
        </w:tc>
      </w:tr>
      <w:tr w:rsidR="00B66FD1" w14:paraId="713892E1" w14:textId="77777777" w:rsidTr="00B66FD1">
        <w:trPr>
          <w:cnfStyle w:val="000000100000" w:firstRow="0" w:lastRow="0" w:firstColumn="0" w:lastColumn="0" w:oddVBand="0" w:evenVBand="0" w:oddHBand="1" w:evenHBand="0" w:firstRowFirstColumn="0" w:firstRowLastColumn="0" w:lastRowFirstColumn="0" w:lastRowLastColumn="0"/>
          <w:trHeight w:val="1081"/>
        </w:trPr>
        <w:tc>
          <w:tcPr>
            <w:cnfStyle w:val="000010000000" w:firstRow="0" w:lastRow="0" w:firstColumn="0" w:lastColumn="0" w:oddVBand="1" w:evenVBand="0" w:oddHBand="0" w:evenHBand="0" w:firstRowFirstColumn="0" w:firstRowLastColumn="0" w:lastRowFirstColumn="0" w:lastRowLastColumn="0"/>
            <w:tcW w:w="9629" w:type="dxa"/>
            <w:gridSpan w:val="6"/>
            <w:tcBorders>
              <w:top w:val="single" w:sz="6" w:space="0" w:color="000000"/>
              <w:left w:val="single" w:sz="6" w:space="0" w:color="000000"/>
              <w:bottom w:val="single" w:sz="6" w:space="0" w:color="000000"/>
              <w:right w:val="single" w:sz="6" w:space="0" w:color="000000"/>
            </w:tcBorders>
          </w:tcPr>
          <w:p w14:paraId="22D3A129" w14:textId="77777777" w:rsidR="00B66FD1" w:rsidRDefault="00747C01" w:rsidP="00F257CE">
            <w:pPr>
              <w:spacing w:before="60" w:after="60"/>
            </w:pPr>
            <w:r>
              <w:rPr>
                <w:b/>
                <w:sz w:val="22"/>
              </w:rPr>
              <w:t>Description of work</w:t>
            </w:r>
            <w:r>
              <w:rPr>
                <w:sz w:val="22"/>
              </w:rPr>
              <w:t xml:space="preserve"> </w:t>
            </w:r>
          </w:p>
          <w:p w14:paraId="19445AD5" w14:textId="5FCCC106" w:rsidR="003663C7" w:rsidRDefault="00936B2D" w:rsidP="00F257CE">
            <w:pPr>
              <w:pStyle w:val="BodyText"/>
              <w:rPr>
                <w:rStyle w:val="Emphasis"/>
                <w:b/>
                <w:bCs/>
                <w:sz w:val="22"/>
                <w:szCs w:val="22"/>
              </w:rPr>
            </w:pPr>
            <w:r w:rsidRPr="00A1351F">
              <w:rPr>
                <w:b/>
                <w:bCs/>
                <w:sz w:val="22"/>
                <w:szCs w:val="22"/>
              </w:rPr>
              <w:t>T1.1</w:t>
            </w:r>
            <w:r w:rsidRPr="00A1351F">
              <w:rPr>
                <w:sz w:val="22"/>
                <w:szCs w:val="22"/>
              </w:rPr>
              <w:t xml:space="preserve"> (w1</w:t>
            </w:r>
            <w:r w:rsidR="00D4411A">
              <w:rPr>
                <w:sz w:val="22"/>
                <w:szCs w:val="22"/>
              </w:rPr>
              <w:t>-</w:t>
            </w:r>
            <w:r w:rsidR="003663C7" w:rsidRPr="003663C7">
              <w:rPr>
                <w:sz w:val="22"/>
                <w:szCs w:val="22"/>
              </w:rPr>
              <w:t>w</w:t>
            </w:r>
            <w:r w:rsidR="00D663F5">
              <w:rPr>
                <w:sz w:val="22"/>
                <w:szCs w:val="22"/>
              </w:rPr>
              <w:t>2</w:t>
            </w:r>
            <w:r w:rsidR="003663C7" w:rsidRPr="003663C7">
              <w:rPr>
                <w:sz w:val="22"/>
                <w:szCs w:val="22"/>
              </w:rPr>
              <w:t xml:space="preserve">) </w:t>
            </w:r>
            <w:r w:rsidR="00D663F5" w:rsidRPr="00D663F5">
              <w:rPr>
                <w:sz w:val="22"/>
                <w:szCs w:val="22"/>
                <w:u w:val="single"/>
              </w:rPr>
              <w:t>Initialize</w:t>
            </w:r>
            <w:r w:rsidR="006D7F7D" w:rsidRPr="006D7F7D">
              <w:rPr>
                <w:sz w:val="22"/>
                <w:szCs w:val="22"/>
                <w:u w:val="single"/>
              </w:rPr>
              <w:t xml:space="preserve"> </w:t>
            </w:r>
            <w:r w:rsidR="003663C7" w:rsidRPr="003663C7">
              <w:rPr>
                <w:sz w:val="22"/>
                <w:szCs w:val="22"/>
                <w:u w:val="single"/>
              </w:rPr>
              <w:t xml:space="preserve">GitHub </w:t>
            </w:r>
            <w:r w:rsidR="00816D92" w:rsidRPr="006D7F7D">
              <w:rPr>
                <w:sz w:val="22"/>
                <w:szCs w:val="22"/>
                <w:u w:val="single"/>
              </w:rPr>
              <w:t>repository and Docker compose</w:t>
            </w:r>
            <w:r w:rsidR="003663C7" w:rsidRPr="003663C7">
              <w:rPr>
                <w:sz w:val="22"/>
                <w:szCs w:val="22"/>
              </w:rPr>
              <w:br/>
            </w:r>
            <w:r w:rsidR="00A1351F" w:rsidRPr="00A1351F">
              <w:rPr>
                <w:sz w:val="22"/>
                <w:szCs w:val="22"/>
              </w:rPr>
              <w:t xml:space="preserve">Create </w:t>
            </w:r>
            <w:r w:rsidR="003663C7" w:rsidRPr="003663C7">
              <w:rPr>
                <w:sz w:val="22"/>
                <w:szCs w:val="22"/>
              </w:rPr>
              <w:t xml:space="preserve">and update </w:t>
            </w:r>
            <w:r w:rsidR="00A60B46">
              <w:rPr>
                <w:sz w:val="22"/>
                <w:szCs w:val="22"/>
              </w:rPr>
              <w:t>public</w:t>
            </w:r>
            <w:r w:rsidR="00A1351F" w:rsidRPr="00A1351F">
              <w:rPr>
                <w:sz w:val="22"/>
                <w:szCs w:val="22"/>
              </w:rPr>
              <w:t xml:space="preserve"> GitHub repo</w:t>
            </w:r>
            <w:r w:rsidR="003663C7" w:rsidRPr="003663C7">
              <w:rPr>
                <w:sz w:val="22"/>
                <w:szCs w:val="22"/>
              </w:rPr>
              <w:t>; manage</w:t>
            </w:r>
            <w:r w:rsidR="00A1351F" w:rsidRPr="00A1351F">
              <w:rPr>
                <w:sz w:val="22"/>
                <w:szCs w:val="22"/>
              </w:rPr>
              <w:t xml:space="preserve"> </w:t>
            </w:r>
            <w:proofErr w:type="spellStart"/>
            <w:r w:rsidR="00A1351F" w:rsidRPr="00A1351F">
              <w:rPr>
                <w:sz w:val="22"/>
                <w:szCs w:val="22"/>
              </w:rPr>
              <w:t>Dockerfile</w:t>
            </w:r>
            <w:proofErr w:type="spellEnd"/>
            <w:r w:rsidR="00A1351F" w:rsidRPr="00A1351F">
              <w:rPr>
                <w:sz w:val="22"/>
                <w:szCs w:val="22"/>
              </w:rPr>
              <w:t>(s), docker-compose</w:t>
            </w:r>
            <w:r w:rsidR="003663C7" w:rsidRPr="003663C7">
              <w:rPr>
                <w:sz w:val="22"/>
                <w:szCs w:val="22"/>
              </w:rPr>
              <w:t xml:space="preserve"> network</w:t>
            </w:r>
            <w:r w:rsidR="00A1351F" w:rsidRPr="00A1351F">
              <w:rPr>
                <w:sz w:val="22"/>
                <w:szCs w:val="22"/>
              </w:rPr>
              <w:t>, .</w:t>
            </w:r>
            <w:proofErr w:type="spellStart"/>
            <w:r w:rsidR="00A1351F" w:rsidRPr="00A1351F">
              <w:rPr>
                <w:sz w:val="22"/>
                <w:szCs w:val="22"/>
              </w:rPr>
              <w:t>gitignore</w:t>
            </w:r>
            <w:proofErr w:type="spellEnd"/>
            <w:r w:rsidR="00A1351F" w:rsidRPr="00A1351F">
              <w:rPr>
                <w:sz w:val="22"/>
                <w:szCs w:val="22"/>
              </w:rPr>
              <w:t>, README, and pre-commit</w:t>
            </w:r>
            <w:r w:rsidR="003663C7" w:rsidRPr="003663C7">
              <w:rPr>
                <w:sz w:val="22"/>
                <w:szCs w:val="22"/>
              </w:rPr>
              <w:t xml:space="preserve"> hooks</w:t>
            </w:r>
            <w:r w:rsidR="00A1351F" w:rsidRPr="00A1351F">
              <w:rPr>
                <w:sz w:val="22"/>
                <w:szCs w:val="22"/>
              </w:rPr>
              <w:t>.</w:t>
            </w:r>
            <w:r w:rsidR="00A1351F" w:rsidRPr="00A1351F">
              <w:rPr>
                <w:sz w:val="22"/>
                <w:szCs w:val="22"/>
              </w:rPr>
              <w:br/>
            </w:r>
            <w:r w:rsidR="00A1351F" w:rsidRPr="006D7F7D">
              <w:rPr>
                <w:b/>
                <w:bCs/>
                <w:sz w:val="22"/>
                <w:szCs w:val="22"/>
              </w:rPr>
              <w:t>T1.2</w:t>
            </w:r>
            <w:r w:rsidR="00A1351F" w:rsidRPr="00A1351F">
              <w:rPr>
                <w:sz w:val="22"/>
                <w:szCs w:val="22"/>
              </w:rPr>
              <w:t xml:space="preserve"> (w1</w:t>
            </w:r>
            <w:r w:rsidR="00D4411A">
              <w:rPr>
                <w:sz w:val="22"/>
                <w:szCs w:val="22"/>
              </w:rPr>
              <w:t>-</w:t>
            </w:r>
            <w:r w:rsidR="003663C7" w:rsidRPr="003663C7">
              <w:rPr>
                <w:sz w:val="22"/>
                <w:szCs w:val="22"/>
              </w:rPr>
              <w:t>w</w:t>
            </w:r>
            <w:r w:rsidR="00D663F5">
              <w:rPr>
                <w:sz w:val="22"/>
                <w:szCs w:val="22"/>
              </w:rPr>
              <w:t>2</w:t>
            </w:r>
            <w:r w:rsidR="00A1351F" w:rsidRPr="00A1351F">
              <w:rPr>
                <w:sz w:val="22"/>
                <w:szCs w:val="22"/>
              </w:rPr>
              <w:t xml:space="preserve">) </w:t>
            </w:r>
            <w:r w:rsidR="00A1351F" w:rsidRPr="00F257CE">
              <w:rPr>
                <w:sz w:val="22"/>
                <w:szCs w:val="22"/>
                <w:u w:val="single"/>
              </w:rPr>
              <w:t xml:space="preserve">Bring up </w:t>
            </w:r>
            <w:proofErr w:type="spellStart"/>
            <w:r w:rsidR="00A1351F" w:rsidRPr="00F257CE">
              <w:rPr>
                <w:sz w:val="22"/>
                <w:szCs w:val="22"/>
                <w:u w:val="single"/>
              </w:rPr>
              <w:t>MLflow</w:t>
            </w:r>
            <w:proofErr w:type="spellEnd"/>
            <w:r w:rsidR="00A1351F" w:rsidRPr="00F257CE">
              <w:rPr>
                <w:sz w:val="22"/>
                <w:szCs w:val="22"/>
                <w:u w:val="single"/>
              </w:rPr>
              <w:t xml:space="preserve"> tracking and artifact store</w:t>
            </w:r>
            <w:r w:rsidR="00A1351F" w:rsidRPr="00A1351F">
              <w:rPr>
                <w:sz w:val="22"/>
                <w:szCs w:val="22"/>
              </w:rPr>
              <w:br/>
            </w:r>
            <w:r w:rsidR="003663C7" w:rsidRPr="003663C7">
              <w:rPr>
                <w:sz w:val="22"/>
                <w:szCs w:val="22"/>
              </w:rPr>
              <w:t>Run persistent</w:t>
            </w:r>
            <w:r w:rsidR="00A1351F" w:rsidRPr="00A1351F">
              <w:rPr>
                <w:sz w:val="22"/>
                <w:szCs w:val="22"/>
              </w:rPr>
              <w:t xml:space="preserve"> </w:t>
            </w:r>
            <w:proofErr w:type="spellStart"/>
            <w:r w:rsidR="00A1351F" w:rsidRPr="00A1351F">
              <w:rPr>
                <w:sz w:val="22"/>
                <w:szCs w:val="22"/>
              </w:rPr>
              <w:t>MLflow</w:t>
            </w:r>
            <w:proofErr w:type="spellEnd"/>
            <w:r w:rsidR="00A1351F" w:rsidRPr="00A1351F">
              <w:rPr>
                <w:sz w:val="22"/>
                <w:szCs w:val="22"/>
              </w:rPr>
              <w:t xml:space="preserve"> </w:t>
            </w:r>
            <w:r w:rsidR="003663C7" w:rsidRPr="003663C7">
              <w:rPr>
                <w:sz w:val="22"/>
                <w:szCs w:val="22"/>
              </w:rPr>
              <w:t>server;</w:t>
            </w:r>
            <w:r w:rsidR="00A1351F" w:rsidRPr="00A1351F">
              <w:rPr>
                <w:sz w:val="22"/>
                <w:szCs w:val="22"/>
              </w:rPr>
              <w:t xml:space="preserve"> document run tags, </w:t>
            </w:r>
            <w:r w:rsidR="003663C7" w:rsidRPr="003663C7">
              <w:rPr>
                <w:sz w:val="22"/>
                <w:szCs w:val="22"/>
              </w:rPr>
              <w:t>experiments</w:t>
            </w:r>
            <w:r w:rsidR="00A1351F" w:rsidRPr="00A1351F">
              <w:rPr>
                <w:sz w:val="22"/>
                <w:szCs w:val="22"/>
              </w:rPr>
              <w:t>, and registry usage</w:t>
            </w:r>
            <w:r w:rsidR="003663C7" w:rsidRPr="003663C7">
              <w:rPr>
                <w:sz w:val="22"/>
                <w:szCs w:val="22"/>
              </w:rPr>
              <w:t>; integrate with Docker network.</w:t>
            </w:r>
            <w:r w:rsidR="00A1351F" w:rsidRPr="00A1351F">
              <w:rPr>
                <w:sz w:val="22"/>
                <w:szCs w:val="22"/>
              </w:rPr>
              <w:br/>
            </w:r>
            <w:r w:rsidR="00A1351F" w:rsidRPr="00C2444C">
              <w:rPr>
                <w:b/>
                <w:bCs/>
                <w:sz w:val="22"/>
                <w:szCs w:val="22"/>
              </w:rPr>
              <w:lastRenderedPageBreak/>
              <w:t>T1.3</w:t>
            </w:r>
            <w:r w:rsidR="00A1351F" w:rsidRPr="00A1351F">
              <w:rPr>
                <w:sz w:val="22"/>
                <w:szCs w:val="22"/>
              </w:rPr>
              <w:t xml:space="preserve"> (w1</w:t>
            </w:r>
            <w:r w:rsidR="00D4411A">
              <w:rPr>
                <w:sz w:val="22"/>
                <w:szCs w:val="22"/>
              </w:rPr>
              <w:t>-</w:t>
            </w:r>
            <w:r w:rsidR="003663C7" w:rsidRPr="003663C7">
              <w:rPr>
                <w:sz w:val="22"/>
                <w:szCs w:val="22"/>
              </w:rPr>
              <w:t>w</w:t>
            </w:r>
            <w:r w:rsidR="00D663F5">
              <w:rPr>
                <w:sz w:val="22"/>
                <w:szCs w:val="22"/>
              </w:rPr>
              <w:t>2</w:t>
            </w:r>
            <w:r w:rsidR="003663C7" w:rsidRPr="003663C7">
              <w:rPr>
                <w:sz w:val="22"/>
                <w:szCs w:val="22"/>
              </w:rPr>
              <w:t xml:space="preserve">) </w:t>
            </w:r>
            <w:r w:rsidR="00D663F5">
              <w:rPr>
                <w:sz w:val="22"/>
                <w:szCs w:val="22"/>
                <w:u w:val="single"/>
              </w:rPr>
              <w:t>Initialize</w:t>
            </w:r>
            <w:r w:rsidR="00A1351F" w:rsidRPr="00C2444C">
              <w:rPr>
                <w:sz w:val="22"/>
                <w:szCs w:val="22"/>
                <w:u w:val="single"/>
              </w:rPr>
              <w:t xml:space="preserve"> Notion workspace </w:t>
            </w:r>
            <w:r w:rsidR="003663C7" w:rsidRPr="003663C7">
              <w:rPr>
                <w:sz w:val="22"/>
                <w:szCs w:val="22"/>
                <w:u w:val="single"/>
              </w:rPr>
              <w:t xml:space="preserve">and </w:t>
            </w:r>
            <w:r w:rsidR="00A1351F" w:rsidRPr="003663C7">
              <w:rPr>
                <w:sz w:val="22"/>
                <w:szCs w:val="22"/>
                <w:u w:val="single"/>
              </w:rPr>
              <w:t>project page</w:t>
            </w:r>
            <w:r w:rsidR="003663C7" w:rsidRPr="003663C7">
              <w:rPr>
                <w:sz w:val="22"/>
                <w:szCs w:val="22"/>
              </w:rPr>
              <w:br/>
              <w:t>Track backlog</w:t>
            </w:r>
            <w:r w:rsidR="00A1351F" w:rsidRPr="00A1351F">
              <w:rPr>
                <w:sz w:val="22"/>
                <w:szCs w:val="22"/>
              </w:rPr>
              <w:t>, decisions, meeting notes</w:t>
            </w:r>
            <w:r w:rsidR="003663C7" w:rsidRPr="003663C7">
              <w:rPr>
                <w:sz w:val="22"/>
                <w:szCs w:val="22"/>
              </w:rPr>
              <w:t>, and link artifacts.</w:t>
            </w:r>
            <w:r w:rsidR="003663C7" w:rsidRPr="003663C7">
              <w:rPr>
                <w:sz w:val="22"/>
                <w:szCs w:val="22"/>
              </w:rPr>
              <w:br/>
            </w:r>
            <w:r w:rsidR="003663C7" w:rsidRPr="003663C7">
              <w:rPr>
                <w:b/>
                <w:bCs/>
                <w:sz w:val="22"/>
                <w:szCs w:val="22"/>
              </w:rPr>
              <w:t>T1.4</w:t>
            </w:r>
            <w:r w:rsidR="003663C7" w:rsidRPr="003663C7">
              <w:rPr>
                <w:sz w:val="22"/>
                <w:szCs w:val="22"/>
              </w:rPr>
              <w:t xml:space="preserve"> (w1</w:t>
            </w:r>
            <w:r w:rsidR="00D4411A">
              <w:rPr>
                <w:sz w:val="22"/>
                <w:szCs w:val="22"/>
              </w:rPr>
              <w:t>-</w:t>
            </w:r>
            <w:r w:rsidR="003663C7" w:rsidRPr="003663C7">
              <w:rPr>
                <w:sz w:val="22"/>
                <w:szCs w:val="22"/>
              </w:rPr>
              <w:t xml:space="preserve">w2) </w:t>
            </w:r>
            <w:r w:rsidR="003663C7" w:rsidRPr="003663C7">
              <w:rPr>
                <w:sz w:val="22"/>
                <w:szCs w:val="22"/>
                <w:u w:val="single"/>
              </w:rPr>
              <w:t>Data access &amp; credentials</w:t>
            </w:r>
            <w:r w:rsidR="003663C7" w:rsidRPr="003663C7">
              <w:rPr>
                <w:sz w:val="22"/>
                <w:szCs w:val="22"/>
              </w:rPr>
              <w:br/>
              <w:t>Verify EPİAŞ, PJM and Open-</w:t>
            </w:r>
            <w:proofErr w:type="spellStart"/>
            <w:r w:rsidR="003663C7" w:rsidRPr="003663C7">
              <w:rPr>
                <w:sz w:val="22"/>
                <w:szCs w:val="22"/>
              </w:rPr>
              <w:t>Meteo</w:t>
            </w:r>
            <w:proofErr w:type="spellEnd"/>
            <w:r w:rsidR="003663C7" w:rsidRPr="003663C7">
              <w:rPr>
                <w:sz w:val="22"/>
                <w:szCs w:val="22"/>
              </w:rPr>
              <w:t xml:space="preserve"> API connectivity; store keys securely.</w:t>
            </w:r>
            <w:r w:rsidR="003663C7" w:rsidRPr="003663C7">
              <w:rPr>
                <w:sz w:val="22"/>
                <w:szCs w:val="22"/>
              </w:rPr>
              <w:br/>
            </w:r>
          </w:p>
          <w:p w14:paraId="4C441ED1" w14:textId="6C5F2611" w:rsidR="003663C7" w:rsidRDefault="003663C7" w:rsidP="00F257CE">
            <w:pPr>
              <w:pStyle w:val="BodyText"/>
              <w:rPr>
                <w:sz w:val="22"/>
                <w:szCs w:val="22"/>
              </w:rPr>
            </w:pPr>
            <w:r w:rsidRPr="003663C7">
              <w:rPr>
                <w:rStyle w:val="Emphasis"/>
                <w:b/>
                <w:bCs/>
                <w:sz w:val="22"/>
                <w:szCs w:val="22"/>
              </w:rPr>
              <w:t>(If time permits)</w:t>
            </w:r>
            <w:r w:rsidRPr="003663C7">
              <w:rPr>
                <w:sz w:val="22"/>
                <w:szCs w:val="22"/>
              </w:rPr>
              <w:t xml:space="preserve"> Automate nightly </w:t>
            </w:r>
            <w:proofErr w:type="spellStart"/>
            <w:r w:rsidRPr="003663C7">
              <w:rPr>
                <w:sz w:val="22"/>
                <w:szCs w:val="22"/>
              </w:rPr>
              <w:t>MLflow</w:t>
            </w:r>
            <w:proofErr w:type="spellEnd"/>
            <w:r w:rsidRPr="003663C7">
              <w:rPr>
                <w:sz w:val="22"/>
                <w:szCs w:val="22"/>
              </w:rPr>
              <w:t xml:space="preserve"> backups and repo sync.</w:t>
            </w:r>
          </w:p>
          <w:p w14:paraId="7F977A37" w14:textId="25D64604" w:rsidR="00B66FD1" w:rsidRPr="008B4EEF" w:rsidRDefault="00B66FD1" w:rsidP="00F257CE">
            <w:pPr>
              <w:pStyle w:val="BodyText"/>
              <w:rPr>
                <w:sz w:val="22"/>
                <w:szCs w:val="22"/>
              </w:rPr>
            </w:pPr>
          </w:p>
        </w:tc>
      </w:tr>
      <w:tr w:rsidR="00B66FD1" w14:paraId="0EDA76F6" w14:textId="77777777" w:rsidTr="00B66FD1">
        <w:tc>
          <w:tcPr>
            <w:cnfStyle w:val="000010000000" w:firstRow="0" w:lastRow="0" w:firstColumn="0" w:lastColumn="0" w:oddVBand="1" w:evenVBand="0" w:oddHBand="0" w:evenHBand="0" w:firstRowFirstColumn="0" w:firstRowLastColumn="0" w:lastRowFirstColumn="0" w:lastRowLastColumn="0"/>
            <w:tcW w:w="9629" w:type="dxa"/>
            <w:gridSpan w:val="6"/>
            <w:tcBorders>
              <w:top w:val="single" w:sz="2" w:space="0" w:color="000000"/>
              <w:left w:val="single" w:sz="2" w:space="0" w:color="000000"/>
              <w:bottom w:val="single" w:sz="2" w:space="0" w:color="000000"/>
              <w:right w:val="single" w:sz="2" w:space="0" w:color="000000"/>
            </w:tcBorders>
          </w:tcPr>
          <w:p w14:paraId="2267A82B" w14:textId="77777777" w:rsidR="00B66FD1" w:rsidRPr="00A91F7E" w:rsidRDefault="00747C01">
            <w:pPr>
              <w:spacing w:before="60" w:after="60"/>
              <w:rPr>
                <w:b/>
                <w:sz w:val="22"/>
                <w:szCs w:val="22"/>
              </w:rPr>
            </w:pPr>
            <w:r>
              <w:rPr>
                <w:b/>
                <w:sz w:val="22"/>
              </w:rPr>
              <w:lastRenderedPageBreak/>
              <w:t>Deliverables</w:t>
            </w:r>
          </w:p>
          <w:p w14:paraId="6AF65002" w14:textId="34C41EF1" w:rsidR="0019178C" w:rsidRPr="0019178C" w:rsidRDefault="0019178C" w:rsidP="00247963">
            <w:pPr>
              <w:widowControl/>
              <w:tabs>
                <w:tab w:val="left" w:pos="1290"/>
              </w:tabs>
              <w:rPr>
                <w:sz w:val="22"/>
                <w:szCs w:val="22"/>
              </w:rPr>
            </w:pPr>
            <w:r w:rsidRPr="0019178C">
              <w:rPr>
                <w:b/>
                <w:bCs/>
                <w:sz w:val="22"/>
                <w:szCs w:val="22"/>
              </w:rPr>
              <w:t>D1.1</w:t>
            </w:r>
            <w:r w:rsidRPr="0019178C">
              <w:rPr>
                <w:sz w:val="22"/>
                <w:szCs w:val="22"/>
              </w:rPr>
              <w:t xml:space="preserve"> </w:t>
            </w:r>
            <w:r w:rsidR="002D1EB5">
              <w:rPr>
                <w:sz w:val="22"/>
                <w:szCs w:val="22"/>
              </w:rPr>
              <w:t>(</w:t>
            </w:r>
            <w:r w:rsidR="006C5D25">
              <w:rPr>
                <w:sz w:val="22"/>
                <w:szCs w:val="22"/>
              </w:rPr>
              <w:t>w1</w:t>
            </w:r>
            <w:r w:rsidR="002D1EB5">
              <w:rPr>
                <w:sz w:val="22"/>
                <w:szCs w:val="22"/>
              </w:rPr>
              <w:t xml:space="preserve">) </w:t>
            </w:r>
            <w:r w:rsidRPr="0019178C">
              <w:rPr>
                <w:sz w:val="22"/>
                <w:szCs w:val="22"/>
              </w:rPr>
              <w:t xml:space="preserve">Repo </w:t>
            </w:r>
            <w:r w:rsidR="00D663F5">
              <w:rPr>
                <w:sz w:val="22"/>
                <w:szCs w:val="22"/>
              </w:rPr>
              <w:t>and</w:t>
            </w:r>
            <w:r w:rsidRPr="0019178C">
              <w:rPr>
                <w:sz w:val="22"/>
                <w:szCs w:val="22"/>
              </w:rPr>
              <w:t xml:space="preserve"> Docker manifest (rolling)</w:t>
            </w:r>
            <w:r w:rsidRPr="0019178C">
              <w:rPr>
                <w:sz w:val="22"/>
                <w:szCs w:val="22"/>
              </w:rPr>
              <w:br/>
            </w:r>
            <w:r w:rsidRPr="0019178C">
              <w:rPr>
                <w:b/>
                <w:bCs/>
                <w:sz w:val="22"/>
                <w:szCs w:val="22"/>
              </w:rPr>
              <w:t>D1.2</w:t>
            </w:r>
            <w:r w:rsidRPr="0019178C">
              <w:rPr>
                <w:sz w:val="22"/>
                <w:szCs w:val="22"/>
              </w:rPr>
              <w:t xml:space="preserve"> </w:t>
            </w:r>
            <w:r w:rsidR="002D1EB5">
              <w:rPr>
                <w:sz w:val="22"/>
                <w:szCs w:val="22"/>
              </w:rPr>
              <w:t>(</w:t>
            </w:r>
            <w:r w:rsidR="006C5D25">
              <w:rPr>
                <w:sz w:val="22"/>
                <w:szCs w:val="22"/>
              </w:rPr>
              <w:t>w2</w:t>
            </w:r>
            <w:r w:rsidR="002D1EB5">
              <w:rPr>
                <w:sz w:val="22"/>
                <w:szCs w:val="22"/>
              </w:rPr>
              <w:t xml:space="preserve">) </w:t>
            </w:r>
            <w:r w:rsidRPr="0019178C">
              <w:rPr>
                <w:sz w:val="22"/>
                <w:szCs w:val="22"/>
              </w:rPr>
              <w:t xml:space="preserve">Reachable </w:t>
            </w:r>
            <w:proofErr w:type="spellStart"/>
            <w:r w:rsidRPr="0019178C">
              <w:rPr>
                <w:sz w:val="22"/>
                <w:szCs w:val="22"/>
              </w:rPr>
              <w:t>MLflow</w:t>
            </w:r>
            <w:proofErr w:type="spellEnd"/>
            <w:r w:rsidRPr="0019178C">
              <w:rPr>
                <w:sz w:val="22"/>
                <w:szCs w:val="22"/>
              </w:rPr>
              <w:t xml:space="preserve"> dashboard</w:t>
            </w:r>
            <w:r w:rsidRPr="0019178C">
              <w:rPr>
                <w:sz w:val="22"/>
                <w:szCs w:val="22"/>
              </w:rPr>
              <w:br/>
            </w:r>
            <w:r w:rsidRPr="0019178C">
              <w:rPr>
                <w:b/>
                <w:bCs/>
                <w:sz w:val="22"/>
                <w:szCs w:val="22"/>
              </w:rPr>
              <w:t>D1.3</w:t>
            </w:r>
            <w:r w:rsidRPr="0019178C">
              <w:rPr>
                <w:sz w:val="22"/>
                <w:szCs w:val="22"/>
              </w:rPr>
              <w:t xml:space="preserve"> </w:t>
            </w:r>
            <w:r w:rsidR="002D1EB5">
              <w:rPr>
                <w:sz w:val="22"/>
                <w:szCs w:val="22"/>
              </w:rPr>
              <w:t>(</w:t>
            </w:r>
            <w:r w:rsidR="006C5D25">
              <w:rPr>
                <w:sz w:val="22"/>
                <w:szCs w:val="22"/>
              </w:rPr>
              <w:t>w1</w:t>
            </w:r>
            <w:r w:rsidR="002D1EB5">
              <w:rPr>
                <w:sz w:val="22"/>
                <w:szCs w:val="22"/>
              </w:rPr>
              <w:t xml:space="preserve">) </w:t>
            </w:r>
            <w:r w:rsidRPr="0019178C">
              <w:rPr>
                <w:sz w:val="22"/>
                <w:szCs w:val="22"/>
              </w:rPr>
              <w:t>Updated Notion workspace</w:t>
            </w:r>
          </w:p>
          <w:p w14:paraId="06694075" w14:textId="5C3E5D91" w:rsidR="00A91F7E" w:rsidRDefault="00A91F7E">
            <w:pPr>
              <w:widowControl/>
              <w:tabs>
                <w:tab w:val="left" w:pos="1290"/>
              </w:tabs>
              <w:rPr>
                <w:bCs/>
              </w:rPr>
            </w:pPr>
          </w:p>
        </w:tc>
      </w:tr>
      <w:tr w:rsidR="00B66FD1" w14:paraId="617669E3" w14:textId="77777777" w:rsidTr="00B66FD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29" w:type="dxa"/>
            <w:gridSpan w:val="6"/>
            <w:tcBorders>
              <w:top w:val="single" w:sz="2" w:space="0" w:color="000000"/>
              <w:left w:val="single" w:sz="2" w:space="0" w:color="000000"/>
              <w:bottom w:val="single" w:sz="2" w:space="0" w:color="000000"/>
              <w:right w:val="single" w:sz="2" w:space="0" w:color="000000"/>
            </w:tcBorders>
          </w:tcPr>
          <w:p w14:paraId="6E128685" w14:textId="77777777" w:rsidR="00B66FD1" w:rsidRDefault="00747C01">
            <w:pPr>
              <w:spacing w:before="60" w:after="60"/>
              <w:rPr>
                <w:b/>
              </w:rPr>
            </w:pPr>
            <w:r>
              <w:rPr>
                <w:b/>
                <w:sz w:val="22"/>
              </w:rPr>
              <w:t>Milestones</w:t>
            </w:r>
          </w:p>
          <w:p w14:paraId="7A10616C" w14:textId="6760500A" w:rsidR="00B66FD1" w:rsidRPr="002F7337" w:rsidRDefault="002F7337" w:rsidP="002F7337">
            <w:pPr>
              <w:pStyle w:val="NormalWeb"/>
              <w:rPr>
                <w:sz w:val="22"/>
                <w:szCs w:val="22"/>
              </w:rPr>
            </w:pPr>
            <w:r w:rsidRPr="002F7337">
              <w:rPr>
                <w:b/>
                <w:bCs/>
                <w:sz w:val="22"/>
                <w:szCs w:val="22"/>
              </w:rPr>
              <w:t>M1.1</w:t>
            </w:r>
            <w:r w:rsidRPr="002F7337">
              <w:rPr>
                <w:sz w:val="22"/>
                <w:szCs w:val="22"/>
              </w:rPr>
              <w:t xml:space="preserve"> (w1) Progress Meeting #1: kickoff complete</w:t>
            </w:r>
            <w:r w:rsidR="00FC4960">
              <w:rPr>
                <w:sz w:val="22"/>
                <w:szCs w:val="22"/>
              </w:rPr>
              <w:t xml:space="preserve"> and</w:t>
            </w:r>
            <w:r w:rsidRPr="002F7337">
              <w:rPr>
                <w:sz w:val="22"/>
                <w:szCs w:val="22"/>
              </w:rPr>
              <w:t xml:space="preserve"> datasets approved</w:t>
            </w:r>
          </w:p>
        </w:tc>
      </w:tr>
    </w:tbl>
    <w:p w14:paraId="16C91AD6" w14:textId="77777777" w:rsidR="00B66FD1" w:rsidRDefault="00B66FD1">
      <w:pPr>
        <w:rPr>
          <w:sz w:val="22"/>
          <w:szCs w:val="22"/>
        </w:rPr>
      </w:pPr>
    </w:p>
    <w:p w14:paraId="305933E9" w14:textId="77777777" w:rsidR="00CA6D62" w:rsidRDefault="00CA6D62">
      <w:pPr>
        <w:rPr>
          <w:sz w:val="22"/>
          <w:szCs w:val="22"/>
        </w:rPr>
      </w:pPr>
    </w:p>
    <w:p w14:paraId="2F0F0EA2" w14:textId="77777777" w:rsidR="00D13685" w:rsidRDefault="00D13685">
      <w:pPr>
        <w:rPr>
          <w:sz w:val="22"/>
          <w:szCs w:val="22"/>
        </w:rPr>
      </w:pPr>
    </w:p>
    <w:tbl>
      <w:tblPr>
        <w:tblStyle w:val="MediumGrid1-Accent1"/>
        <w:tblW w:w="9630" w:type="dxa"/>
        <w:tblInd w:w="109" w:type="dxa"/>
        <w:shd w:val="clear" w:color="auto" w:fill="D3DFEE"/>
        <w:tblLook w:val="0000" w:firstRow="0" w:lastRow="0" w:firstColumn="0" w:lastColumn="0" w:noHBand="0" w:noVBand="0"/>
      </w:tblPr>
      <w:tblGrid>
        <w:gridCol w:w="2334"/>
        <w:gridCol w:w="1460"/>
        <w:gridCol w:w="1459"/>
        <w:gridCol w:w="1460"/>
        <w:gridCol w:w="1459"/>
        <w:gridCol w:w="1458"/>
      </w:tblGrid>
      <w:tr w:rsidR="00321390" w14:paraId="5C2D0A93" w14:textId="77777777" w:rsidTr="002D6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5F64F2A" w14:textId="77777777" w:rsidR="00321390" w:rsidRDefault="00321390" w:rsidP="00147DA3">
            <w:pPr>
              <w:rPr>
                <w:b/>
                <w:bCs/>
              </w:rPr>
            </w:pPr>
            <w:r>
              <w:t xml:space="preserve">Work package number </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547B9F9" w14:textId="3F9CF32F" w:rsidR="00321390" w:rsidRDefault="00CE6F46" w:rsidP="00147DA3">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cnfStyle w:val="000010000000" w:firstRow="0" w:lastRow="0" w:firstColumn="0" w:lastColumn="0" w:oddVBand="1" w:evenVBand="0" w:oddHBand="0" w:evenHBand="0" w:firstRowFirstColumn="0" w:firstRowLastColumn="0" w:lastRowFirstColumn="0" w:lastRowLastColumn="0"/>
            <w:tcW w:w="2919"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4B0CEF3" w14:textId="77777777" w:rsidR="00321390" w:rsidRDefault="00321390">
            <w:pPr>
              <w:rPr>
                <w:bCs/>
              </w:rPr>
            </w:pPr>
            <w:r>
              <w:rPr>
                <w:bCs/>
              </w:rPr>
              <w:t>Start date or starting event:</w:t>
            </w:r>
          </w:p>
          <w:p w14:paraId="5BB67CBE" w14:textId="543AC8BF" w:rsidR="00321390" w:rsidRPr="00F94472" w:rsidRDefault="00BC645E" w:rsidP="00AF6A7A">
            <w:pPr>
              <w:jc w:val="center"/>
              <w:rPr>
                <w:b/>
              </w:rPr>
            </w:pPr>
            <w:r>
              <w:rPr>
                <w:b/>
                <w:bCs/>
              </w:rPr>
              <w:t>2</w:t>
            </w:r>
            <w:r w:rsidR="00883E68">
              <w:rPr>
                <w:b/>
                <w:bCs/>
              </w:rPr>
              <w:t>7</w:t>
            </w:r>
            <w:r w:rsidR="00883E68" w:rsidRPr="00883E68">
              <w:rPr>
                <w:b/>
                <w:bCs/>
                <w:vertAlign w:val="superscript"/>
              </w:rPr>
              <w:t>th</w:t>
            </w:r>
            <w:r w:rsidR="00F94472" w:rsidRPr="00F94472">
              <w:rPr>
                <w:b/>
                <w:bCs/>
              </w:rPr>
              <w:t xml:space="preserve"> </w:t>
            </w:r>
            <w:r>
              <w:rPr>
                <w:b/>
                <w:bCs/>
              </w:rPr>
              <w:t>October</w:t>
            </w:r>
          </w:p>
        </w:tc>
        <w:tc>
          <w:tcPr>
            <w:tcW w:w="2917"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2DC6576" w14:textId="61391C40" w:rsidR="00321390" w:rsidRDefault="00321390" w:rsidP="00147DA3">
            <w:pPr>
              <w:jc w:val="center"/>
              <w:cnfStyle w:val="000000100000" w:firstRow="0" w:lastRow="0" w:firstColumn="0" w:lastColumn="0" w:oddVBand="0" w:evenVBand="0" w:oddHBand="1" w:evenHBand="0" w:firstRowFirstColumn="0" w:firstRowLastColumn="0" w:lastRowFirstColumn="0" w:lastRowLastColumn="0"/>
              <w:rPr>
                <w:b/>
              </w:rPr>
            </w:pPr>
            <w:r>
              <w:rPr>
                <w:b/>
              </w:rPr>
              <w:t xml:space="preserve">Week </w:t>
            </w:r>
            <w:r w:rsidR="00BC645E">
              <w:rPr>
                <w:b/>
              </w:rPr>
              <w:t>1</w:t>
            </w:r>
            <w:r w:rsidR="00AF6A7A">
              <w:rPr>
                <w:b/>
              </w:rPr>
              <w:t>-</w:t>
            </w:r>
            <w:r w:rsidR="00384A56">
              <w:rPr>
                <w:b/>
              </w:rPr>
              <w:t>6</w:t>
            </w:r>
          </w:p>
        </w:tc>
      </w:tr>
      <w:tr w:rsidR="00321390" w14:paraId="6D452CE4" w14:textId="77777777" w:rsidTr="002D6054">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6FB97C6" w14:textId="77777777" w:rsidR="00321390" w:rsidRDefault="00321390" w:rsidP="00147DA3">
            <w:pPr>
              <w:rPr>
                <w:b/>
                <w:bCs/>
              </w:rPr>
            </w:pPr>
            <w:r>
              <w:t>Work package title</w:t>
            </w:r>
          </w:p>
        </w:tc>
        <w:tc>
          <w:tcPr>
            <w:tcW w:w="7296" w:type="dxa"/>
            <w:gridSpan w:val="5"/>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CFA66C3" w14:textId="17C50743" w:rsidR="00321390" w:rsidRPr="008126C4" w:rsidRDefault="00E43901" w:rsidP="00147DA3">
            <w:pPr>
              <w:widowControl/>
              <w:jc w:val="both"/>
              <w:cnfStyle w:val="000000000000" w:firstRow="0" w:lastRow="0" w:firstColumn="0" w:lastColumn="0" w:oddVBand="0" w:evenVBand="0" w:oddHBand="0" w:evenHBand="0" w:firstRowFirstColumn="0" w:firstRowLastColumn="0" w:lastRowFirstColumn="0" w:lastRowLastColumn="0"/>
              <w:rPr>
                <w:b/>
                <w:bCs/>
                <w:lang w:val="tr-TR"/>
              </w:rPr>
            </w:pPr>
            <w:r w:rsidRPr="00E43901">
              <w:rPr>
                <w:b/>
                <w:bCs/>
              </w:rPr>
              <w:t>Data Ingestion &amp; Feature Pipeline</w:t>
            </w:r>
            <w:r w:rsidR="0094744A">
              <w:rPr>
                <w:b/>
                <w:bCs/>
              </w:rPr>
              <w:t xml:space="preserve"> </w:t>
            </w:r>
            <w:r w:rsidR="0094744A" w:rsidRPr="0094744A">
              <w:rPr>
                <w:b/>
                <w:bCs/>
              </w:rPr>
              <w:t>(Elaboration → Construction)</w:t>
            </w:r>
          </w:p>
        </w:tc>
      </w:tr>
      <w:tr w:rsidR="00321390" w14:paraId="6E12EB0D" w14:textId="77777777" w:rsidTr="002D6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1D80FCE" w14:textId="77777777" w:rsidR="00321390" w:rsidRDefault="00321390" w:rsidP="00147DA3">
            <w:pPr>
              <w:rPr>
                <w:b/>
                <w:bCs/>
              </w:rPr>
            </w:pPr>
            <w:r>
              <w:t>Participant number</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8E317BF"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B12BFEC" w14:textId="77777777" w:rsidR="00321390" w:rsidRDefault="00321390" w:rsidP="00147DA3">
            <w:pPr>
              <w:jc w:val="center"/>
            </w:pPr>
            <w:r>
              <w:t>2</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95989CB"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B07E80B" w14:textId="77777777" w:rsidR="00321390" w:rsidRDefault="00321390" w:rsidP="00147DA3">
            <w:pPr>
              <w:jc w:val="center"/>
            </w:pPr>
            <w:r>
              <w:t>4</w:t>
            </w: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95DC9C9"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5</w:t>
            </w:r>
          </w:p>
        </w:tc>
      </w:tr>
      <w:tr w:rsidR="002D6054" w14:paraId="17DD9BAA" w14:textId="77777777" w:rsidTr="002D6054">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6D0330D" w14:textId="77777777" w:rsidR="002D6054" w:rsidRDefault="002D6054" w:rsidP="002D6054">
            <w:pPr>
              <w:rPr>
                <w:b/>
                <w:bCs/>
              </w:rPr>
            </w:pPr>
            <w:r>
              <w:t>Participant name</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C437820" w14:textId="31F7C2BE" w:rsidR="002D6054" w:rsidRDefault="002D6054" w:rsidP="002D6054">
            <w:pPr>
              <w:jc w:val="center"/>
              <w:cnfStyle w:val="000000000000" w:firstRow="0" w:lastRow="0" w:firstColumn="0" w:lastColumn="0" w:oddVBand="0" w:evenVBand="0" w:oddHBand="0" w:evenHBand="0" w:firstRowFirstColumn="0" w:firstRowLastColumn="0" w:lastRowFirstColumn="0" w:lastRowLastColumn="0"/>
            </w:pPr>
            <w:r>
              <w:t>Zeliha</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3644DE0" w14:textId="284D5E39" w:rsidR="002D6054" w:rsidRDefault="002D6054" w:rsidP="002D6054">
            <w:pPr>
              <w:jc w:val="center"/>
            </w:pPr>
            <w:r>
              <w:t>Kaan</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A0C5394" w14:textId="3B2475A4" w:rsidR="002D6054" w:rsidRDefault="002D6054" w:rsidP="002D6054">
            <w:pPr>
              <w:jc w:val="center"/>
              <w:cnfStyle w:val="000000000000" w:firstRow="0" w:lastRow="0" w:firstColumn="0" w:lastColumn="0" w:oddVBand="0" w:evenVBand="0" w:oddHBand="0" w:evenHBand="0" w:firstRowFirstColumn="0" w:firstRowLastColumn="0" w:lastRowFirstColumn="0" w:lastRowLastColumn="0"/>
            </w:pPr>
            <w:r>
              <w:t>Öykü</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5EF405D" w14:textId="77777777" w:rsidR="002D6054" w:rsidRDefault="002D6054" w:rsidP="002D6054">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6850354" w14:textId="77777777" w:rsidR="002D6054" w:rsidRDefault="002D6054" w:rsidP="002D6054">
            <w:pPr>
              <w:jc w:val="center"/>
              <w:cnfStyle w:val="000000000000" w:firstRow="0" w:lastRow="0" w:firstColumn="0" w:lastColumn="0" w:oddVBand="0" w:evenVBand="0" w:oddHBand="0" w:evenHBand="0" w:firstRowFirstColumn="0" w:firstRowLastColumn="0" w:lastRowFirstColumn="0" w:lastRowLastColumn="0"/>
            </w:pPr>
          </w:p>
        </w:tc>
      </w:tr>
      <w:tr w:rsidR="00321390" w14:paraId="61F96B08" w14:textId="77777777" w:rsidTr="002D6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BA97CAF" w14:textId="77777777" w:rsidR="00321390" w:rsidRDefault="00321390" w:rsidP="00147DA3">
            <w:pPr>
              <w:rPr>
                <w:b/>
                <w:bCs/>
              </w:rPr>
            </w:pPr>
            <w:r>
              <w:t>Weeks per participant</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20211AB2" w14:textId="4FFF535B" w:rsidR="00321390" w:rsidRPr="00855D8C" w:rsidRDefault="00855D8C" w:rsidP="00147DA3">
            <w:pPr>
              <w:jc w:val="center"/>
              <w:cnfStyle w:val="000000100000" w:firstRow="0" w:lastRow="0" w:firstColumn="0" w:lastColumn="0" w:oddVBand="0" w:evenVBand="0" w:oddHBand="1" w:evenHBand="0" w:firstRowFirstColumn="0" w:firstRowLastColumn="0" w:lastRowFirstColumn="0" w:lastRowLastColumn="0"/>
            </w:pPr>
            <w:r w:rsidRPr="00855D8C">
              <w:t>2,3,4</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3109DF54" w14:textId="7434DE9A" w:rsidR="00321390" w:rsidRDefault="00855D8C" w:rsidP="00147DA3">
            <w:pPr>
              <w:jc w:val="center"/>
            </w:pPr>
            <w:r>
              <w:t>3,4,5</w:t>
            </w:r>
            <w:r w:rsidR="00D10403">
              <w:t>,6</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62C969FD" w14:textId="6FC74DC0" w:rsidR="00321390" w:rsidRDefault="00855D8C" w:rsidP="00147DA3">
            <w:pPr>
              <w:jc w:val="center"/>
              <w:cnfStyle w:val="000000100000" w:firstRow="0" w:lastRow="0" w:firstColumn="0" w:lastColumn="0" w:oddVBand="0" w:evenVBand="0" w:oddHBand="1" w:evenHBand="0" w:firstRowFirstColumn="0" w:firstRowLastColumn="0" w:lastRowFirstColumn="0" w:lastRowLastColumn="0"/>
            </w:pPr>
            <w:r>
              <w:t>4,5,6</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63F3EBE5"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1FAD99FE"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p>
        </w:tc>
      </w:tr>
      <w:tr w:rsidR="00321390" w14:paraId="585E68D3" w14:textId="77777777" w:rsidTr="002D6054">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388BEFDE" w14:textId="77777777" w:rsidR="00321390" w:rsidRPr="00A43E27" w:rsidRDefault="00321390" w:rsidP="00147DA3">
            <w:pPr>
              <w:spacing w:before="60" w:after="60"/>
              <w:rPr>
                <w:b/>
                <w:sz w:val="22"/>
                <w:szCs w:val="22"/>
              </w:rPr>
            </w:pPr>
            <w:r w:rsidRPr="00A43E27">
              <w:rPr>
                <w:b/>
                <w:sz w:val="22"/>
                <w:szCs w:val="22"/>
              </w:rPr>
              <w:t xml:space="preserve">Objectives </w:t>
            </w:r>
          </w:p>
          <w:p w14:paraId="751413D9" w14:textId="77777777" w:rsidR="00337BC3" w:rsidRPr="00A43E27" w:rsidRDefault="0010521A" w:rsidP="0010521A">
            <w:pPr>
              <w:numPr>
                <w:ilvl w:val="0"/>
                <w:numId w:val="1"/>
              </w:numPr>
              <w:spacing w:before="60" w:after="60"/>
              <w:rPr>
                <w:sz w:val="22"/>
                <w:szCs w:val="22"/>
              </w:rPr>
            </w:pPr>
            <w:r w:rsidRPr="00A43E27">
              <w:rPr>
                <w:sz w:val="22"/>
                <w:szCs w:val="22"/>
              </w:rPr>
              <w:t>Implement medallion architecture (bronze → silver → gold) with data-quality checks.</w:t>
            </w:r>
          </w:p>
          <w:p w14:paraId="76D7C6B5" w14:textId="63DB7493" w:rsidR="0010521A" w:rsidRPr="00A43E27" w:rsidRDefault="0010521A" w:rsidP="0010521A">
            <w:pPr>
              <w:numPr>
                <w:ilvl w:val="0"/>
                <w:numId w:val="1"/>
              </w:numPr>
              <w:spacing w:before="60" w:after="60"/>
              <w:rPr>
                <w:sz w:val="22"/>
                <w:szCs w:val="22"/>
              </w:rPr>
            </w:pPr>
            <w:r w:rsidRPr="00A43E27">
              <w:rPr>
                <w:sz w:val="22"/>
                <w:szCs w:val="22"/>
              </w:rPr>
              <w:t>Provide continuous feature updates for training and inference.</w:t>
            </w:r>
          </w:p>
          <w:p w14:paraId="6B7DE8F1" w14:textId="4AB951BC" w:rsidR="00A0501B" w:rsidRDefault="00A0501B" w:rsidP="00A0501B">
            <w:pPr>
              <w:spacing w:before="60" w:after="60"/>
            </w:pPr>
          </w:p>
        </w:tc>
      </w:tr>
      <w:tr w:rsidR="00321390" w14:paraId="2FF4A4AE" w14:textId="77777777" w:rsidTr="002D6054">
        <w:trPr>
          <w:cnfStyle w:val="000000100000" w:firstRow="0" w:lastRow="0" w:firstColumn="0" w:lastColumn="0" w:oddVBand="0" w:evenVBand="0" w:oddHBand="1" w:evenHBand="0" w:firstRowFirstColumn="0" w:firstRowLastColumn="0" w:lastRowFirstColumn="0" w:lastRowLastColumn="0"/>
          <w:trHeight w:val="1081"/>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318EB439" w14:textId="0BBB82C0" w:rsidR="00A0501B" w:rsidRPr="00A43E27" w:rsidRDefault="00321390" w:rsidP="007121E8">
            <w:pPr>
              <w:spacing w:before="60" w:after="60"/>
              <w:rPr>
                <w:sz w:val="22"/>
                <w:szCs w:val="22"/>
              </w:rPr>
            </w:pPr>
            <w:r w:rsidRPr="00A43E27">
              <w:rPr>
                <w:b/>
                <w:sz w:val="22"/>
                <w:szCs w:val="22"/>
              </w:rPr>
              <w:t>Description of work</w:t>
            </w:r>
            <w:r w:rsidRPr="00A43E27">
              <w:rPr>
                <w:sz w:val="22"/>
                <w:szCs w:val="22"/>
              </w:rPr>
              <w:t xml:space="preserve"> </w:t>
            </w:r>
          </w:p>
          <w:p w14:paraId="18D8724F" w14:textId="3CC95A63" w:rsidR="00310080" w:rsidRDefault="00BB63DD" w:rsidP="00A0501B">
            <w:pPr>
              <w:widowControl/>
              <w:tabs>
                <w:tab w:val="left" w:pos="5840"/>
              </w:tabs>
              <w:rPr>
                <w:sz w:val="22"/>
                <w:szCs w:val="22"/>
              </w:rPr>
            </w:pPr>
            <w:r w:rsidRPr="00BB63DD">
              <w:rPr>
                <w:b/>
                <w:bCs/>
                <w:sz w:val="22"/>
                <w:szCs w:val="22"/>
              </w:rPr>
              <w:t>T2.1</w:t>
            </w:r>
            <w:r w:rsidRPr="00BB63DD">
              <w:rPr>
                <w:sz w:val="22"/>
                <w:szCs w:val="22"/>
              </w:rPr>
              <w:t xml:space="preserve"> (w</w:t>
            </w:r>
            <w:r w:rsidR="00007AFF">
              <w:rPr>
                <w:sz w:val="22"/>
                <w:szCs w:val="22"/>
              </w:rPr>
              <w:t>1</w:t>
            </w:r>
            <w:r w:rsidR="00D4411A">
              <w:rPr>
                <w:sz w:val="22"/>
                <w:szCs w:val="22"/>
              </w:rPr>
              <w:t>-</w:t>
            </w:r>
            <w:r w:rsidRPr="00BB63DD">
              <w:rPr>
                <w:sz w:val="22"/>
                <w:szCs w:val="22"/>
              </w:rPr>
              <w:t xml:space="preserve">w4) </w:t>
            </w:r>
            <w:r w:rsidRPr="00310080">
              <w:rPr>
                <w:sz w:val="22"/>
                <w:szCs w:val="22"/>
                <w:u w:val="single"/>
              </w:rPr>
              <w:t>Build “bronze” landers</w:t>
            </w:r>
            <w:r w:rsidRPr="00BB63DD">
              <w:rPr>
                <w:sz w:val="22"/>
                <w:szCs w:val="22"/>
              </w:rPr>
              <w:br/>
              <w:t xml:space="preserve">Collect EPİAŞ/PJM/weather via </w:t>
            </w:r>
            <w:proofErr w:type="spellStart"/>
            <w:r w:rsidRPr="00BB63DD">
              <w:rPr>
                <w:sz w:val="22"/>
                <w:szCs w:val="22"/>
              </w:rPr>
              <w:t>APScheduler</w:t>
            </w:r>
            <w:proofErr w:type="spellEnd"/>
            <w:r w:rsidRPr="00BB63DD">
              <w:rPr>
                <w:sz w:val="22"/>
                <w:szCs w:val="22"/>
              </w:rPr>
              <w:t xml:space="preserve"> to parquet bronze zone.</w:t>
            </w:r>
            <w:r w:rsidRPr="00BB63DD">
              <w:rPr>
                <w:sz w:val="22"/>
                <w:szCs w:val="22"/>
              </w:rPr>
              <w:br/>
            </w:r>
            <w:r w:rsidRPr="00BB63DD">
              <w:rPr>
                <w:b/>
                <w:bCs/>
                <w:sz w:val="22"/>
                <w:szCs w:val="22"/>
              </w:rPr>
              <w:t>T2.2</w:t>
            </w:r>
            <w:r w:rsidRPr="00BB63DD">
              <w:rPr>
                <w:sz w:val="22"/>
                <w:szCs w:val="22"/>
              </w:rPr>
              <w:t xml:space="preserve"> (w3</w:t>
            </w:r>
            <w:r w:rsidR="00D4411A">
              <w:rPr>
                <w:sz w:val="22"/>
                <w:szCs w:val="22"/>
              </w:rPr>
              <w:t>-</w:t>
            </w:r>
            <w:r w:rsidRPr="00BB63DD">
              <w:rPr>
                <w:sz w:val="22"/>
                <w:szCs w:val="22"/>
              </w:rPr>
              <w:t>w</w:t>
            </w:r>
            <w:r w:rsidR="00D82364">
              <w:rPr>
                <w:sz w:val="22"/>
                <w:szCs w:val="22"/>
              </w:rPr>
              <w:t>4</w:t>
            </w:r>
            <w:r w:rsidRPr="00BB63DD">
              <w:rPr>
                <w:sz w:val="22"/>
                <w:szCs w:val="22"/>
              </w:rPr>
              <w:t xml:space="preserve">) </w:t>
            </w:r>
            <w:r w:rsidRPr="00310080">
              <w:rPr>
                <w:sz w:val="22"/>
                <w:szCs w:val="22"/>
                <w:u w:val="single"/>
              </w:rPr>
              <w:t>Normalize to “silver”</w:t>
            </w:r>
            <w:r w:rsidRPr="00BB63DD">
              <w:rPr>
                <w:sz w:val="22"/>
                <w:szCs w:val="22"/>
              </w:rPr>
              <w:br/>
              <w:t xml:space="preserve">Apply schema, types, and </w:t>
            </w:r>
            <w:proofErr w:type="spellStart"/>
            <w:r w:rsidRPr="00BB63DD">
              <w:rPr>
                <w:sz w:val="22"/>
                <w:szCs w:val="22"/>
              </w:rPr>
              <w:t>timezone</w:t>
            </w:r>
            <w:proofErr w:type="spellEnd"/>
            <w:r w:rsidRPr="00BB63DD">
              <w:rPr>
                <w:sz w:val="22"/>
                <w:szCs w:val="22"/>
              </w:rPr>
              <w:t xml:space="preserve"> (Europe/Istanbul); validate records.</w:t>
            </w:r>
            <w:r w:rsidRPr="00BB63DD">
              <w:rPr>
                <w:sz w:val="22"/>
                <w:szCs w:val="22"/>
              </w:rPr>
              <w:br/>
            </w:r>
            <w:r w:rsidRPr="00310080">
              <w:rPr>
                <w:b/>
                <w:sz w:val="22"/>
                <w:szCs w:val="22"/>
              </w:rPr>
              <w:t>T2.3</w:t>
            </w:r>
            <w:r w:rsidRPr="00BB63DD">
              <w:rPr>
                <w:sz w:val="22"/>
                <w:szCs w:val="22"/>
              </w:rPr>
              <w:t xml:space="preserve"> (w4</w:t>
            </w:r>
            <w:r w:rsidR="00D4411A">
              <w:rPr>
                <w:sz w:val="22"/>
                <w:szCs w:val="22"/>
              </w:rPr>
              <w:t>-</w:t>
            </w:r>
            <w:r w:rsidRPr="00BB63DD">
              <w:rPr>
                <w:sz w:val="22"/>
                <w:szCs w:val="22"/>
              </w:rPr>
              <w:t xml:space="preserve">w6) </w:t>
            </w:r>
            <w:r w:rsidRPr="00310080">
              <w:rPr>
                <w:sz w:val="22"/>
                <w:szCs w:val="22"/>
                <w:u w:val="single"/>
              </w:rPr>
              <w:t>Data</w:t>
            </w:r>
            <w:r w:rsidR="00310080">
              <w:rPr>
                <w:sz w:val="22"/>
                <w:szCs w:val="22"/>
                <w:u w:val="single"/>
              </w:rPr>
              <w:t xml:space="preserve"> </w:t>
            </w:r>
            <w:r w:rsidRPr="00310080">
              <w:rPr>
                <w:sz w:val="22"/>
                <w:szCs w:val="22"/>
                <w:u w:val="single"/>
              </w:rPr>
              <w:t>quality controls</w:t>
            </w:r>
            <w:r w:rsidRPr="00BB63DD">
              <w:rPr>
                <w:sz w:val="22"/>
                <w:szCs w:val="22"/>
              </w:rPr>
              <w:br/>
              <w:t xml:space="preserve">Add schema/range/monotonicity checks; log failures to </w:t>
            </w:r>
            <w:proofErr w:type="spellStart"/>
            <w:r w:rsidRPr="00BB63DD">
              <w:rPr>
                <w:sz w:val="22"/>
                <w:szCs w:val="22"/>
              </w:rPr>
              <w:t>MLflow</w:t>
            </w:r>
            <w:proofErr w:type="spellEnd"/>
            <w:r w:rsidRPr="00BB63DD">
              <w:rPr>
                <w:sz w:val="22"/>
                <w:szCs w:val="22"/>
              </w:rPr>
              <w:t>.</w:t>
            </w:r>
            <w:r w:rsidRPr="00BB63DD">
              <w:rPr>
                <w:sz w:val="22"/>
                <w:szCs w:val="22"/>
              </w:rPr>
              <w:br/>
            </w:r>
            <w:r w:rsidRPr="00310080">
              <w:rPr>
                <w:b/>
                <w:sz w:val="22"/>
                <w:szCs w:val="22"/>
              </w:rPr>
              <w:t>T2.4</w:t>
            </w:r>
            <w:r w:rsidRPr="00BB63DD">
              <w:rPr>
                <w:sz w:val="22"/>
                <w:szCs w:val="22"/>
              </w:rPr>
              <w:t xml:space="preserve"> (w</w:t>
            </w:r>
            <w:r w:rsidR="00A10AD8">
              <w:rPr>
                <w:sz w:val="22"/>
                <w:szCs w:val="22"/>
              </w:rPr>
              <w:t>4</w:t>
            </w:r>
            <w:r w:rsidR="00D4411A">
              <w:rPr>
                <w:sz w:val="22"/>
                <w:szCs w:val="22"/>
              </w:rPr>
              <w:t>-</w:t>
            </w:r>
            <w:r w:rsidRPr="00BB63DD">
              <w:rPr>
                <w:sz w:val="22"/>
                <w:szCs w:val="22"/>
              </w:rPr>
              <w:t>w</w:t>
            </w:r>
            <w:r w:rsidR="00A10AD8">
              <w:rPr>
                <w:sz w:val="22"/>
                <w:szCs w:val="22"/>
              </w:rPr>
              <w:t>6</w:t>
            </w:r>
            <w:r w:rsidRPr="00BB63DD">
              <w:rPr>
                <w:sz w:val="22"/>
                <w:szCs w:val="22"/>
              </w:rPr>
              <w:t xml:space="preserve">) </w:t>
            </w:r>
            <w:r w:rsidRPr="00310080">
              <w:rPr>
                <w:sz w:val="22"/>
                <w:szCs w:val="22"/>
                <w:u w:val="single"/>
              </w:rPr>
              <w:t>Feature engineering (gold)</w:t>
            </w:r>
            <w:r w:rsidRPr="00BB63DD">
              <w:rPr>
                <w:sz w:val="22"/>
                <w:szCs w:val="22"/>
              </w:rPr>
              <w:br/>
              <w:t>Generate lags, rolls, Fourier, calendar, and weather features.</w:t>
            </w:r>
          </w:p>
          <w:p w14:paraId="4EF534BA" w14:textId="5ACA2ACA" w:rsidR="00A0501B" w:rsidRPr="00A0501B" w:rsidRDefault="00BB63DD" w:rsidP="00A0501B">
            <w:pPr>
              <w:widowControl/>
              <w:tabs>
                <w:tab w:val="left" w:pos="5840"/>
              </w:tabs>
              <w:rPr>
                <w:sz w:val="22"/>
                <w:szCs w:val="22"/>
              </w:rPr>
            </w:pPr>
            <w:r w:rsidRPr="00BB63DD">
              <w:rPr>
                <w:sz w:val="22"/>
                <w:szCs w:val="22"/>
              </w:rPr>
              <w:br/>
            </w:r>
            <w:r w:rsidRPr="00310080">
              <w:rPr>
                <w:rStyle w:val="Emphasis"/>
                <w:b/>
                <w:sz w:val="22"/>
                <w:szCs w:val="22"/>
              </w:rPr>
              <w:t>(If time permits)</w:t>
            </w:r>
            <w:r w:rsidRPr="00BB63DD">
              <w:rPr>
                <w:sz w:val="22"/>
                <w:szCs w:val="22"/>
              </w:rPr>
              <w:t xml:space="preserve"> Integrate ERA5/NASA POWER as secondary weather source for comparison.</w:t>
            </w:r>
          </w:p>
        </w:tc>
      </w:tr>
      <w:tr w:rsidR="00321390" w14:paraId="3C07E382" w14:textId="77777777" w:rsidTr="002D6054">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575E6A45" w14:textId="77777777" w:rsidR="00321390" w:rsidRPr="00A43E27" w:rsidRDefault="00321390" w:rsidP="00147DA3">
            <w:pPr>
              <w:spacing w:before="60" w:after="60"/>
              <w:rPr>
                <w:b/>
                <w:sz w:val="22"/>
                <w:szCs w:val="22"/>
              </w:rPr>
            </w:pPr>
            <w:r w:rsidRPr="00A43E27">
              <w:rPr>
                <w:b/>
                <w:sz w:val="22"/>
                <w:szCs w:val="22"/>
              </w:rPr>
              <w:t>Deliverables</w:t>
            </w:r>
          </w:p>
          <w:p w14:paraId="65FE8B27" w14:textId="4101D63E" w:rsidR="00A0501B" w:rsidRPr="00A43E27" w:rsidRDefault="00A0501B" w:rsidP="00A0501B">
            <w:pPr>
              <w:rPr>
                <w:sz w:val="22"/>
                <w:szCs w:val="22"/>
              </w:rPr>
            </w:pPr>
          </w:p>
          <w:p w14:paraId="34B8B41E" w14:textId="2BC57F89" w:rsidR="00321390" w:rsidRDefault="00456CDC">
            <w:pPr>
              <w:widowControl/>
              <w:tabs>
                <w:tab w:val="left" w:pos="1290"/>
              </w:tabs>
              <w:rPr>
                <w:sz w:val="22"/>
                <w:szCs w:val="22"/>
              </w:rPr>
            </w:pPr>
            <w:r w:rsidRPr="00C633C1">
              <w:rPr>
                <w:b/>
                <w:sz w:val="22"/>
                <w:szCs w:val="22"/>
              </w:rPr>
              <w:t>D2.1</w:t>
            </w:r>
            <w:r w:rsidRPr="00C633C1">
              <w:rPr>
                <w:sz w:val="22"/>
                <w:szCs w:val="22"/>
              </w:rPr>
              <w:t xml:space="preserve"> </w:t>
            </w:r>
            <w:r w:rsidR="00C633C1">
              <w:rPr>
                <w:sz w:val="22"/>
                <w:szCs w:val="22"/>
              </w:rPr>
              <w:t>(</w:t>
            </w:r>
            <w:r w:rsidR="003A2BFD">
              <w:rPr>
                <w:sz w:val="22"/>
                <w:szCs w:val="22"/>
              </w:rPr>
              <w:t>w</w:t>
            </w:r>
            <w:r w:rsidR="00297131">
              <w:rPr>
                <w:sz w:val="22"/>
                <w:szCs w:val="22"/>
              </w:rPr>
              <w:t>6</w:t>
            </w:r>
            <w:r w:rsidR="00C633C1">
              <w:rPr>
                <w:sz w:val="22"/>
                <w:szCs w:val="22"/>
              </w:rPr>
              <w:t xml:space="preserve">) </w:t>
            </w:r>
            <w:r w:rsidRPr="00C633C1">
              <w:rPr>
                <w:sz w:val="22"/>
                <w:szCs w:val="22"/>
              </w:rPr>
              <w:t>Bronze + silver tables + DQ report.</w:t>
            </w:r>
            <w:r w:rsidRPr="00C633C1">
              <w:rPr>
                <w:sz w:val="22"/>
                <w:szCs w:val="22"/>
              </w:rPr>
              <w:br/>
            </w:r>
            <w:r w:rsidRPr="00C633C1">
              <w:rPr>
                <w:b/>
                <w:sz w:val="22"/>
                <w:szCs w:val="22"/>
              </w:rPr>
              <w:t>D2.2</w:t>
            </w:r>
            <w:r w:rsidRPr="00C633C1">
              <w:rPr>
                <w:sz w:val="22"/>
                <w:szCs w:val="22"/>
              </w:rPr>
              <w:t xml:space="preserve"> </w:t>
            </w:r>
            <w:r w:rsidR="00C633C1">
              <w:rPr>
                <w:sz w:val="22"/>
                <w:szCs w:val="22"/>
              </w:rPr>
              <w:t>(</w:t>
            </w:r>
            <w:r w:rsidR="00ED51E9">
              <w:rPr>
                <w:sz w:val="22"/>
                <w:szCs w:val="22"/>
              </w:rPr>
              <w:t>w</w:t>
            </w:r>
            <w:r w:rsidR="00384A56">
              <w:rPr>
                <w:sz w:val="22"/>
                <w:szCs w:val="22"/>
              </w:rPr>
              <w:t>6</w:t>
            </w:r>
            <w:r w:rsidR="00C633C1">
              <w:rPr>
                <w:sz w:val="22"/>
                <w:szCs w:val="22"/>
              </w:rPr>
              <w:t xml:space="preserve">) </w:t>
            </w:r>
            <w:r w:rsidRPr="00C633C1">
              <w:rPr>
                <w:sz w:val="22"/>
                <w:szCs w:val="22"/>
              </w:rPr>
              <w:t>Gold feature table (auto-refresh)</w:t>
            </w:r>
          </w:p>
          <w:p w14:paraId="3105868F" w14:textId="39E0242B" w:rsidR="00321390" w:rsidRPr="00C633C1" w:rsidRDefault="00321390" w:rsidP="00147DA3">
            <w:pPr>
              <w:widowControl/>
              <w:tabs>
                <w:tab w:val="left" w:pos="1290"/>
              </w:tabs>
              <w:rPr>
                <w:sz w:val="22"/>
                <w:szCs w:val="22"/>
              </w:rPr>
            </w:pPr>
          </w:p>
        </w:tc>
      </w:tr>
      <w:tr w:rsidR="00321390" w14:paraId="5A790349" w14:textId="77777777" w:rsidTr="002D6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15AFB79D" w14:textId="77777777" w:rsidR="00321390" w:rsidRPr="00801B70" w:rsidRDefault="00321390" w:rsidP="00147DA3">
            <w:pPr>
              <w:spacing w:before="60" w:after="60"/>
              <w:rPr>
                <w:b/>
                <w:sz w:val="22"/>
                <w:szCs w:val="22"/>
              </w:rPr>
            </w:pPr>
            <w:r w:rsidRPr="00801B70">
              <w:rPr>
                <w:b/>
                <w:sz w:val="22"/>
                <w:szCs w:val="22"/>
              </w:rPr>
              <w:t>Milestones</w:t>
            </w:r>
          </w:p>
          <w:p w14:paraId="0628688A" w14:textId="77777777" w:rsidR="005502F9" w:rsidRDefault="005502F9">
            <w:pPr>
              <w:rPr>
                <w:sz w:val="22"/>
                <w:szCs w:val="22"/>
              </w:rPr>
            </w:pPr>
          </w:p>
          <w:p w14:paraId="2BB94807" w14:textId="2DD0A9AA" w:rsidR="005502F9" w:rsidRPr="00801B70" w:rsidRDefault="005502F9">
            <w:pPr>
              <w:rPr>
                <w:sz w:val="22"/>
                <w:szCs w:val="22"/>
              </w:rPr>
            </w:pPr>
            <w:r w:rsidRPr="00297131">
              <w:rPr>
                <w:b/>
                <w:sz w:val="22"/>
                <w:szCs w:val="22"/>
              </w:rPr>
              <w:t>M2.1</w:t>
            </w:r>
            <w:r w:rsidRPr="00297131">
              <w:rPr>
                <w:sz w:val="22"/>
                <w:szCs w:val="22"/>
              </w:rPr>
              <w:t xml:space="preserve"> </w:t>
            </w:r>
            <w:r w:rsidR="00B34E9B" w:rsidRPr="00297131">
              <w:rPr>
                <w:sz w:val="22"/>
                <w:szCs w:val="22"/>
              </w:rPr>
              <w:t>(w3)</w:t>
            </w:r>
            <w:r w:rsidRPr="00297131">
              <w:rPr>
                <w:sz w:val="22"/>
                <w:szCs w:val="22"/>
              </w:rPr>
              <w:t xml:space="preserve"> Progress Meeting #2 (pipeline validated)</w:t>
            </w:r>
            <w:r w:rsidRPr="00297131">
              <w:rPr>
                <w:sz w:val="22"/>
                <w:szCs w:val="22"/>
              </w:rPr>
              <w:br/>
            </w:r>
            <w:r w:rsidRPr="00297131">
              <w:rPr>
                <w:b/>
                <w:sz w:val="22"/>
                <w:szCs w:val="22"/>
              </w:rPr>
              <w:t>M2.2</w:t>
            </w:r>
            <w:r w:rsidRPr="00297131">
              <w:rPr>
                <w:sz w:val="22"/>
                <w:szCs w:val="22"/>
              </w:rPr>
              <w:t xml:space="preserve"> </w:t>
            </w:r>
            <w:r w:rsidR="00B34E9B" w:rsidRPr="00297131">
              <w:rPr>
                <w:sz w:val="22"/>
                <w:szCs w:val="22"/>
              </w:rPr>
              <w:t>(</w:t>
            </w:r>
            <w:r w:rsidR="008F4DF3" w:rsidRPr="00297131">
              <w:rPr>
                <w:sz w:val="22"/>
                <w:szCs w:val="22"/>
              </w:rPr>
              <w:t>w5</w:t>
            </w:r>
            <w:r w:rsidR="00B34E9B" w:rsidRPr="00297131">
              <w:rPr>
                <w:sz w:val="22"/>
                <w:szCs w:val="22"/>
              </w:rPr>
              <w:t>)</w:t>
            </w:r>
            <w:r w:rsidR="008F4DF3" w:rsidRPr="00297131">
              <w:rPr>
                <w:sz w:val="22"/>
                <w:szCs w:val="22"/>
              </w:rPr>
              <w:t xml:space="preserve"> </w:t>
            </w:r>
            <w:r w:rsidRPr="00297131">
              <w:rPr>
                <w:sz w:val="22"/>
                <w:szCs w:val="22"/>
              </w:rPr>
              <w:t>Progress Meeting #3 (gold features ready)</w:t>
            </w:r>
          </w:p>
          <w:p w14:paraId="210F13D8" w14:textId="31A79E50" w:rsidR="00801B70" w:rsidRPr="00801B70" w:rsidRDefault="00801B70" w:rsidP="00147DA3">
            <w:pPr>
              <w:rPr>
                <w:sz w:val="22"/>
                <w:szCs w:val="22"/>
              </w:rPr>
            </w:pPr>
          </w:p>
        </w:tc>
      </w:tr>
    </w:tbl>
    <w:p w14:paraId="3C173066" w14:textId="77777777" w:rsidR="00B66FD1" w:rsidRDefault="00B66FD1">
      <w:pPr>
        <w:rPr>
          <w:sz w:val="22"/>
          <w:szCs w:val="22"/>
        </w:rPr>
      </w:pPr>
    </w:p>
    <w:p w14:paraId="7BFC3C70" w14:textId="77777777" w:rsidR="00D13685" w:rsidRDefault="00D13685">
      <w:pPr>
        <w:rPr>
          <w:sz w:val="22"/>
          <w:szCs w:val="22"/>
        </w:rPr>
      </w:pPr>
    </w:p>
    <w:p w14:paraId="3258EAFF" w14:textId="77777777" w:rsidR="00D13685" w:rsidRDefault="00D13685">
      <w:pPr>
        <w:rPr>
          <w:sz w:val="22"/>
          <w:szCs w:val="22"/>
        </w:rPr>
      </w:pPr>
    </w:p>
    <w:tbl>
      <w:tblPr>
        <w:tblStyle w:val="MediumGrid1-Accent1"/>
        <w:tblW w:w="9630" w:type="dxa"/>
        <w:tblInd w:w="109" w:type="dxa"/>
        <w:shd w:val="clear" w:color="auto" w:fill="D3DFEE"/>
        <w:tblLook w:val="0000" w:firstRow="0" w:lastRow="0" w:firstColumn="0" w:lastColumn="0" w:noHBand="0" w:noVBand="0"/>
      </w:tblPr>
      <w:tblGrid>
        <w:gridCol w:w="2334"/>
        <w:gridCol w:w="1460"/>
        <w:gridCol w:w="1459"/>
        <w:gridCol w:w="1460"/>
        <w:gridCol w:w="1459"/>
        <w:gridCol w:w="1458"/>
      </w:tblGrid>
      <w:tr w:rsidR="00321390" w14:paraId="1A083BFA" w14:textId="77777777" w:rsidTr="00302F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B599DAB" w14:textId="77777777" w:rsidR="00321390" w:rsidRDefault="00321390" w:rsidP="00147DA3">
            <w:pPr>
              <w:rPr>
                <w:b/>
                <w:bCs/>
              </w:rPr>
            </w:pPr>
            <w:r>
              <w:t xml:space="preserve">Work package number </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80271CE" w14:textId="265B3C06" w:rsidR="00321390" w:rsidRDefault="00743AFB" w:rsidP="00147DA3">
            <w:pPr>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cnfStyle w:val="000010000000" w:firstRow="0" w:lastRow="0" w:firstColumn="0" w:lastColumn="0" w:oddVBand="1" w:evenVBand="0" w:oddHBand="0" w:evenHBand="0" w:firstRowFirstColumn="0" w:firstRowLastColumn="0" w:lastRowFirstColumn="0" w:lastRowLastColumn="0"/>
            <w:tcW w:w="2919"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0951B34" w14:textId="77777777" w:rsidR="00321390" w:rsidRDefault="00321390">
            <w:pPr>
              <w:rPr>
                <w:bCs/>
              </w:rPr>
            </w:pPr>
            <w:r>
              <w:rPr>
                <w:bCs/>
              </w:rPr>
              <w:t>Start date or starting event:</w:t>
            </w:r>
          </w:p>
          <w:p w14:paraId="00D4A6A9" w14:textId="071AA879" w:rsidR="00321390" w:rsidRPr="00DA46FD" w:rsidRDefault="00DA46FD" w:rsidP="00DA46FD">
            <w:pPr>
              <w:jc w:val="center"/>
              <w:rPr>
                <w:b/>
              </w:rPr>
            </w:pPr>
            <w:r w:rsidRPr="00DA46FD">
              <w:rPr>
                <w:b/>
                <w:bCs/>
              </w:rPr>
              <w:t>1</w:t>
            </w:r>
            <w:r w:rsidR="008D3210">
              <w:rPr>
                <w:b/>
                <w:bCs/>
              </w:rPr>
              <w:t>1</w:t>
            </w:r>
            <w:r w:rsidRPr="00DA46FD">
              <w:rPr>
                <w:b/>
                <w:bCs/>
                <w:vertAlign w:val="superscript"/>
              </w:rPr>
              <w:t>th</w:t>
            </w:r>
            <w:r w:rsidRPr="00DA46FD">
              <w:rPr>
                <w:b/>
                <w:bCs/>
              </w:rPr>
              <w:t xml:space="preserve"> Nov</w:t>
            </w:r>
          </w:p>
        </w:tc>
        <w:tc>
          <w:tcPr>
            <w:tcW w:w="2917"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90A450F" w14:textId="2ADCA9FE" w:rsidR="00321390" w:rsidRDefault="00321390" w:rsidP="00147DA3">
            <w:pPr>
              <w:jc w:val="center"/>
              <w:cnfStyle w:val="000000100000" w:firstRow="0" w:lastRow="0" w:firstColumn="0" w:lastColumn="0" w:oddVBand="0" w:evenVBand="0" w:oddHBand="1" w:evenHBand="0" w:firstRowFirstColumn="0" w:firstRowLastColumn="0" w:lastRowFirstColumn="0" w:lastRowLastColumn="0"/>
              <w:rPr>
                <w:b/>
              </w:rPr>
            </w:pPr>
            <w:r>
              <w:rPr>
                <w:b/>
              </w:rPr>
              <w:t xml:space="preserve">Week </w:t>
            </w:r>
            <w:r w:rsidR="002612C9">
              <w:rPr>
                <w:b/>
              </w:rPr>
              <w:t>3</w:t>
            </w:r>
            <w:r w:rsidR="00713601">
              <w:rPr>
                <w:b/>
              </w:rPr>
              <w:t>-</w:t>
            </w:r>
            <w:r w:rsidR="00043D4D">
              <w:rPr>
                <w:b/>
              </w:rPr>
              <w:t>6</w:t>
            </w:r>
          </w:p>
        </w:tc>
      </w:tr>
      <w:tr w:rsidR="00321390" w14:paraId="7ECD182B" w14:textId="77777777" w:rsidTr="00302F65">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8F1977F" w14:textId="77777777" w:rsidR="00321390" w:rsidRDefault="00321390" w:rsidP="00147DA3">
            <w:pPr>
              <w:rPr>
                <w:b/>
                <w:bCs/>
              </w:rPr>
            </w:pPr>
            <w:r>
              <w:t>Work package title</w:t>
            </w:r>
          </w:p>
        </w:tc>
        <w:tc>
          <w:tcPr>
            <w:tcW w:w="7296" w:type="dxa"/>
            <w:gridSpan w:val="5"/>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74DCD62" w14:textId="670A05DC" w:rsidR="00321390" w:rsidRDefault="005A6340" w:rsidP="00147DA3">
            <w:pPr>
              <w:widowControl/>
              <w:jc w:val="both"/>
              <w:cnfStyle w:val="000000000000" w:firstRow="0" w:lastRow="0" w:firstColumn="0" w:lastColumn="0" w:oddVBand="0" w:evenVBand="0" w:oddHBand="0" w:evenHBand="0" w:firstRowFirstColumn="0" w:firstRowLastColumn="0" w:lastRowFirstColumn="0" w:lastRowLastColumn="0"/>
              <w:rPr>
                <w:b/>
                <w:bCs/>
                <w:lang w:val="tr-TR"/>
              </w:rPr>
            </w:pPr>
            <w:r w:rsidRPr="00A3352D">
              <w:rPr>
                <w:b/>
              </w:rPr>
              <w:t>Model Development &amp; Baselines (Elaboration → Construction)</w:t>
            </w:r>
          </w:p>
        </w:tc>
      </w:tr>
      <w:tr w:rsidR="00321390" w14:paraId="0F859055" w14:textId="77777777" w:rsidTr="00302F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D25154C" w14:textId="77777777" w:rsidR="00321390" w:rsidRDefault="00321390" w:rsidP="00147DA3">
            <w:pPr>
              <w:rPr>
                <w:b/>
                <w:bCs/>
              </w:rPr>
            </w:pPr>
            <w:r>
              <w:t>Participant number</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2AEB8D6"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3F5B45E" w14:textId="77777777" w:rsidR="00321390" w:rsidRDefault="00321390" w:rsidP="00147DA3">
            <w:pPr>
              <w:jc w:val="center"/>
            </w:pPr>
            <w:r>
              <w:t>2</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415770E"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6852622" w14:textId="77777777" w:rsidR="00321390" w:rsidRDefault="00321390" w:rsidP="00147DA3">
            <w:pPr>
              <w:jc w:val="center"/>
            </w:pPr>
            <w:r>
              <w:t>4</w:t>
            </w: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D14BC39"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5</w:t>
            </w:r>
          </w:p>
        </w:tc>
      </w:tr>
      <w:tr w:rsidR="00321390" w14:paraId="7F0E67F4" w14:textId="77777777" w:rsidTr="00302F65">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1FEB425" w14:textId="77777777" w:rsidR="00321390" w:rsidRDefault="00321390" w:rsidP="00147DA3">
            <w:pPr>
              <w:rPr>
                <w:b/>
                <w:bCs/>
              </w:rPr>
            </w:pPr>
            <w:r>
              <w:t>Participant name</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351A9CF" w14:textId="6AB4DEB2" w:rsidR="00321390" w:rsidRDefault="00302F65" w:rsidP="00147DA3">
            <w:pPr>
              <w:jc w:val="center"/>
              <w:cnfStyle w:val="000000000000" w:firstRow="0" w:lastRow="0" w:firstColumn="0" w:lastColumn="0" w:oddVBand="0" w:evenVBand="0" w:oddHBand="0" w:evenHBand="0" w:firstRowFirstColumn="0" w:firstRowLastColumn="0" w:lastRowFirstColumn="0" w:lastRowLastColumn="0"/>
            </w:pPr>
            <w:r>
              <w:t>Zeliha</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EEC5726" w14:textId="42266092" w:rsidR="00321390" w:rsidRDefault="00302F65" w:rsidP="00147DA3">
            <w:pPr>
              <w:jc w:val="center"/>
            </w:pPr>
            <w:r>
              <w:t>Kaan</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BD80453" w14:textId="5553A8AA" w:rsidR="00321390" w:rsidRDefault="00302F65" w:rsidP="00147DA3">
            <w:pPr>
              <w:jc w:val="center"/>
              <w:cnfStyle w:val="000000000000" w:firstRow="0" w:lastRow="0" w:firstColumn="0" w:lastColumn="0" w:oddVBand="0" w:evenVBand="0" w:oddHBand="0" w:evenHBand="0" w:firstRowFirstColumn="0" w:firstRowLastColumn="0" w:lastRowFirstColumn="0" w:lastRowLastColumn="0"/>
            </w:pPr>
            <w:r>
              <w:t>Öykü</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92AD4D8"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B344380" w14:textId="77777777" w:rsidR="00321390" w:rsidRDefault="00321390" w:rsidP="00147DA3">
            <w:pPr>
              <w:jc w:val="center"/>
              <w:cnfStyle w:val="000000000000" w:firstRow="0" w:lastRow="0" w:firstColumn="0" w:lastColumn="0" w:oddVBand="0" w:evenVBand="0" w:oddHBand="0" w:evenHBand="0" w:firstRowFirstColumn="0" w:firstRowLastColumn="0" w:lastRowFirstColumn="0" w:lastRowLastColumn="0"/>
            </w:pPr>
          </w:p>
        </w:tc>
      </w:tr>
      <w:tr w:rsidR="00321390" w14:paraId="507AC9AE" w14:textId="77777777" w:rsidTr="00302F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6B6EF67" w14:textId="77777777" w:rsidR="00321390" w:rsidRDefault="00321390" w:rsidP="00147DA3">
            <w:pPr>
              <w:rPr>
                <w:b/>
                <w:bCs/>
              </w:rPr>
            </w:pPr>
            <w:r>
              <w:t>Weeks per participant</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130B34B0" w14:textId="5E3FB664" w:rsidR="00321390" w:rsidRPr="00855D8C" w:rsidRDefault="0049207D" w:rsidP="00147DA3">
            <w:pPr>
              <w:jc w:val="center"/>
              <w:cnfStyle w:val="000000100000" w:firstRow="0" w:lastRow="0" w:firstColumn="0" w:lastColumn="0" w:oddVBand="0" w:evenVBand="0" w:oddHBand="1" w:evenHBand="0" w:firstRowFirstColumn="0" w:firstRowLastColumn="0" w:lastRowFirstColumn="0" w:lastRowLastColumn="0"/>
            </w:pPr>
            <w:r w:rsidRPr="00855D8C">
              <w:t>3,4,5</w:t>
            </w:r>
            <w:r>
              <w:t>,6</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2FF0F77D" w14:textId="10E63E0B" w:rsidR="00321390" w:rsidRDefault="0049207D" w:rsidP="00147DA3">
            <w:pPr>
              <w:jc w:val="center"/>
            </w:pPr>
            <w:r w:rsidRPr="00855D8C">
              <w:t>3,4,5</w:t>
            </w:r>
            <w:r>
              <w:t>,6</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4A534F0D" w14:textId="632E56D7" w:rsidR="00321390" w:rsidRDefault="0049207D" w:rsidP="00147DA3">
            <w:pPr>
              <w:jc w:val="center"/>
              <w:cnfStyle w:val="000000100000" w:firstRow="0" w:lastRow="0" w:firstColumn="0" w:lastColumn="0" w:oddVBand="0" w:evenVBand="0" w:oddHBand="1" w:evenHBand="0" w:firstRowFirstColumn="0" w:firstRowLastColumn="0" w:lastRowFirstColumn="0" w:lastRowLastColumn="0"/>
            </w:pPr>
            <w:r w:rsidRPr="00855D8C">
              <w:t>3,4,5</w:t>
            </w:r>
            <w:r>
              <w:t>,6</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790C7AFD"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6ED730DF"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p>
        </w:tc>
      </w:tr>
      <w:tr w:rsidR="00321390" w14:paraId="10B0961F" w14:textId="77777777" w:rsidTr="00302F65">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3DFB6574" w14:textId="5A0BFBA3" w:rsidR="00A40325" w:rsidRPr="00A40325" w:rsidRDefault="00321390" w:rsidP="00A40325">
            <w:pPr>
              <w:spacing w:before="60" w:after="60"/>
              <w:rPr>
                <w:b/>
              </w:rPr>
            </w:pPr>
            <w:r>
              <w:rPr>
                <w:b/>
                <w:sz w:val="22"/>
              </w:rPr>
              <w:t xml:space="preserve">Objectives </w:t>
            </w:r>
          </w:p>
          <w:p w14:paraId="714330E7" w14:textId="77777777" w:rsidR="007A7955" w:rsidRDefault="007A7955" w:rsidP="007A7955">
            <w:pPr>
              <w:numPr>
                <w:ilvl w:val="0"/>
                <w:numId w:val="1"/>
              </w:numPr>
              <w:spacing w:before="60" w:after="60"/>
            </w:pPr>
            <w:r>
              <w:t xml:space="preserve">Train and compare baselines (Prophet, </w:t>
            </w:r>
            <w:proofErr w:type="spellStart"/>
            <w:r>
              <w:t>CatBoost</w:t>
            </w:r>
            <w:proofErr w:type="spellEnd"/>
            <w:r>
              <w:t xml:space="preserve">, </w:t>
            </w:r>
            <w:proofErr w:type="spellStart"/>
            <w:r>
              <w:t>XGBoost</w:t>
            </w:r>
            <w:proofErr w:type="spellEnd"/>
            <w:r>
              <w:t>, SARIMA).</w:t>
            </w:r>
          </w:p>
          <w:p w14:paraId="0ED15B84" w14:textId="3D834D8F" w:rsidR="00A40325" w:rsidRDefault="007A7955" w:rsidP="007A7955">
            <w:pPr>
              <w:numPr>
                <w:ilvl w:val="0"/>
                <w:numId w:val="1"/>
              </w:numPr>
              <w:spacing w:before="60" w:after="60"/>
            </w:pPr>
            <w:r>
              <w:t>Produce initial forecast plots and metrics for mid demo.</w:t>
            </w:r>
          </w:p>
        </w:tc>
      </w:tr>
      <w:tr w:rsidR="00321390" w14:paraId="43ADD68D" w14:textId="77777777" w:rsidTr="00302F65">
        <w:trPr>
          <w:cnfStyle w:val="000000100000" w:firstRow="0" w:lastRow="0" w:firstColumn="0" w:lastColumn="0" w:oddVBand="0" w:evenVBand="0" w:oddHBand="1" w:evenHBand="0" w:firstRowFirstColumn="0" w:firstRowLastColumn="0" w:lastRowFirstColumn="0" w:lastRowLastColumn="0"/>
          <w:trHeight w:val="1081"/>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6E0218F6" w14:textId="5AC70EF0" w:rsidR="00AD4DF9" w:rsidRPr="00A70B8A" w:rsidRDefault="00321390" w:rsidP="007121E8">
            <w:pPr>
              <w:spacing w:before="60" w:after="60"/>
              <w:rPr>
                <w:sz w:val="22"/>
                <w:szCs w:val="22"/>
              </w:rPr>
            </w:pPr>
            <w:r w:rsidRPr="00A70B8A">
              <w:rPr>
                <w:b/>
                <w:sz w:val="22"/>
                <w:szCs w:val="22"/>
              </w:rPr>
              <w:t>Description of work</w:t>
            </w:r>
            <w:r w:rsidRPr="00A70B8A">
              <w:rPr>
                <w:sz w:val="22"/>
                <w:szCs w:val="22"/>
              </w:rPr>
              <w:t xml:space="preserve"> </w:t>
            </w:r>
          </w:p>
          <w:p w14:paraId="74DC18DB" w14:textId="1BE366BE" w:rsidR="00A44DF9" w:rsidRPr="00AD4DF9" w:rsidRDefault="00A44DF9">
            <w:pPr>
              <w:pStyle w:val="BodyText"/>
              <w:rPr>
                <w:sz w:val="22"/>
                <w:szCs w:val="22"/>
              </w:rPr>
            </w:pPr>
            <w:r w:rsidRPr="00A70B8A">
              <w:rPr>
                <w:b/>
                <w:sz w:val="22"/>
                <w:szCs w:val="22"/>
              </w:rPr>
              <w:t>T3.1</w:t>
            </w:r>
            <w:r w:rsidRPr="00A70B8A">
              <w:rPr>
                <w:sz w:val="22"/>
                <w:szCs w:val="22"/>
              </w:rPr>
              <w:t xml:space="preserve"> (w3</w:t>
            </w:r>
            <w:r w:rsidR="00D4411A">
              <w:rPr>
                <w:sz w:val="22"/>
                <w:szCs w:val="22"/>
              </w:rPr>
              <w:t>-</w:t>
            </w:r>
            <w:r w:rsidRPr="00A70B8A">
              <w:rPr>
                <w:sz w:val="22"/>
                <w:szCs w:val="22"/>
              </w:rPr>
              <w:t xml:space="preserve">w5) </w:t>
            </w:r>
            <w:r w:rsidRPr="00A70B8A">
              <w:rPr>
                <w:sz w:val="22"/>
                <w:szCs w:val="22"/>
                <w:u w:val="single"/>
              </w:rPr>
              <w:t>Baseline training and validation</w:t>
            </w:r>
            <w:r w:rsidRPr="00A70B8A">
              <w:rPr>
                <w:sz w:val="22"/>
                <w:szCs w:val="22"/>
              </w:rPr>
              <w:br/>
              <w:t xml:space="preserve">Fit Prophet and boosting models; log MAE/RMSE/MAPE to </w:t>
            </w:r>
            <w:proofErr w:type="spellStart"/>
            <w:r w:rsidRPr="00A70B8A">
              <w:rPr>
                <w:sz w:val="22"/>
                <w:szCs w:val="22"/>
              </w:rPr>
              <w:t>MLflow</w:t>
            </w:r>
            <w:proofErr w:type="spellEnd"/>
            <w:r w:rsidRPr="00A70B8A">
              <w:rPr>
                <w:sz w:val="22"/>
                <w:szCs w:val="22"/>
              </w:rPr>
              <w:t>.</w:t>
            </w:r>
            <w:r w:rsidRPr="00A70B8A">
              <w:rPr>
                <w:sz w:val="22"/>
                <w:szCs w:val="22"/>
              </w:rPr>
              <w:br/>
            </w:r>
            <w:r w:rsidRPr="00A70B8A">
              <w:rPr>
                <w:b/>
                <w:sz w:val="22"/>
                <w:szCs w:val="22"/>
              </w:rPr>
              <w:t>T3.2</w:t>
            </w:r>
            <w:r w:rsidRPr="00A70B8A">
              <w:rPr>
                <w:sz w:val="22"/>
                <w:szCs w:val="22"/>
              </w:rPr>
              <w:t xml:space="preserve"> (w5</w:t>
            </w:r>
            <w:r w:rsidR="00D4411A">
              <w:rPr>
                <w:sz w:val="22"/>
                <w:szCs w:val="22"/>
              </w:rPr>
              <w:t>-</w:t>
            </w:r>
            <w:r w:rsidRPr="00A70B8A">
              <w:rPr>
                <w:sz w:val="22"/>
                <w:szCs w:val="22"/>
              </w:rPr>
              <w:t>w</w:t>
            </w:r>
            <w:r w:rsidR="00043D4D">
              <w:rPr>
                <w:sz w:val="22"/>
                <w:szCs w:val="22"/>
              </w:rPr>
              <w:t>6</w:t>
            </w:r>
            <w:r w:rsidRPr="00A70B8A">
              <w:rPr>
                <w:sz w:val="22"/>
                <w:szCs w:val="22"/>
              </w:rPr>
              <w:t xml:space="preserve">) </w:t>
            </w:r>
            <w:r w:rsidRPr="00A70B8A">
              <w:rPr>
                <w:sz w:val="22"/>
                <w:szCs w:val="22"/>
                <w:u w:val="single"/>
              </w:rPr>
              <w:t>Hyperparameter tuning and cross-validation</w:t>
            </w:r>
            <w:r w:rsidRPr="00A70B8A">
              <w:rPr>
                <w:sz w:val="22"/>
                <w:szCs w:val="22"/>
              </w:rPr>
              <w:br/>
              <w:t>Apply temporal CV and Bayesian search; record best parameters.</w:t>
            </w:r>
            <w:r w:rsidRPr="00A70B8A">
              <w:rPr>
                <w:sz w:val="22"/>
                <w:szCs w:val="22"/>
              </w:rPr>
              <w:br/>
            </w:r>
            <w:r w:rsidRPr="00A70B8A">
              <w:rPr>
                <w:sz w:val="22"/>
                <w:szCs w:val="22"/>
              </w:rPr>
              <w:br/>
            </w:r>
            <w:r w:rsidRPr="00A70B8A">
              <w:rPr>
                <w:rStyle w:val="Emphasis"/>
                <w:b/>
                <w:sz w:val="22"/>
                <w:szCs w:val="22"/>
              </w:rPr>
              <w:t>(If time permits)</w:t>
            </w:r>
            <w:r w:rsidRPr="00A70B8A">
              <w:rPr>
                <w:sz w:val="22"/>
                <w:szCs w:val="22"/>
              </w:rPr>
              <w:t xml:space="preserve"> Add </w:t>
            </w:r>
            <w:proofErr w:type="spellStart"/>
            <w:r w:rsidRPr="00A70B8A">
              <w:rPr>
                <w:sz w:val="22"/>
                <w:szCs w:val="22"/>
              </w:rPr>
              <w:t>DLinear</w:t>
            </w:r>
            <w:proofErr w:type="spellEnd"/>
            <w:r w:rsidRPr="00A70B8A">
              <w:rPr>
                <w:sz w:val="22"/>
                <w:szCs w:val="22"/>
              </w:rPr>
              <w:t xml:space="preserve"> as lightweight benchmark baseline.</w:t>
            </w:r>
          </w:p>
          <w:p w14:paraId="2CB8AC11" w14:textId="59863B97" w:rsidR="00AD4DF9" w:rsidRPr="00A70B8A" w:rsidRDefault="00AD4DF9" w:rsidP="00147DA3">
            <w:pPr>
              <w:pStyle w:val="BodyText"/>
              <w:rPr>
                <w:sz w:val="22"/>
                <w:szCs w:val="22"/>
              </w:rPr>
            </w:pPr>
          </w:p>
        </w:tc>
      </w:tr>
      <w:tr w:rsidR="00321390" w14:paraId="5D06E4CF" w14:textId="77777777" w:rsidTr="00302F65">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7F0CB8E9" w14:textId="77777777" w:rsidR="00321390" w:rsidRPr="002A6370" w:rsidRDefault="00321390" w:rsidP="00147DA3">
            <w:pPr>
              <w:spacing w:before="60" w:after="60"/>
              <w:rPr>
                <w:b/>
                <w:sz w:val="22"/>
                <w:szCs w:val="22"/>
              </w:rPr>
            </w:pPr>
            <w:r w:rsidRPr="002A6370">
              <w:rPr>
                <w:b/>
                <w:sz w:val="22"/>
                <w:szCs w:val="22"/>
              </w:rPr>
              <w:t>Deliverables</w:t>
            </w:r>
          </w:p>
          <w:p w14:paraId="5E7899D4" w14:textId="5FD19058" w:rsidR="00623BCC" w:rsidRPr="003A43FA" w:rsidRDefault="00623BCC" w:rsidP="003A43FA">
            <w:pPr>
              <w:pStyle w:val="NormalWeb"/>
              <w:rPr>
                <w:sz w:val="22"/>
                <w:szCs w:val="22"/>
              </w:rPr>
            </w:pPr>
            <w:r w:rsidRPr="002A6370">
              <w:rPr>
                <w:b/>
                <w:bCs/>
                <w:sz w:val="22"/>
                <w:szCs w:val="22"/>
              </w:rPr>
              <w:t>D3.1</w:t>
            </w:r>
            <w:r w:rsidRPr="002A6370">
              <w:rPr>
                <w:sz w:val="22"/>
                <w:szCs w:val="22"/>
              </w:rPr>
              <w:t xml:space="preserve"> </w:t>
            </w:r>
            <w:r w:rsidR="002A6370">
              <w:rPr>
                <w:sz w:val="22"/>
                <w:szCs w:val="22"/>
              </w:rPr>
              <w:t>(</w:t>
            </w:r>
            <w:r w:rsidR="00A44D10">
              <w:rPr>
                <w:sz w:val="22"/>
                <w:szCs w:val="22"/>
              </w:rPr>
              <w:t>w4</w:t>
            </w:r>
            <w:r w:rsidR="002A6370">
              <w:rPr>
                <w:sz w:val="22"/>
                <w:szCs w:val="22"/>
              </w:rPr>
              <w:t xml:space="preserve">) </w:t>
            </w:r>
            <w:r w:rsidRPr="002A6370">
              <w:rPr>
                <w:sz w:val="22"/>
                <w:szCs w:val="22"/>
              </w:rPr>
              <w:t xml:space="preserve">Baseline metrics </w:t>
            </w:r>
            <w:r w:rsidR="002A6370" w:rsidRPr="002A6370">
              <w:rPr>
                <w:sz w:val="22"/>
                <w:szCs w:val="22"/>
              </w:rPr>
              <w:t>and</w:t>
            </w:r>
            <w:r w:rsidRPr="002A6370">
              <w:rPr>
                <w:sz w:val="22"/>
                <w:szCs w:val="22"/>
              </w:rPr>
              <w:t xml:space="preserve"> plots</w:t>
            </w:r>
            <w:r w:rsidRPr="002A6370">
              <w:rPr>
                <w:sz w:val="22"/>
                <w:szCs w:val="22"/>
              </w:rPr>
              <w:br/>
            </w:r>
            <w:r w:rsidRPr="002A6370">
              <w:rPr>
                <w:b/>
                <w:sz w:val="22"/>
                <w:szCs w:val="22"/>
              </w:rPr>
              <w:t>D3.2</w:t>
            </w:r>
            <w:r w:rsidRPr="002A6370">
              <w:rPr>
                <w:sz w:val="22"/>
                <w:szCs w:val="22"/>
              </w:rPr>
              <w:t xml:space="preserve"> </w:t>
            </w:r>
            <w:r w:rsidR="00A44D10">
              <w:rPr>
                <w:sz w:val="22"/>
                <w:szCs w:val="22"/>
              </w:rPr>
              <w:t>(</w:t>
            </w:r>
            <w:r w:rsidR="00603D68">
              <w:rPr>
                <w:sz w:val="22"/>
                <w:szCs w:val="22"/>
              </w:rPr>
              <w:t>w5)</w:t>
            </w:r>
            <w:r w:rsidR="00A44D10">
              <w:rPr>
                <w:sz w:val="22"/>
                <w:szCs w:val="22"/>
              </w:rPr>
              <w:t xml:space="preserve"> </w:t>
            </w:r>
            <w:r w:rsidRPr="002A6370">
              <w:rPr>
                <w:sz w:val="22"/>
                <w:szCs w:val="22"/>
              </w:rPr>
              <w:t>Validated Prophet/</w:t>
            </w:r>
            <w:proofErr w:type="spellStart"/>
            <w:r w:rsidRPr="002A6370">
              <w:rPr>
                <w:sz w:val="22"/>
                <w:szCs w:val="22"/>
              </w:rPr>
              <w:t>CatBoost</w:t>
            </w:r>
            <w:proofErr w:type="spellEnd"/>
            <w:r w:rsidRPr="002A6370">
              <w:rPr>
                <w:sz w:val="22"/>
                <w:szCs w:val="22"/>
              </w:rPr>
              <w:t xml:space="preserve"> artifacts</w:t>
            </w:r>
          </w:p>
          <w:p w14:paraId="1C1E9A01" w14:textId="4ED7AE8E" w:rsidR="00321390" w:rsidRPr="002A6370" w:rsidRDefault="00321390" w:rsidP="00147DA3">
            <w:pPr>
              <w:widowControl/>
              <w:tabs>
                <w:tab w:val="left" w:pos="1290"/>
              </w:tabs>
              <w:rPr>
                <w:sz w:val="22"/>
                <w:szCs w:val="22"/>
              </w:rPr>
            </w:pPr>
          </w:p>
        </w:tc>
      </w:tr>
      <w:tr w:rsidR="00321390" w14:paraId="0FFBC021" w14:textId="77777777" w:rsidTr="00302F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6C84B5B2" w14:textId="77777777" w:rsidR="00321390" w:rsidRPr="002A6370" w:rsidRDefault="00321390" w:rsidP="00147DA3">
            <w:pPr>
              <w:spacing w:before="60" w:after="60"/>
              <w:rPr>
                <w:b/>
                <w:sz w:val="22"/>
                <w:szCs w:val="22"/>
              </w:rPr>
            </w:pPr>
            <w:r w:rsidRPr="002A6370">
              <w:rPr>
                <w:b/>
                <w:sz w:val="22"/>
                <w:szCs w:val="22"/>
              </w:rPr>
              <w:t>Milestones</w:t>
            </w:r>
          </w:p>
          <w:p w14:paraId="44C9D28C" w14:textId="47B10289" w:rsidR="00CC0522" w:rsidRPr="00A70B8A" w:rsidRDefault="00CC0522" w:rsidP="00CC0522">
            <w:pPr>
              <w:pStyle w:val="NormalWeb"/>
              <w:rPr>
                <w:sz w:val="22"/>
                <w:szCs w:val="22"/>
              </w:rPr>
            </w:pPr>
            <w:r w:rsidRPr="002A6370">
              <w:rPr>
                <w:b/>
                <w:sz w:val="22"/>
                <w:szCs w:val="22"/>
              </w:rPr>
              <w:t>M3.1</w:t>
            </w:r>
            <w:r w:rsidRPr="002A6370">
              <w:rPr>
                <w:sz w:val="22"/>
                <w:szCs w:val="22"/>
              </w:rPr>
              <w:t xml:space="preserve"> (</w:t>
            </w:r>
            <w:r w:rsidR="002A6370" w:rsidRPr="002A6370">
              <w:rPr>
                <w:sz w:val="22"/>
                <w:szCs w:val="22"/>
              </w:rPr>
              <w:t>w6</w:t>
            </w:r>
            <w:r w:rsidRPr="002A6370">
              <w:rPr>
                <w:sz w:val="22"/>
                <w:szCs w:val="22"/>
              </w:rPr>
              <w:t>) Mid demo to advisor (baselines + N-</w:t>
            </w:r>
            <w:proofErr w:type="spellStart"/>
            <w:r w:rsidRPr="002A6370">
              <w:rPr>
                <w:sz w:val="22"/>
                <w:szCs w:val="22"/>
              </w:rPr>
              <w:t>HiTS</w:t>
            </w:r>
            <w:proofErr w:type="spellEnd"/>
            <w:r w:rsidRPr="002A6370">
              <w:rPr>
                <w:sz w:val="22"/>
                <w:szCs w:val="22"/>
              </w:rPr>
              <w:t xml:space="preserve"> prototype</w:t>
            </w:r>
            <w:r w:rsidRPr="00A70B8A">
              <w:rPr>
                <w:sz w:val="22"/>
                <w:szCs w:val="22"/>
              </w:rPr>
              <w:t>)</w:t>
            </w:r>
          </w:p>
          <w:p w14:paraId="1FE78591" w14:textId="20A4120B" w:rsidR="00321390" w:rsidRPr="002A6370" w:rsidRDefault="00321390" w:rsidP="00147DA3">
            <w:pPr>
              <w:rPr>
                <w:sz w:val="22"/>
                <w:szCs w:val="22"/>
              </w:rPr>
            </w:pPr>
          </w:p>
        </w:tc>
      </w:tr>
    </w:tbl>
    <w:p w14:paraId="5030EB70" w14:textId="77777777" w:rsidR="00D13685" w:rsidRDefault="00D13685">
      <w:pPr>
        <w:rPr>
          <w:sz w:val="22"/>
          <w:szCs w:val="22"/>
        </w:rPr>
      </w:pPr>
    </w:p>
    <w:p w14:paraId="426B5A24" w14:textId="77777777" w:rsidR="00321390" w:rsidRDefault="00321390">
      <w:pPr>
        <w:rPr>
          <w:sz w:val="22"/>
          <w:szCs w:val="22"/>
        </w:rPr>
      </w:pPr>
    </w:p>
    <w:p w14:paraId="7ACF3A54" w14:textId="77777777" w:rsidR="00CA6D62" w:rsidRDefault="00CA6D62">
      <w:pPr>
        <w:rPr>
          <w:sz w:val="22"/>
          <w:szCs w:val="22"/>
        </w:rPr>
      </w:pPr>
    </w:p>
    <w:tbl>
      <w:tblPr>
        <w:tblStyle w:val="MediumGrid1-Accent1"/>
        <w:tblW w:w="9630" w:type="dxa"/>
        <w:tblInd w:w="109" w:type="dxa"/>
        <w:shd w:val="clear" w:color="auto" w:fill="D3DFEE"/>
        <w:tblLook w:val="0000" w:firstRow="0" w:lastRow="0" w:firstColumn="0" w:lastColumn="0" w:noHBand="0" w:noVBand="0"/>
      </w:tblPr>
      <w:tblGrid>
        <w:gridCol w:w="2334"/>
        <w:gridCol w:w="1460"/>
        <w:gridCol w:w="1459"/>
        <w:gridCol w:w="1460"/>
        <w:gridCol w:w="1459"/>
        <w:gridCol w:w="1458"/>
      </w:tblGrid>
      <w:tr w:rsidR="00321390" w14:paraId="2B7132A0" w14:textId="77777777" w:rsidTr="005574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12CF001" w14:textId="77777777" w:rsidR="00321390" w:rsidRDefault="00321390" w:rsidP="00147DA3">
            <w:pPr>
              <w:rPr>
                <w:b/>
                <w:bCs/>
              </w:rPr>
            </w:pPr>
            <w:r>
              <w:t xml:space="preserve">Work package number </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4001AC6" w14:textId="4326BDC7" w:rsidR="00321390" w:rsidRDefault="00743AFB" w:rsidP="00147DA3">
            <w:pPr>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cnfStyle w:val="000010000000" w:firstRow="0" w:lastRow="0" w:firstColumn="0" w:lastColumn="0" w:oddVBand="1" w:evenVBand="0" w:oddHBand="0" w:evenHBand="0" w:firstRowFirstColumn="0" w:firstRowLastColumn="0" w:lastRowFirstColumn="0" w:lastRowLastColumn="0"/>
            <w:tcW w:w="2919"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1258945" w14:textId="77777777" w:rsidR="00321390" w:rsidRDefault="00321390">
            <w:pPr>
              <w:rPr>
                <w:bCs/>
              </w:rPr>
            </w:pPr>
            <w:r>
              <w:rPr>
                <w:bCs/>
              </w:rPr>
              <w:t>Start date or starting event:</w:t>
            </w:r>
          </w:p>
          <w:p w14:paraId="330FF18D" w14:textId="0BC8D9C8" w:rsidR="00321390" w:rsidRPr="00362F8D" w:rsidRDefault="00362F8D" w:rsidP="00362F8D">
            <w:pPr>
              <w:jc w:val="center"/>
              <w:rPr>
                <w:b/>
              </w:rPr>
            </w:pPr>
            <w:r w:rsidRPr="00362F8D">
              <w:rPr>
                <w:b/>
                <w:bCs/>
              </w:rPr>
              <w:t>2</w:t>
            </w:r>
            <w:r w:rsidR="002C1C06">
              <w:rPr>
                <w:b/>
                <w:bCs/>
              </w:rPr>
              <w:t>1</w:t>
            </w:r>
            <w:r w:rsidR="002C1C06" w:rsidRPr="002C1C06">
              <w:rPr>
                <w:b/>
                <w:bCs/>
                <w:vertAlign w:val="superscript"/>
              </w:rPr>
              <w:t>st</w:t>
            </w:r>
            <w:r w:rsidRPr="00362F8D">
              <w:rPr>
                <w:b/>
                <w:bCs/>
              </w:rPr>
              <w:t xml:space="preserve"> </w:t>
            </w:r>
            <w:r w:rsidRPr="00362F8D">
              <w:rPr>
                <w:b/>
                <w:bCs/>
              </w:rPr>
              <w:t>Nov</w:t>
            </w:r>
          </w:p>
        </w:tc>
        <w:tc>
          <w:tcPr>
            <w:tcW w:w="2917"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5B27CFA" w14:textId="55D3937F" w:rsidR="00321390" w:rsidRDefault="00321390" w:rsidP="00147DA3">
            <w:pPr>
              <w:jc w:val="center"/>
              <w:cnfStyle w:val="000000100000" w:firstRow="0" w:lastRow="0" w:firstColumn="0" w:lastColumn="0" w:oddVBand="0" w:evenVBand="0" w:oddHBand="1" w:evenHBand="0" w:firstRowFirstColumn="0" w:firstRowLastColumn="0" w:lastRowFirstColumn="0" w:lastRowLastColumn="0"/>
              <w:rPr>
                <w:b/>
              </w:rPr>
            </w:pPr>
            <w:r>
              <w:rPr>
                <w:b/>
              </w:rPr>
              <w:t xml:space="preserve">Week </w:t>
            </w:r>
            <w:r w:rsidR="0005098F">
              <w:rPr>
                <w:b/>
              </w:rPr>
              <w:t>5</w:t>
            </w:r>
            <w:r w:rsidR="00205354">
              <w:rPr>
                <w:b/>
              </w:rPr>
              <w:t>-</w:t>
            </w:r>
            <w:r w:rsidR="00A70B8A">
              <w:rPr>
                <w:b/>
              </w:rPr>
              <w:t>9</w:t>
            </w:r>
          </w:p>
        </w:tc>
      </w:tr>
      <w:tr w:rsidR="00321390" w14:paraId="50D75126" w14:textId="77777777" w:rsidTr="005574D7">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0AFF99F" w14:textId="77777777" w:rsidR="00321390" w:rsidRDefault="00321390" w:rsidP="00147DA3">
            <w:pPr>
              <w:rPr>
                <w:b/>
                <w:bCs/>
              </w:rPr>
            </w:pPr>
            <w:r>
              <w:t>Work package title</w:t>
            </w:r>
          </w:p>
        </w:tc>
        <w:tc>
          <w:tcPr>
            <w:tcW w:w="7296" w:type="dxa"/>
            <w:gridSpan w:val="5"/>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A0805E7" w14:textId="0769957C" w:rsidR="00321390" w:rsidRPr="009538E8" w:rsidRDefault="00BE614B" w:rsidP="00147DA3">
            <w:pPr>
              <w:widowControl/>
              <w:jc w:val="both"/>
              <w:cnfStyle w:val="000000000000" w:firstRow="0" w:lastRow="0" w:firstColumn="0" w:lastColumn="0" w:oddVBand="0" w:evenVBand="0" w:oddHBand="0" w:evenHBand="0" w:firstRowFirstColumn="0" w:firstRowLastColumn="0" w:lastRowFirstColumn="0" w:lastRowLastColumn="0"/>
              <w:rPr>
                <w:b/>
                <w:bCs/>
                <w:lang w:val="tr-TR"/>
              </w:rPr>
            </w:pPr>
            <w:r w:rsidRPr="00BE614B">
              <w:rPr>
                <w:b/>
                <w:bCs/>
              </w:rPr>
              <w:t>Advanced Models &amp; Ensemble (Construction)</w:t>
            </w:r>
          </w:p>
        </w:tc>
      </w:tr>
      <w:tr w:rsidR="00321390" w14:paraId="3B898214" w14:textId="77777777" w:rsidTr="005574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F50FDA9" w14:textId="77777777" w:rsidR="00321390" w:rsidRDefault="00321390" w:rsidP="00147DA3">
            <w:pPr>
              <w:rPr>
                <w:b/>
                <w:bCs/>
              </w:rPr>
            </w:pPr>
            <w:r>
              <w:t>Participant number</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1203AF4"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C824E2D" w14:textId="77777777" w:rsidR="00321390" w:rsidRDefault="00321390" w:rsidP="00147DA3">
            <w:pPr>
              <w:jc w:val="center"/>
            </w:pPr>
            <w:r>
              <w:t>2</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DFDDC47"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EF87805" w14:textId="77777777" w:rsidR="00321390" w:rsidRDefault="00321390" w:rsidP="00147DA3">
            <w:pPr>
              <w:jc w:val="center"/>
            </w:pPr>
            <w:r>
              <w:t>4</w:t>
            </w: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D2124B1"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5</w:t>
            </w:r>
          </w:p>
        </w:tc>
      </w:tr>
      <w:tr w:rsidR="00321390" w14:paraId="0671740F" w14:textId="77777777" w:rsidTr="005574D7">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55002B3" w14:textId="77777777" w:rsidR="00321390" w:rsidRDefault="00321390" w:rsidP="00147DA3">
            <w:pPr>
              <w:rPr>
                <w:b/>
                <w:bCs/>
              </w:rPr>
            </w:pPr>
            <w:r>
              <w:t>Participant name</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98440CE" w14:textId="3CF9E137" w:rsidR="00321390" w:rsidRDefault="005574D7" w:rsidP="00147DA3">
            <w:pPr>
              <w:jc w:val="center"/>
              <w:cnfStyle w:val="000000000000" w:firstRow="0" w:lastRow="0" w:firstColumn="0" w:lastColumn="0" w:oddVBand="0" w:evenVBand="0" w:oddHBand="0" w:evenHBand="0" w:firstRowFirstColumn="0" w:firstRowLastColumn="0" w:lastRowFirstColumn="0" w:lastRowLastColumn="0"/>
            </w:pPr>
            <w:r>
              <w:t>Zeliha</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1B6E605" w14:textId="7E8DDF71" w:rsidR="00321390" w:rsidRDefault="005574D7" w:rsidP="00147DA3">
            <w:pPr>
              <w:jc w:val="center"/>
            </w:pPr>
            <w:r>
              <w:t>Kaan</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0A316B9" w14:textId="23C1E165" w:rsidR="00321390" w:rsidRDefault="005574D7" w:rsidP="00147DA3">
            <w:pPr>
              <w:jc w:val="center"/>
              <w:cnfStyle w:val="000000000000" w:firstRow="0" w:lastRow="0" w:firstColumn="0" w:lastColumn="0" w:oddVBand="0" w:evenVBand="0" w:oddHBand="0" w:evenHBand="0" w:firstRowFirstColumn="0" w:firstRowLastColumn="0" w:lastRowFirstColumn="0" w:lastRowLastColumn="0"/>
            </w:pPr>
            <w:r>
              <w:t>Öykü</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BAB86EF"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E643C7E" w14:textId="77777777" w:rsidR="00321390" w:rsidRDefault="00321390" w:rsidP="00147DA3">
            <w:pPr>
              <w:jc w:val="center"/>
              <w:cnfStyle w:val="000000000000" w:firstRow="0" w:lastRow="0" w:firstColumn="0" w:lastColumn="0" w:oddVBand="0" w:evenVBand="0" w:oddHBand="0" w:evenHBand="0" w:firstRowFirstColumn="0" w:firstRowLastColumn="0" w:lastRowFirstColumn="0" w:lastRowLastColumn="0"/>
            </w:pPr>
          </w:p>
        </w:tc>
      </w:tr>
      <w:tr w:rsidR="00321390" w14:paraId="569E735B" w14:textId="77777777" w:rsidTr="005574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97E2576" w14:textId="77777777" w:rsidR="00321390" w:rsidRDefault="00321390" w:rsidP="00147DA3">
            <w:pPr>
              <w:rPr>
                <w:b/>
                <w:bCs/>
              </w:rPr>
            </w:pPr>
            <w:r>
              <w:t>Weeks per participant</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076FFAAF" w14:textId="440F5D3F" w:rsidR="00321390" w:rsidRPr="002E13F0" w:rsidRDefault="00FA7923" w:rsidP="00147DA3">
            <w:pPr>
              <w:jc w:val="center"/>
              <w:cnfStyle w:val="000000100000" w:firstRow="0" w:lastRow="0" w:firstColumn="0" w:lastColumn="0" w:oddVBand="0" w:evenVBand="0" w:oddHBand="1" w:evenHBand="0" w:firstRowFirstColumn="0" w:firstRowLastColumn="0" w:lastRowFirstColumn="0" w:lastRowLastColumn="0"/>
            </w:pPr>
            <w:r w:rsidRPr="002E13F0">
              <w:t>5,6,7,8</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6DF0C4BE" w14:textId="68BE4449" w:rsidR="00321390" w:rsidRDefault="002E13F0" w:rsidP="00147DA3">
            <w:pPr>
              <w:jc w:val="center"/>
            </w:pPr>
            <w:r w:rsidRPr="002E13F0">
              <w:t>7,8,9</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48B89D91" w14:textId="282C1712" w:rsidR="00321390" w:rsidRDefault="00FA7923" w:rsidP="00147DA3">
            <w:pPr>
              <w:jc w:val="center"/>
              <w:cnfStyle w:val="000000100000" w:firstRow="0" w:lastRow="0" w:firstColumn="0" w:lastColumn="0" w:oddVBand="0" w:evenVBand="0" w:oddHBand="1" w:evenHBand="0" w:firstRowFirstColumn="0" w:firstRowLastColumn="0" w:lastRowFirstColumn="0" w:lastRowLastColumn="0"/>
            </w:pPr>
            <w:r w:rsidRPr="002E13F0">
              <w:t>5,6,7,8</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6D8196C5"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1F81EE44"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p>
        </w:tc>
      </w:tr>
      <w:tr w:rsidR="00321390" w14:paraId="0DCC32A2" w14:textId="77777777" w:rsidTr="005574D7">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17BC3CEF" w14:textId="77777777" w:rsidR="00321390" w:rsidRPr="00195CCE" w:rsidRDefault="00321390" w:rsidP="00147DA3">
            <w:pPr>
              <w:spacing w:before="60" w:after="60"/>
              <w:rPr>
                <w:b/>
                <w:sz w:val="22"/>
                <w:szCs w:val="22"/>
              </w:rPr>
            </w:pPr>
            <w:r w:rsidRPr="00195CCE">
              <w:rPr>
                <w:b/>
                <w:sz w:val="22"/>
                <w:szCs w:val="22"/>
              </w:rPr>
              <w:t xml:space="preserve">Objectives </w:t>
            </w:r>
          </w:p>
          <w:p w14:paraId="6E9B4802" w14:textId="12794050" w:rsidR="002C1C06" w:rsidRPr="002C1C06" w:rsidRDefault="002C1C06" w:rsidP="002C1C06">
            <w:pPr>
              <w:numPr>
                <w:ilvl w:val="0"/>
                <w:numId w:val="1"/>
              </w:numPr>
              <w:spacing w:before="60" w:after="60"/>
              <w:rPr>
                <w:sz w:val="22"/>
                <w:szCs w:val="22"/>
              </w:rPr>
            </w:pPr>
            <w:r w:rsidRPr="00195CCE">
              <w:rPr>
                <w:sz w:val="22"/>
                <w:szCs w:val="22"/>
              </w:rPr>
              <w:t>Train N-</w:t>
            </w:r>
            <w:proofErr w:type="spellStart"/>
            <w:r w:rsidRPr="00195CCE">
              <w:rPr>
                <w:sz w:val="22"/>
                <w:szCs w:val="22"/>
              </w:rPr>
              <w:t>HiTS</w:t>
            </w:r>
            <w:proofErr w:type="spellEnd"/>
            <w:r w:rsidRPr="00195CCE">
              <w:rPr>
                <w:sz w:val="22"/>
                <w:szCs w:val="22"/>
              </w:rPr>
              <w:t xml:space="preserve"> and Prophet/</w:t>
            </w:r>
            <w:proofErr w:type="spellStart"/>
            <w:r w:rsidRPr="00195CCE">
              <w:rPr>
                <w:sz w:val="22"/>
                <w:szCs w:val="22"/>
              </w:rPr>
              <w:t>CatBoost</w:t>
            </w:r>
            <w:proofErr w:type="spellEnd"/>
            <w:r w:rsidRPr="00195CCE">
              <w:rPr>
                <w:sz w:val="22"/>
                <w:szCs w:val="22"/>
              </w:rPr>
              <w:t xml:space="preserve"> hybrids; build ensemble; apply split-conformal calibration.</w:t>
            </w:r>
          </w:p>
          <w:p w14:paraId="2B7A4C41" w14:textId="27FECB77" w:rsidR="00885A2A" w:rsidRDefault="00885A2A" w:rsidP="002C1C06">
            <w:pPr>
              <w:spacing w:before="60" w:after="60"/>
            </w:pPr>
          </w:p>
        </w:tc>
      </w:tr>
      <w:tr w:rsidR="00321390" w14:paraId="3FEA8B16" w14:textId="77777777" w:rsidTr="005574D7">
        <w:trPr>
          <w:cnfStyle w:val="000000100000" w:firstRow="0" w:lastRow="0" w:firstColumn="0" w:lastColumn="0" w:oddVBand="0" w:evenVBand="0" w:oddHBand="1" w:evenHBand="0" w:firstRowFirstColumn="0" w:firstRowLastColumn="0" w:lastRowFirstColumn="0" w:lastRowLastColumn="0"/>
          <w:trHeight w:val="1081"/>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7DA133B3" w14:textId="4C9F6712" w:rsidR="009163F0" w:rsidRPr="00F12D47" w:rsidRDefault="00321390" w:rsidP="007121E8">
            <w:pPr>
              <w:spacing w:before="60" w:after="60"/>
              <w:rPr>
                <w:sz w:val="22"/>
                <w:szCs w:val="22"/>
              </w:rPr>
            </w:pPr>
            <w:r w:rsidRPr="00F12D47">
              <w:rPr>
                <w:b/>
                <w:sz w:val="22"/>
                <w:szCs w:val="22"/>
              </w:rPr>
              <w:t>Description of work</w:t>
            </w:r>
            <w:r w:rsidRPr="00F12D47">
              <w:rPr>
                <w:sz w:val="22"/>
                <w:szCs w:val="22"/>
              </w:rPr>
              <w:t xml:space="preserve"> </w:t>
            </w:r>
          </w:p>
          <w:p w14:paraId="3ABB1623" w14:textId="2CF1A074" w:rsidR="00E53081" w:rsidRDefault="00BF0686">
            <w:pPr>
              <w:pStyle w:val="BodyText"/>
              <w:rPr>
                <w:sz w:val="22"/>
                <w:szCs w:val="22"/>
              </w:rPr>
            </w:pPr>
            <w:r w:rsidRPr="00E53081">
              <w:rPr>
                <w:b/>
                <w:sz w:val="22"/>
                <w:szCs w:val="22"/>
              </w:rPr>
              <w:t>T4.1</w:t>
            </w:r>
            <w:r w:rsidRPr="00E53081">
              <w:rPr>
                <w:sz w:val="22"/>
                <w:szCs w:val="22"/>
              </w:rPr>
              <w:t xml:space="preserve"> (w5</w:t>
            </w:r>
            <w:r w:rsidR="00D4411A">
              <w:rPr>
                <w:sz w:val="22"/>
                <w:szCs w:val="22"/>
              </w:rPr>
              <w:t>-</w:t>
            </w:r>
            <w:r w:rsidRPr="00E53081">
              <w:rPr>
                <w:sz w:val="22"/>
                <w:szCs w:val="22"/>
              </w:rPr>
              <w:t xml:space="preserve">w7) </w:t>
            </w:r>
            <w:r w:rsidRPr="00E53081">
              <w:rPr>
                <w:sz w:val="22"/>
                <w:szCs w:val="22"/>
                <w:u w:val="single"/>
              </w:rPr>
              <w:t>Train N-</w:t>
            </w:r>
            <w:proofErr w:type="spellStart"/>
            <w:r w:rsidRPr="00E53081">
              <w:rPr>
                <w:sz w:val="22"/>
                <w:szCs w:val="22"/>
                <w:u w:val="single"/>
              </w:rPr>
              <w:t>HiTS</w:t>
            </w:r>
            <w:proofErr w:type="spellEnd"/>
            <w:r w:rsidRPr="00E53081">
              <w:rPr>
                <w:sz w:val="22"/>
                <w:szCs w:val="22"/>
              </w:rPr>
              <w:br/>
              <w:t>Use 3</w:t>
            </w:r>
            <w:r w:rsidR="00D4411A">
              <w:rPr>
                <w:sz w:val="22"/>
                <w:szCs w:val="22"/>
              </w:rPr>
              <w:t>-</w:t>
            </w:r>
            <w:r w:rsidRPr="00E53081">
              <w:rPr>
                <w:sz w:val="22"/>
                <w:szCs w:val="22"/>
              </w:rPr>
              <w:t>4 stacks, 256</w:t>
            </w:r>
            <w:r w:rsidR="00D4411A">
              <w:rPr>
                <w:sz w:val="22"/>
                <w:szCs w:val="22"/>
              </w:rPr>
              <w:t>-</w:t>
            </w:r>
            <w:r w:rsidRPr="00E53081">
              <w:rPr>
                <w:sz w:val="22"/>
                <w:szCs w:val="22"/>
              </w:rPr>
              <w:t>512 hidden dims; temporal CV + early stopping.</w:t>
            </w:r>
            <w:r w:rsidRPr="00E53081">
              <w:rPr>
                <w:sz w:val="22"/>
                <w:szCs w:val="22"/>
              </w:rPr>
              <w:br/>
            </w:r>
            <w:r w:rsidRPr="00E53081">
              <w:rPr>
                <w:b/>
                <w:sz w:val="22"/>
                <w:szCs w:val="22"/>
              </w:rPr>
              <w:t>T4.2</w:t>
            </w:r>
            <w:r w:rsidRPr="00E53081">
              <w:rPr>
                <w:sz w:val="22"/>
                <w:szCs w:val="22"/>
              </w:rPr>
              <w:t xml:space="preserve"> (w6</w:t>
            </w:r>
            <w:r w:rsidR="00D4411A">
              <w:rPr>
                <w:sz w:val="22"/>
                <w:szCs w:val="22"/>
              </w:rPr>
              <w:t>-</w:t>
            </w:r>
            <w:r w:rsidRPr="00E53081">
              <w:rPr>
                <w:sz w:val="22"/>
                <w:szCs w:val="22"/>
              </w:rPr>
              <w:t xml:space="preserve">w8) </w:t>
            </w:r>
            <w:r w:rsidRPr="00E53081">
              <w:rPr>
                <w:sz w:val="22"/>
                <w:szCs w:val="22"/>
                <w:u w:val="single"/>
              </w:rPr>
              <w:t xml:space="preserve">Add </w:t>
            </w:r>
            <w:proofErr w:type="spellStart"/>
            <w:r w:rsidRPr="00E53081">
              <w:rPr>
                <w:sz w:val="22"/>
                <w:szCs w:val="22"/>
                <w:u w:val="single"/>
              </w:rPr>
              <w:t>CatBoost</w:t>
            </w:r>
            <w:proofErr w:type="spellEnd"/>
            <w:r w:rsidRPr="00E53081">
              <w:rPr>
                <w:sz w:val="22"/>
                <w:szCs w:val="22"/>
                <w:u w:val="single"/>
              </w:rPr>
              <w:t>/Prophet hybrid</w:t>
            </w:r>
            <w:r w:rsidRPr="00E53081">
              <w:rPr>
                <w:sz w:val="22"/>
                <w:szCs w:val="22"/>
              </w:rPr>
              <w:br/>
              <w:t xml:space="preserve">Engineer hybrid features and log runs to </w:t>
            </w:r>
            <w:proofErr w:type="spellStart"/>
            <w:r w:rsidRPr="00E53081">
              <w:rPr>
                <w:sz w:val="22"/>
                <w:szCs w:val="22"/>
              </w:rPr>
              <w:t>MLflow</w:t>
            </w:r>
            <w:proofErr w:type="spellEnd"/>
            <w:r w:rsidRPr="00E53081">
              <w:rPr>
                <w:sz w:val="22"/>
                <w:szCs w:val="22"/>
              </w:rPr>
              <w:t>.</w:t>
            </w:r>
            <w:r w:rsidRPr="00E53081">
              <w:rPr>
                <w:sz w:val="22"/>
                <w:szCs w:val="22"/>
              </w:rPr>
              <w:br/>
            </w:r>
            <w:r w:rsidRPr="00E53081">
              <w:rPr>
                <w:b/>
                <w:sz w:val="22"/>
                <w:szCs w:val="22"/>
              </w:rPr>
              <w:t>T4.3</w:t>
            </w:r>
            <w:r w:rsidRPr="00E53081">
              <w:rPr>
                <w:sz w:val="22"/>
                <w:szCs w:val="22"/>
              </w:rPr>
              <w:t xml:space="preserve"> (w7</w:t>
            </w:r>
            <w:r w:rsidR="00D4411A">
              <w:rPr>
                <w:sz w:val="22"/>
                <w:szCs w:val="22"/>
              </w:rPr>
              <w:t>-</w:t>
            </w:r>
            <w:r w:rsidRPr="00F12D47">
              <w:rPr>
                <w:sz w:val="22"/>
                <w:szCs w:val="22"/>
              </w:rPr>
              <w:t>w</w:t>
            </w:r>
            <w:r w:rsidR="00A975A3">
              <w:rPr>
                <w:sz w:val="22"/>
                <w:szCs w:val="22"/>
              </w:rPr>
              <w:t>8</w:t>
            </w:r>
            <w:r w:rsidRPr="00E53081">
              <w:rPr>
                <w:sz w:val="22"/>
                <w:szCs w:val="22"/>
              </w:rPr>
              <w:t xml:space="preserve">) </w:t>
            </w:r>
            <w:r w:rsidRPr="00E53081">
              <w:rPr>
                <w:sz w:val="22"/>
                <w:szCs w:val="22"/>
                <w:u w:val="single"/>
              </w:rPr>
              <w:t>Ensemble aggregation</w:t>
            </w:r>
            <w:r w:rsidRPr="00E53081">
              <w:rPr>
                <w:sz w:val="22"/>
                <w:szCs w:val="22"/>
              </w:rPr>
              <w:br/>
              <w:t>Combine members via weighted median; implement failover.</w:t>
            </w:r>
            <w:r w:rsidRPr="00E53081">
              <w:rPr>
                <w:sz w:val="22"/>
                <w:szCs w:val="22"/>
              </w:rPr>
              <w:br/>
            </w:r>
            <w:r w:rsidRPr="00E53081">
              <w:rPr>
                <w:b/>
                <w:sz w:val="22"/>
                <w:szCs w:val="22"/>
              </w:rPr>
              <w:t>T4.4</w:t>
            </w:r>
            <w:r w:rsidRPr="00E53081">
              <w:rPr>
                <w:sz w:val="22"/>
                <w:szCs w:val="22"/>
              </w:rPr>
              <w:t xml:space="preserve"> (w8</w:t>
            </w:r>
            <w:r w:rsidR="00D4411A">
              <w:rPr>
                <w:sz w:val="22"/>
                <w:szCs w:val="22"/>
              </w:rPr>
              <w:t>-</w:t>
            </w:r>
            <w:r w:rsidRPr="00F12D47">
              <w:rPr>
                <w:sz w:val="22"/>
                <w:szCs w:val="22"/>
              </w:rPr>
              <w:t>w</w:t>
            </w:r>
            <w:r w:rsidR="00A70B8A">
              <w:rPr>
                <w:sz w:val="22"/>
                <w:szCs w:val="22"/>
              </w:rPr>
              <w:t>9</w:t>
            </w:r>
            <w:r w:rsidRPr="00E53081">
              <w:rPr>
                <w:sz w:val="22"/>
                <w:szCs w:val="22"/>
              </w:rPr>
              <w:t xml:space="preserve">) </w:t>
            </w:r>
            <w:r w:rsidRPr="00E53081">
              <w:rPr>
                <w:sz w:val="22"/>
                <w:szCs w:val="22"/>
                <w:u w:val="single"/>
              </w:rPr>
              <w:t>Conformal calibration</w:t>
            </w:r>
            <w:r w:rsidRPr="00E53081">
              <w:rPr>
                <w:sz w:val="22"/>
                <w:szCs w:val="22"/>
                <w:u w:val="single"/>
              </w:rPr>
              <w:br/>
            </w:r>
            <w:r w:rsidRPr="00E53081">
              <w:rPr>
                <w:sz w:val="22"/>
                <w:szCs w:val="22"/>
              </w:rPr>
              <w:t>Apply rolling residual windows per horizon; evaluate coverage/sharpness.</w:t>
            </w:r>
          </w:p>
          <w:p w14:paraId="4A37209A" w14:textId="74A370F0" w:rsidR="00321390" w:rsidRPr="00F12D47" w:rsidRDefault="00BF0686" w:rsidP="00147DA3">
            <w:pPr>
              <w:pStyle w:val="BodyText"/>
              <w:rPr>
                <w:sz w:val="22"/>
                <w:szCs w:val="22"/>
              </w:rPr>
            </w:pPr>
            <w:r w:rsidRPr="00E53081">
              <w:rPr>
                <w:sz w:val="22"/>
                <w:szCs w:val="22"/>
              </w:rPr>
              <w:br/>
            </w:r>
            <w:r w:rsidRPr="00E53081">
              <w:rPr>
                <w:rStyle w:val="Emphasis"/>
                <w:b/>
                <w:sz w:val="22"/>
                <w:szCs w:val="22"/>
              </w:rPr>
              <w:t>(If time permits)</w:t>
            </w:r>
            <w:r w:rsidRPr="00E53081">
              <w:rPr>
                <w:sz w:val="22"/>
                <w:szCs w:val="22"/>
              </w:rPr>
              <w:t xml:space="preserve"> Train </w:t>
            </w:r>
            <w:proofErr w:type="spellStart"/>
            <w:r w:rsidRPr="00E53081">
              <w:rPr>
                <w:sz w:val="22"/>
                <w:szCs w:val="22"/>
              </w:rPr>
              <w:t>PatchTST</w:t>
            </w:r>
            <w:proofErr w:type="spellEnd"/>
            <w:r w:rsidRPr="00E53081">
              <w:rPr>
                <w:sz w:val="22"/>
                <w:szCs w:val="22"/>
              </w:rPr>
              <w:t xml:space="preserve"> or TFT for comparison and expand ensemble to 4</w:t>
            </w:r>
            <w:r w:rsidR="00D4411A">
              <w:rPr>
                <w:sz w:val="22"/>
                <w:szCs w:val="22"/>
              </w:rPr>
              <w:t>-</w:t>
            </w:r>
            <w:r w:rsidRPr="00E53081">
              <w:rPr>
                <w:sz w:val="22"/>
                <w:szCs w:val="22"/>
              </w:rPr>
              <w:t>5 models.</w:t>
            </w:r>
          </w:p>
        </w:tc>
      </w:tr>
      <w:tr w:rsidR="00321390" w14:paraId="013A84AB" w14:textId="77777777" w:rsidTr="005574D7">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5D8AECD8" w14:textId="000B538C" w:rsidR="00AB30CD" w:rsidRPr="007121E8" w:rsidRDefault="00321390" w:rsidP="007121E8">
            <w:pPr>
              <w:spacing w:before="60" w:after="60"/>
              <w:rPr>
                <w:b/>
                <w:sz w:val="22"/>
                <w:szCs w:val="22"/>
              </w:rPr>
            </w:pPr>
            <w:r w:rsidRPr="00F12D47">
              <w:rPr>
                <w:b/>
                <w:sz w:val="22"/>
                <w:szCs w:val="22"/>
              </w:rPr>
              <w:lastRenderedPageBreak/>
              <w:t>Deliverables</w:t>
            </w:r>
          </w:p>
          <w:p w14:paraId="49EB4C6D" w14:textId="09279AB3" w:rsidR="00AB30CD" w:rsidRPr="004D2DED" w:rsidRDefault="00AB30CD" w:rsidP="004D2DED">
            <w:pPr>
              <w:pStyle w:val="NormalWeb"/>
              <w:rPr>
                <w:sz w:val="22"/>
                <w:szCs w:val="22"/>
              </w:rPr>
            </w:pPr>
            <w:r w:rsidRPr="00F12D47">
              <w:rPr>
                <w:b/>
                <w:sz w:val="22"/>
                <w:szCs w:val="22"/>
              </w:rPr>
              <w:t>D4.1</w:t>
            </w:r>
            <w:r w:rsidRPr="00F12D47">
              <w:rPr>
                <w:sz w:val="22"/>
                <w:szCs w:val="22"/>
              </w:rPr>
              <w:t xml:space="preserve"> </w:t>
            </w:r>
            <w:r w:rsidR="00F12D47" w:rsidRPr="00F12D47">
              <w:rPr>
                <w:sz w:val="22"/>
                <w:szCs w:val="22"/>
              </w:rPr>
              <w:t>(</w:t>
            </w:r>
            <w:r w:rsidR="00CF717E">
              <w:rPr>
                <w:sz w:val="22"/>
                <w:szCs w:val="22"/>
              </w:rPr>
              <w:t>w</w:t>
            </w:r>
            <w:r w:rsidR="00A975A3">
              <w:rPr>
                <w:sz w:val="22"/>
                <w:szCs w:val="22"/>
              </w:rPr>
              <w:t>8</w:t>
            </w:r>
            <w:r w:rsidR="00F12D47" w:rsidRPr="00F12D47">
              <w:rPr>
                <w:sz w:val="22"/>
                <w:szCs w:val="22"/>
              </w:rPr>
              <w:t xml:space="preserve">) </w:t>
            </w:r>
            <w:r w:rsidRPr="00F12D47">
              <w:rPr>
                <w:sz w:val="22"/>
                <w:szCs w:val="22"/>
              </w:rPr>
              <w:t xml:space="preserve">Ensemble artifact </w:t>
            </w:r>
            <w:r w:rsidR="00F12D47" w:rsidRPr="00F12D47">
              <w:rPr>
                <w:sz w:val="22"/>
                <w:szCs w:val="22"/>
              </w:rPr>
              <w:t>and</w:t>
            </w:r>
            <w:r w:rsidRPr="00F12D47">
              <w:rPr>
                <w:sz w:val="22"/>
                <w:szCs w:val="22"/>
              </w:rPr>
              <w:t xml:space="preserve"> </w:t>
            </w:r>
            <w:r w:rsidRPr="00F12D47">
              <w:rPr>
                <w:sz w:val="22"/>
                <w:szCs w:val="22"/>
              </w:rPr>
              <w:t>calibration report</w:t>
            </w:r>
            <w:r w:rsidRPr="00F12D47">
              <w:rPr>
                <w:sz w:val="22"/>
                <w:szCs w:val="22"/>
              </w:rPr>
              <w:br/>
            </w:r>
            <w:r w:rsidRPr="00F12D47">
              <w:rPr>
                <w:b/>
                <w:sz w:val="22"/>
                <w:szCs w:val="22"/>
              </w:rPr>
              <w:t>D4.2</w:t>
            </w:r>
            <w:r w:rsidRPr="00F12D47">
              <w:rPr>
                <w:sz w:val="22"/>
                <w:szCs w:val="22"/>
              </w:rPr>
              <w:t xml:space="preserve"> </w:t>
            </w:r>
            <w:r w:rsidR="00F12D47" w:rsidRPr="00F12D47">
              <w:rPr>
                <w:sz w:val="22"/>
                <w:szCs w:val="22"/>
              </w:rPr>
              <w:t>(</w:t>
            </w:r>
            <w:r w:rsidR="00A975A3">
              <w:rPr>
                <w:sz w:val="22"/>
                <w:szCs w:val="22"/>
              </w:rPr>
              <w:t>w10</w:t>
            </w:r>
            <w:r w:rsidR="00F12D47" w:rsidRPr="00F12D47">
              <w:rPr>
                <w:sz w:val="22"/>
                <w:szCs w:val="22"/>
              </w:rPr>
              <w:t xml:space="preserve">) </w:t>
            </w:r>
            <w:r w:rsidRPr="00F12D47">
              <w:rPr>
                <w:sz w:val="22"/>
                <w:szCs w:val="22"/>
              </w:rPr>
              <w:t>Updated dashboard plots</w:t>
            </w:r>
          </w:p>
          <w:p w14:paraId="03702B51" w14:textId="4C429DF6" w:rsidR="00321390" w:rsidRPr="00F12D47" w:rsidRDefault="00321390" w:rsidP="00147DA3">
            <w:pPr>
              <w:widowControl/>
              <w:tabs>
                <w:tab w:val="left" w:pos="1290"/>
              </w:tabs>
              <w:rPr>
                <w:sz w:val="22"/>
                <w:szCs w:val="22"/>
              </w:rPr>
            </w:pPr>
          </w:p>
        </w:tc>
      </w:tr>
      <w:tr w:rsidR="00321390" w14:paraId="76E1CE76" w14:textId="77777777" w:rsidTr="005574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3D004E1D" w14:textId="77777777" w:rsidR="00321390" w:rsidRPr="00F12D47" w:rsidRDefault="00321390" w:rsidP="00147DA3">
            <w:pPr>
              <w:spacing w:before="60" w:after="60"/>
              <w:rPr>
                <w:b/>
                <w:sz w:val="22"/>
                <w:szCs w:val="22"/>
              </w:rPr>
            </w:pPr>
            <w:r w:rsidRPr="00F12D47">
              <w:rPr>
                <w:b/>
                <w:sz w:val="22"/>
                <w:szCs w:val="22"/>
              </w:rPr>
              <w:t>Milestones</w:t>
            </w:r>
          </w:p>
          <w:p w14:paraId="7F27AF70" w14:textId="6361431B" w:rsidR="00F12D47" w:rsidRPr="00F12D47" w:rsidRDefault="00F12D47" w:rsidP="00F12D47">
            <w:pPr>
              <w:pStyle w:val="NormalWeb"/>
              <w:rPr>
                <w:sz w:val="22"/>
                <w:szCs w:val="22"/>
              </w:rPr>
            </w:pPr>
            <w:r w:rsidRPr="00F12D47">
              <w:rPr>
                <w:b/>
                <w:bCs/>
                <w:sz w:val="22"/>
                <w:szCs w:val="22"/>
              </w:rPr>
              <w:t>M4.1</w:t>
            </w:r>
            <w:r w:rsidRPr="00F12D47">
              <w:rPr>
                <w:sz w:val="22"/>
                <w:szCs w:val="22"/>
              </w:rPr>
              <w:t xml:space="preserve"> </w:t>
            </w:r>
            <w:r w:rsidR="00A975A3">
              <w:rPr>
                <w:sz w:val="22"/>
                <w:szCs w:val="22"/>
              </w:rPr>
              <w:t>(w8)</w:t>
            </w:r>
            <w:r w:rsidRPr="00F12D47">
              <w:rPr>
                <w:sz w:val="22"/>
                <w:szCs w:val="22"/>
              </w:rPr>
              <w:t xml:space="preserve"> Progress Meeting #5 (ensemble approved)</w:t>
            </w:r>
          </w:p>
          <w:p w14:paraId="58595A15" w14:textId="6A4E0599" w:rsidR="00321390" w:rsidRPr="00F12D47" w:rsidRDefault="00321390" w:rsidP="00147DA3">
            <w:pPr>
              <w:rPr>
                <w:sz w:val="22"/>
                <w:szCs w:val="22"/>
              </w:rPr>
            </w:pPr>
          </w:p>
        </w:tc>
      </w:tr>
    </w:tbl>
    <w:p w14:paraId="3949CE13" w14:textId="77777777" w:rsidR="00321390" w:rsidRDefault="00321390">
      <w:pPr>
        <w:rPr>
          <w:sz w:val="22"/>
          <w:szCs w:val="22"/>
        </w:rPr>
      </w:pPr>
    </w:p>
    <w:p w14:paraId="0DC6622F" w14:textId="77777777" w:rsidR="00D13685" w:rsidRDefault="00D13685">
      <w:pPr>
        <w:rPr>
          <w:sz w:val="22"/>
          <w:szCs w:val="22"/>
        </w:rPr>
      </w:pPr>
    </w:p>
    <w:p w14:paraId="0E78A1C2" w14:textId="77777777" w:rsidR="00E67998" w:rsidRDefault="00E67998">
      <w:pPr>
        <w:rPr>
          <w:sz w:val="22"/>
          <w:szCs w:val="22"/>
        </w:rPr>
      </w:pPr>
    </w:p>
    <w:tbl>
      <w:tblPr>
        <w:tblStyle w:val="MediumGrid1-Accent1"/>
        <w:tblW w:w="9630" w:type="dxa"/>
        <w:tblInd w:w="109" w:type="dxa"/>
        <w:shd w:val="clear" w:color="auto" w:fill="D3DFEE"/>
        <w:tblLook w:val="0000" w:firstRow="0" w:lastRow="0" w:firstColumn="0" w:lastColumn="0" w:noHBand="0" w:noVBand="0"/>
      </w:tblPr>
      <w:tblGrid>
        <w:gridCol w:w="2334"/>
        <w:gridCol w:w="1460"/>
        <w:gridCol w:w="1459"/>
        <w:gridCol w:w="1460"/>
        <w:gridCol w:w="1459"/>
        <w:gridCol w:w="1458"/>
      </w:tblGrid>
      <w:tr w:rsidR="00321390" w14:paraId="440C9ECF" w14:textId="77777777" w:rsidTr="005574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32BE7CD" w14:textId="77777777" w:rsidR="00321390" w:rsidRDefault="00321390" w:rsidP="00147DA3">
            <w:pPr>
              <w:rPr>
                <w:b/>
                <w:bCs/>
              </w:rPr>
            </w:pPr>
            <w:r>
              <w:t xml:space="preserve">Work package number </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6688960" w14:textId="001CB8AD" w:rsidR="00321390" w:rsidRDefault="00743AFB" w:rsidP="00147DA3">
            <w:pPr>
              <w:jc w:val="center"/>
              <w:cnfStyle w:val="000000100000" w:firstRow="0" w:lastRow="0" w:firstColumn="0" w:lastColumn="0" w:oddVBand="0" w:evenVBand="0" w:oddHBand="1" w:evenHBand="0" w:firstRowFirstColumn="0" w:firstRowLastColumn="0" w:lastRowFirstColumn="0" w:lastRowLastColumn="0"/>
              <w:rPr>
                <w:b/>
              </w:rPr>
            </w:pPr>
            <w:r>
              <w:rPr>
                <w:b/>
              </w:rPr>
              <w:t>5</w:t>
            </w:r>
          </w:p>
        </w:tc>
        <w:tc>
          <w:tcPr>
            <w:cnfStyle w:val="000010000000" w:firstRow="0" w:lastRow="0" w:firstColumn="0" w:lastColumn="0" w:oddVBand="1" w:evenVBand="0" w:oddHBand="0" w:evenHBand="0" w:firstRowFirstColumn="0" w:firstRowLastColumn="0" w:lastRowFirstColumn="0" w:lastRowLastColumn="0"/>
            <w:tcW w:w="2919"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D58B8A0" w14:textId="77777777" w:rsidR="00321390" w:rsidRDefault="00321390">
            <w:pPr>
              <w:rPr>
                <w:bCs/>
              </w:rPr>
            </w:pPr>
            <w:r>
              <w:rPr>
                <w:bCs/>
              </w:rPr>
              <w:t>Start date or starting event:</w:t>
            </w:r>
          </w:p>
          <w:p w14:paraId="036B02EB" w14:textId="497BA798" w:rsidR="00321390" w:rsidRPr="007121E8" w:rsidRDefault="007121E8" w:rsidP="007121E8">
            <w:pPr>
              <w:jc w:val="center"/>
              <w:rPr>
                <w:b/>
              </w:rPr>
            </w:pPr>
            <w:r w:rsidRPr="007121E8">
              <w:rPr>
                <w:b/>
              </w:rPr>
              <w:t>1</w:t>
            </w:r>
            <w:r w:rsidRPr="007121E8">
              <w:rPr>
                <w:b/>
                <w:vertAlign w:val="superscript"/>
              </w:rPr>
              <w:t>st</w:t>
            </w:r>
            <w:r w:rsidRPr="007121E8">
              <w:rPr>
                <w:b/>
              </w:rPr>
              <w:t xml:space="preserve"> Dec</w:t>
            </w:r>
          </w:p>
        </w:tc>
        <w:tc>
          <w:tcPr>
            <w:tcW w:w="2917"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B5B9915" w14:textId="6C8CF760" w:rsidR="00321390" w:rsidRDefault="00321390" w:rsidP="00147DA3">
            <w:pPr>
              <w:jc w:val="center"/>
              <w:cnfStyle w:val="000000100000" w:firstRow="0" w:lastRow="0" w:firstColumn="0" w:lastColumn="0" w:oddVBand="0" w:evenVBand="0" w:oddHBand="1" w:evenHBand="0" w:firstRowFirstColumn="0" w:firstRowLastColumn="0" w:lastRowFirstColumn="0" w:lastRowLastColumn="0"/>
              <w:rPr>
                <w:b/>
              </w:rPr>
            </w:pPr>
            <w:r>
              <w:rPr>
                <w:b/>
              </w:rPr>
              <w:t xml:space="preserve">Week </w:t>
            </w:r>
            <w:r w:rsidR="00D338A8">
              <w:rPr>
                <w:b/>
              </w:rPr>
              <w:t>8</w:t>
            </w:r>
            <w:r w:rsidR="005C55B6">
              <w:rPr>
                <w:b/>
              </w:rPr>
              <w:t>-</w:t>
            </w:r>
            <w:r w:rsidR="005C55B6">
              <w:rPr>
                <w:b/>
              </w:rPr>
              <w:t>10</w:t>
            </w:r>
          </w:p>
        </w:tc>
      </w:tr>
      <w:tr w:rsidR="00321390" w14:paraId="44751DED" w14:textId="77777777" w:rsidTr="005574D7">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3353F6B" w14:textId="77777777" w:rsidR="00321390" w:rsidRDefault="00321390" w:rsidP="00147DA3">
            <w:pPr>
              <w:rPr>
                <w:b/>
                <w:bCs/>
              </w:rPr>
            </w:pPr>
            <w:r>
              <w:t>Work package title</w:t>
            </w:r>
          </w:p>
        </w:tc>
        <w:tc>
          <w:tcPr>
            <w:tcW w:w="7296" w:type="dxa"/>
            <w:gridSpan w:val="5"/>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CCECC02" w14:textId="7DAE88D3" w:rsidR="00321390" w:rsidRPr="009538E8" w:rsidRDefault="00A70B8A" w:rsidP="00147DA3">
            <w:pPr>
              <w:widowControl/>
              <w:jc w:val="both"/>
              <w:cnfStyle w:val="000000000000" w:firstRow="0" w:lastRow="0" w:firstColumn="0" w:lastColumn="0" w:oddVBand="0" w:evenVBand="0" w:oddHBand="0" w:evenHBand="0" w:firstRowFirstColumn="0" w:firstRowLastColumn="0" w:lastRowFirstColumn="0" w:lastRowLastColumn="0"/>
              <w:rPr>
                <w:b/>
                <w:bCs/>
                <w:lang w:val="tr-TR"/>
              </w:rPr>
            </w:pPr>
            <w:r w:rsidRPr="00A70B8A">
              <w:rPr>
                <w:b/>
                <w:bCs/>
              </w:rPr>
              <w:t>Anomaly Detection &amp; Diagnostics (Construction → Transition)</w:t>
            </w:r>
          </w:p>
        </w:tc>
      </w:tr>
      <w:tr w:rsidR="00321390" w14:paraId="06190F57" w14:textId="77777777" w:rsidTr="005574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C09E596" w14:textId="77777777" w:rsidR="00321390" w:rsidRDefault="00321390" w:rsidP="00147DA3">
            <w:pPr>
              <w:rPr>
                <w:b/>
                <w:bCs/>
              </w:rPr>
            </w:pPr>
            <w:r>
              <w:t>Participant number</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2B99931"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5369D48" w14:textId="77777777" w:rsidR="00321390" w:rsidRDefault="00321390" w:rsidP="00147DA3">
            <w:pPr>
              <w:jc w:val="center"/>
            </w:pPr>
            <w:r>
              <w:t>2</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B3C9AA4"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F055B00" w14:textId="77777777" w:rsidR="00321390" w:rsidRDefault="00321390" w:rsidP="00147DA3">
            <w:pPr>
              <w:jc w:val="center"/>
            </w:pPr>
            <w:r>
              <w:t>4</w:t>
            </w: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B80C52D"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5</w:t>
            </w:r>
          </w:p>
        </w:tc>
      </w:tr>
      <w:tr w:rsidR="00321390" w14:paraId="3D9653E0" w14:textId="77777777" w:rsidTr="005574D7">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A6E34BB" w14:textId="77777777" w:rsidR="00321390" w:rsidRDefault="00321390" w:rsidP="00147DA3">
            <w:pPr>
              <w:rPr>
                <w:b/>
                <w:bCs/>
              </w:rPr>
            </w:pPr>
            <w:r>
              <w:t>Participant name</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0E99F48" w14:textId="12908039" w:rsidR="00321390" w:rsidRDefault="005574D7" w:rsidP="00147DA3">
            <w:pPr>
              <w:jc w:val="center"/>
              <w:cnfStyle w:val="000000000000" w:firstRow="0" w:lastRow="0" w:firstColumn="0" w:lastColumn="0" w:oddVBand="0" w:evenVBand="0" w:oddHBand="0" w:evenHBand="0" w:firstRowFirstColumn="0" w:firstRowLastColumn="0" w:lastRowFirstColumn="0" w:lastRowLastColumn="0"/>
            </w:pPr>
            <w:r>
              <w:t>Zeliha</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D907395" w14:textId="0005C623" w:rsidR="00321390" w:rsidRDefault="005574D7" w:rsidP="00147DA3">
            <w:pPr>
              <w:jc w:val="center"/>
            </w:pPr>
            <w:r>
              <w:t>Kaan</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9AF0096" w14:textId="788ED28D" w:rsidR="00321390" w:rsidRDefault="005574D7" w:rsidP="00147DA3">
            <w:pPr>
              <w:jc w:val="center"/>
              <w:cnfStyle w:val="000000000000" w:firstRow="0" w:lastRow="0" w:firstColumn="0" w:lastColumn="0" w:oddVBand="0" w:evenVBand="0" w:oddHBand="0" w:evenHBand="0" w:firstRowFirstColumn="0" w:firstRowLastColumn="0" w:lastRowFirstColumn="0" w:lastRowLastColumn="0"/>
            </w:pPr>
            <w:r>
              <w:t>Öykü</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9B62BB9"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CB818A4" w14:textId="77777777" w:rsidR="00321390" w:rsidRDefault="00321390" w:rsidP="00147DA3">
            <w:pPr>
              <w:jc w:val="center"/>
              <w:cnfStyle w:val="000000000000" w:firstRow="0" w:lastRow="0" w:firstColumn="0" w:lastColumn="0" w:oddVBand="0" w:evenVBand="0" w:oddHBand="0" w:evenHBand="0" w:firstRowFirstColumn="0" w:firstRowLastColumn="0" w:lastRowFirstColumn="0" w:lastRowLastColumn="0"/>
            </w:pPr>
          </w:p>
        </w:tc>
      </w:tr>
      <w:tr w:rsidR="00321390" w14:paraId="5A58D0A9" w14:textId="77777777" w:rsidTr="005574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B1C7B6F" w14:textId="77777777" w:rsidR="00321390" w:rsidRDefault="00321390" w:rsidP="00147DA3">
            <w:pPr>
              <w:rPr>
                <w:b/>
                <w:bCs/>
              </w:rPr>
            </w:pPr>
            <w:r>
              <w:t>Weeks per participant</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1EB840F8" w14:textId="3B290F25" w:rsidR="00321390" w:rsidRPr="00E617CF" w:rsidRDefault="00E617CF" w:rsidP="00147DA3">
            <w:pPr>
              <w:jc w:val="center"/>
              <w:cnfStyle w:val="000000100000" w:firstRow="0" w:lastRow="0" w:firstColumn="0" w:lastColumn="0" w:oddVBand="0" w:evenVBand="0" w:oddHBand="1" w:evenHBand="0" w:firstRowFirstColumn="0" w:firstRowLastColumn="0" w:lastRowFirstColumn="0" w:lastRowLastColumn="0"/>
            </w:pPr>
            <w:r w:rsidRPr="00E617CF">
              <w:t>8,9,10</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1DA1364C" w14:textId="09FE9B20" w:rsidR="00321390" w:rsidRDefault="00E617CF" w:rsidP="00147DA3">
            <w:pPr>
              <w:jc w:val="center"/>
            </w:pPr>
            <w:r w:rsidRPr="00E617CF">
              <w:t>8,9,10</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4CACD108" w14:textId="54B3E824" w:rsidR="00321390" w:rsidRDefault="00E617CF" w:rsidP="00147DA3">
            <w:pPr>
              <w:jc w:val="center"/>
              <w:cnfStyle w:val="000000100000" w:firstRow="0" w:lastRow="0" w:firstColumn="0" w:lastColumn="0" w:oddVBand="0" w:evenVBand="0" w:oddHBand="1" w:evenHBand="0" w:firstRowFirstColumn="0" w:firstRowLastColumn="0" w:lastRowFirstColumn="0" w:lastRowLastColumn="0"/>
            </w:pPr>
            <w:r>
              <w:t>8,</w:t>
            </w:r>
            <w:r w:rsidRPr="00E617CF">
              <w:t>9,10</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1CDC0E6E"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4122425D"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p>
        </w:tc>
      </w:tr>
      <w:tr w:rsidR="00321390" w14:paraId="6D7C9101" w14:textId="77777777" w:rsidTr="005574D7">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1C49CC4C" w14:textId="77777777" w:rsidR="00321390" w:rsidRDefault="00321390" w:rsidP="00147DA3">
            <w:pPr>
              <w:spacing w:before="60" w:after="60"/>
              <w:rPr>
                <w:b/>
              </w:rPr>
            </w:pPr>
            <w:r>
              <w:rPr>
                <w:b/>
                <w:sz w:val="22"/>
              </w:rPr>
              <w:t xml:space="preserve">Objectives </w:t>
            </w:r>
          </w:p>
          <w:p w14:paraId="469FB964" w14:textId="7D008D1C" w:rsidR="007C751B" w:rsidRPr="007C751B" w:rsidRDefault="007C751B" w:rsidP="007C751B">
            <w:pPr>
              <w:numPr>
                <w:ilvl w:val="0"/>
                <w:numId w:val="1"/>
              </w:numPr>
              <w:spacing w:before="60" w:after="60"/>
            </w:pPr>
            <w:r>
              <w:t xml:space="preserve">Implement </w:t>
            </w:r>
            <w:proofErr w:type="spellStart"/>
            <w:r w:rsidR="00604B9C">
              <w:t>IsolationForest</w:t>
            </w:r>
            <w:proofErr w:type="spellEnd"/>
            <w:r>
              <w:t xml:space="preserve"> </w:t>
            </w:r>
            <w:r>
              <w:t>and diagnostic alerts in dashboard.</w:t>
            </w:r>
          </w:p>
          <w:p w14:paraId="562F3E79" w14:textId="6004CF7B" w:rsidR="00321390" w:rsidRDefault="00321390" w:rsidP="007C751B">
            <w:pPr>
              <w:spacing w:before="60" w:after="60"/>
              <w:ind w:left="360"/>
            </w:pPr>
          </w:p>
        </w:tc>
      </w:tr>
      <w:tr w:rsidR="00321390" w14:paraId="2419A6B8" w14:textId="77777777" w:rsidTr="005574D7">
        <w:trPr>
          <w:cnfStyle w:val="000000100000" w:firstRow="0" w:lastRow="0" w:firstColumn="0" w:lastColumn="0" w:oddVBand="0" w:evenVBand="0" w:oddHBand="1" w:evenHBand="0" w:firstRowFirstColumn="0" w:firstRowLastColumn="0" w:lastRowFirstColumn="0" w:lastRowLastColumn="0"/>
          <w:trHeight w:val="1081"/>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5AB7E798" w14:textId="7E55BB49" w:rsidR="00FB670B" w:rsidRPr="00FB670B" w:rsidRDefault="00321390" w:rsidP="00FB670B">
            <w:pPr>
              <w:spacing w:before="60" w:after="60"/>
              <w:rPr>
                <w:sz w:val="22"/>
                <w:szCs w:val="22"/>
              </w:rPr>
            </w:pPr>
            <w:r w:rsidRPr="00FB670B">
              <w:rPr>
                <w:b/>
                <w:sz w:val="22"/>
                <w:szCs w:val="22"/>
              </w:rPr>
              <w:t>Description of work</w:t>
            </w:r>
            <w:r w:rsidRPr="00FB670B">
              <w:rPr>
                <w:sz w:val="22"/>
                <w:szCs w:val="22"/>
              </w:rPr>
              <w:t xml:space="preserve"> </w:t>
            </w:r>
          </w:p>
          <w:p w14:paraId="52D9F31E" w14:textId="16935925" w:rsidR="0079278C" w:rsidRPr="0079278C" w:rsidRDefault="0079278C" w:rsidP="0079278C">
            <w:pPr>
              <w:spacing w:before="60" w:after="60"/>
              <w:rPr>
                <w:sz w:val="22"/>
                <w:szCs w:val="22"/>
              </w:rPr>
            </w:pPr>
            <w:r w:rsidRPr="00600304">
              <w:rPr>
                <w:b/>
                <w:sz w:val="22"/>
                <w:szCs w:val="22"/>
              </w:rPr>
              <w:t>T5.1</w:t>
            </w:r>
            <w:r w:rsidRPr="00600304">
              <w:rPr>
                <w:sz w:val="22"/>
                <w:szCs w:val="22"/>
              </w:rPr>
              <w:t xml:space="preserve"> (w</w:t>
            </w:r>
            <w:r w:rsidRPr="00600304">
              <w:rPr>
                <w:sz w:val="22"/>
                <w:szCs w:val="22"/>
              </w:rPr>
              <w:t>8</w:t>
            </w:r>
            <w:r w:rsidR="00D4411A">
              <w:rPr>
                <w:sz w:val="22"/>
                <w:szCs w:val="22"/>
              </w:rPr>
              <w:t>-</w:t>
            </w:r>
            <w:r w:rsidRPr="00600304">
              <w:rPr>
                <w:sz w:val="22"/>
                <w:szCs w:val="22"/>
              </w:rPr>
              <w:t>w</w:t>
            </w:r>
            <w:r w:rsidR="00D338A8">
              <w:rPr>
                <w:sz w:val="22"/>
                <w:szCs w:val="22"/>
              </w:rPr>
              <w:t>10</w:t>
            </w:r>
            <w:r w:rsidRPr="00600304">
              <w:rPr>
                <w:sz w:val="22"/>
                <w:szCs w:val="22"/>
              </w:rPr>
              <w:t xml:space="preserve">) </w:t>
            </w:r>
            <w:r w:rsidRPr="00722F5B">
              <w:rPr>
                <w:sz w:val="22"/>
                <w:szCs w:val="22"/>
                <w:u w:val="single"/>
              </w:rPr>
              <w:t xml:space="preserve">Train </w:t>
            </w:r>
            <w:proofErr w:type="spellStart"/>
            <w:r w:rsidRPr="00722F5B">
              <w:rPr>
                <w:sz w:val="22"/>
                <w:szCs w:val="22"/>
                <w:u w:val="single"/>
              </w:rPr>
              <w:t>IsolationForest</w:t>
            </w:r>
            <w:proofErr w:type="spellEnd"/>
            <w:r w:rsidRPr="00600304">
              <w:rPr>
                <w:sz w:val="22"/>
                <w:szCs w:val="22"/>
              </w:rPr>
              <w:br/>
              <w:t>Use lags, rolling stats, and residuals to detect outliers (&lt; 5% false positive).</w:t>
            </w:r>
            <w:r w:rsidRPr="00600304">
              <w:rPr>
                <w:sz w:val="22"/>
                <w:szCs w:val="22"/>
              </w:rPr>
              <w:br/>
            </w:r>
            <w:r w:rsidRPr="00600304">
              <w:rPr>
                <w:b/>
                <w:sz w:val="22"/>
                <w:szCs w:val="22"/>
              </w:rPr>
              <w:t>T5.2</w:t>
            </w:r>
            <w:r w:rsidRPr="00600304">
              <w:rPr>
                <w:sz w:val="22"/>
                <w:szCs w:val="22"/>
              </w:rPr>
              <w:t xml:space="preserve"> (w8</w:t>
            </w:r>
            <w:r w:rsidR="00D4411A">
              <w:rPr>
                <w:sz w:val="22"/>
                <w:szCs w:val="22"/>
              </w:rPr>
              <w:t>-</w:t>
            </w:r>
            <w:r w:rsidRPr="00600304">
              <w:rPr>
                <w:sz w:val="22"/>
                <w:szCs w:val="22"/>
              </w:rPr>
              <w:t xml:space="preserve">w10) </w:t>
            </w:r>
            <w:r w:rsidRPr="00722F5B">
              <w:rPr>
                <w:sz w:val="22"/>
                <w:szCs w:val="22"/>
                <w:u w:val="single"/>
              </w:rPr>
              <w:t>Diagnostics integration</w:t>
            </w:r>
            <w:r w:rsidRPr="00600304">
              <w:rPr>
                <w:sz w:val="22"/>
                <w:szCs w:val="22"/>
              </w:rPr>
              <w:br/>
              <w:t>Add level-shift, weekly-drift, and feature importance visualizations.</w:t>
            </w:r>
          </w:p>
          <w:p w14:paraId="2A483D83" w14:textId="1E9EF2EB" w:rsidR="0079278C" w:rsidRPr="00600304" w:rsidRDefault="0079278C" w:rsidP="0079278C">
            <w:pPr>
              <w:pStyle w:val="NormalWeb"/>
              <w:rPr>
                <w:sz w:val="22"/>
                <w:szCs w:val="22"/>
              </w:rPr>
            </w:pPr>
            <w:r w:rsidRPr="00600304">
              <w:rPr>
                <w:sz w:val="22"/>
                <w:szCs w:val="22"/>
              </w:rPr>
              <w:br/>
            </w:r>
            <w:r w:rsidRPr="00600304">
              <w:rPr>
                <w:rStyle w:val="Emphasis"/>
                <w:b/>
                <w:sz w:val="22"/>
                <w:szCs w:val="22"/>
              </w:rPr>
              <w:t>(If time permits)</w:t>
            </w:r>
            <w:r w:rsidRPr="00600304">
              <w:rPr>
                <w:sz w:val="22"/>
                <w:szCs w:val="22"/>
              </w:rPr>
              <w:t xml:space="preserve"> Add LSTM Autoencoder for deep reconstruction errors and compare precision-recall.</w:t>
            </w:r>
          </w:p>
          <w:p w14:paraId="77877ED5" w14:textId="34DA5A7D" w:rsidR="004C7CEB" w:rsidRPr="00FB670B" w:rsidRDefault="004C7CEB" w:rsidP="00147DA3">
            <w:pPr>
              <w:pStyle w:val="BodyText"/>
              <w:rPr>
                <w:sz w:val="22"/>
                <w:szCs w:val="22"/>
              </w:rPr>
            </w:pPr>
          </w:p>
        </w:tc>
      </w:tr>
      <w:tr w:rsidR="00321390" w14:paraId="6177C7C7" w14:textId="77777777" w:rsidTr="005574D7">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071DA58F" w14:textId="77777777" w:rsidR="00321390" w:rsidRPr="00600304" w:rsidRDefault="00321390" w:rsidP="00147DA3">
            <w:pPr>
              <w:spacing w:before="60" w:after="60"/>
              <w:rPr>
                <w:b/>
                <w:sz w:val="22"/>
                <w:szCs w:val="22"/>
              </w:rPr>
            </w:pPr>
            <w:r w:rsidRPr="00600304">
              <w:rPr>
                <w:b/>
                <w:sz w:val="22"/>
                <w:szCs w:val="22"/>
              </w:rPr>
              <w:t>Deliverables</w:t>
            </w:r>
          </w:p>
          <w:p w14:paraId="4AE418EC" w14:textId="005A3A94" w:rsidR="00321390" w:rsidRPr="00600304" w:rsidRDefault="00EA45B2">
            <w:pPr>
              <w:widowControl/>
              <w:tabs>
                <w:tab w:val="left" w:pos="1290"/>
              </w:tabs>
              <w:rPr>
                <w:sz w:val="22"/>
                <w:szCs w:val="22"/>
              </w:rPr>
            </w:pPr>
            <w:r w:rsidRPr="0025594D">
              <w:rPr>
                <w:b/>
                <w:sz w:val="22"/>
                <w:szCs w:val="22"/>
              </w:rPr>
              <w:t>D5.1</w:t>
            </w:r>
            <w:r w:rsidRPr="00600304">
              <w:rPr>
                <w:sz w:val="22"/>
                <w:szCs w:val="22"/>
              </w:rPr>
              <w:t xml:space="preserve"> </w:t>
            </w:r>
            <w:r w:rsidR="0025594D">
              <w:rPr>
                <w:sz w:val="22"/>
                <w:szCs w:val="22"/>
              </w:rPr>
              <w:t xml:space="preserve">(w10) </w:t>
            </w:r>
            <w:r w:rsidRPr="00600304">
              <w:rPr>
                <w:sz w:val="22"/>
                <w:szCs w:val="22"/>
              </w:rPr>
              <w:t xml:space="preserve">Anomaly logs </w:t>
            </w:r>
            <w:r w:rsidR="00722F5B">
              <w:rPr>
                <w:sz w:val="22"/>
                <w:szCs w:val="22"/>
              </w:rPr>
              <w:t>and</w:t>
            </w:r>
            <w:r w:rsidRPr="00600304">
              <w:rPr>
                <w:sz w:val="22"/>
                <w:szCs w:val="22"/>
              </w:rPr>
              <w:t xml:space="preserve"> diagnostic notebook.</w:t>
            </w:r>
            <w:r w:rsidRPr="00600304">
              <w:rPr>
                <w:sz w:val="22"/>
                <w:szCs w:val="22"/>
              </w:rPr>
              <w:br/>
            </w:r>
            <w:r w:rsidRPr="0025594D">
              <w:rPr>
                <w:b/>
                <w:sz w:val="22"/>
                <w:szCs w:val="22"/>
              </w:rPr>
              <w:t>D5.2</w:t>
            </w:r>
            <w:r w:rsidRPr="00600304">
              <w:rPr>
                <w:sz w:val="22"/>
                <w:szCs w:val="22"/>
              </w:rPr>
              <w:t xml:space="preserve"> </w:t>
            </w:r>
            <w:r w:rsidR="0025594D">
              <w:rPr>
                <w:sz w:val="22"/>
                <w:szCs w:val="22"/>
              </w:rPr>
              <w:t>(w10)</w:t>
            </w:r>
            <w:r w:rsidRPr="00600304">
              <w:rPr>
                <w:sz w:val="22"/>
                <w:szCs w:val="22"/>
              </w:rPr>
              <w:t xml:space="preserve"> Dashboard with alerts.</w:t>
            </w:r>
          </w:p>
          <w:p w14:paraId="5A469966" w14:textId="4FCF8D8E" w:rsidR="00321390" w:rsidRPr="00600304" w:rsidRDefault="00321390" w:rsidP="00147DA3">
            <w:pPr>
              <w:widowControl/>
              <w:tabs>
                <w:tab w:val="left" w:pos="1290"/>
              </w:tabs>
              <w:rPr>
                <w:sz w:val="22"/>
                <w:szCs w:val="22"/>
              </w:rPr>
            </w:pPr>
          </w:p>
        </w:tc>
      </w:tr>
      <w:tr w:rsidR="00321390" w14:paraId="69162E5A" w14:textId="77777777" w:rsidTr="005574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4B380272" w14:textId="77777777" w:rsidR="00321390" w:rsidRPr="00600304" w:rsidRDefault="00321390" w:rsidP="00147DA3">
            <w:pPr>
              <w:spacing w:before="60" w:after="60"/>
              <w:rPr>
                <w:b/>
                <w:sz w:val="22"/>
                <w:szCs w:val="22"/>
              </w:rPr>
            </w:pPr>
            <w:r w:rsidRPr="00600304">
              <w:rPr>
                <w:b/>
                <w:sz w:val="22"/>
                <w:szCs w:val="22"/>
              </w:rPr>
              <w:t>Milestones</w:t>
            </w:r>
          </w:p>
          <w:p w14:paraId="0F9DEFA5" w14:textId="008CC349" w:rsidR="0056308F" w:rsidRPr="00600304" w:rsidRDefault="00645741" w:rsidP="0056308F">
            <w:pPr>
              <w:pStyle w:val="NormalWeb"/>
              <w:rPr>
                <w:sz w:val="22"/>
                <w:szCs w:val="22"/>
              </w:rPr>
            </w:pPr>
            <w:r w:rsidRPr="00645741">
              <w:rPr>
                <w:b/>
                <w:bCs/>
                <w:sz w:val="22"/>
                <w:szCs w:val="22"/>
              </w:rPr>
              <w:t>M5.1</w:t>
            </w:r>
            <w:r w:rsidRPr="00645741">
              <w:rPr>
                <w:sz w:val="22"/>
                <w:szCs w:val="22"/>
              </w:rPr>
              <w:t xml:space="preserve"> (</w:t>
            </w:r>
            <w:r w:rsidR="00600304" w:rsidRPr="00600304">
              <w:rPr>
                <w:sz w:val="22"/>
                <w:szCs w:val="22"/>
              </w:rPr>
              <w:t>w10)</w:t>
            </w:r>
            <w:r w:rsidR="0056308F" w:rsidRPr="00600304">
              <w:rPr>
                <w:sz w:val="22"/>
                <w:szCs w:val="22"/>
              </w:rPr>
              <w:t xml:space="preserve"> Demo Day (ensemble </w:t>
            </w:r>
            <w:r w:rsidR="00722F5B">
              <w:rPr>
                <w:sz w:val="22"/>
                <w:szCs w:val="22"/>
              </w:rPr>
              <w:t>and</w:t>
            </w:r>
            <w:r w:rsidR="0056308F" w:rsidRPr="00600304">
              <w:rPr>
                <w:sz w:val="22"/>
                <w:szCs w:val="22"/>
              </w:rPr>
              <w:t xml:space="preserve"> anomalies demo).</w:t>
            </w:r>
          </w:p>
          <w:p w14:paraId="1B92C82D" w14:textId="68498F73" w:rsidR="00321390" w:rsidRPr="00600304" w:rsidRDefault="00321390" w:rsidP="00147DA3">
            <w:pPr>
              <w:rPr>
                <w:sz w:val="22"/>
                <w:szCs w:val="22"/>
              </w:rPr>
            </w:pPr>
          </w:p>
        </w:tc>
      </w:tr>
    </w:tbl>
    <w:p w14:paraId="42088FDB" w14:textId="77777777" w:rsidR="00321390" w:rsidRDefault="00321390">
      <w:pPr>
        <w:rPr>
          <w:sz w:val="22"/>
          <w:szCs w:val="22"/>
        </w:rPr>
      </w:pPr>
    </w:p>
    <w:p w14:paraId="502C5A28" w14:textId="77777777" w:rsidR="00E67998" w:rsidRDefault="00E67998">
      <w:pPr>
        <w:rPr>
          <w:sz w:val="22"/>
          <w:szCs w:val="22"/>
        </w:rPr>
      </w:pPr>
    </w:p>
    <w:tbl>
      <w:tblPr>
        <w:tblStyle w:val="MediumGrid1-Accent1"/>
        <w:tblW w:w="9630" w:type="dxa"/>
        <w:tblInd w:w="109" w:type="dxa"/>
        <w:shd w:val="clear" w:color="auto" w:fill="D3DFEE"/>
        <w:tblLook w:val="0000" w:firstRow="0" w:lastRow="0" w:firstColumn="0" w:lastColumn="0" w:noHBand="0" w:noVBand="0"/>
      </w:tblPr>
      <w:tblGrid>
        <w:gridCol w:w="2334"/>
        <w:gridCol w:w="1460"/>
        <w:gridCol w:w="1459"/>
        <w:gridCol w:w="1460"/>
        <w:gridCol w:w="1459"/>
        <w:gridCol w:w="1458"/>
      </w:tblGrid>
      <w:tr w:rsidR="00321390" w14:paraId="19254F67" w14:textId="77777777" w:rsidTr="00722F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CBA179C" w14:textId="77777777" w:rsidR="00321390" w:rsidRDefault="00321390" w:rsidP="00147DA3">
            <w:pPr>
              <w:rPr>
                <w:b/>
                <w:bCs/>
              </w:rPr>
            </w:pPr>
            <w:r>
              <w:t xml:space="preserve">Work package number </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A28A16D" w14:textId="4D3365B8" w:rsidR="00321390" w:rsidRDefault="00494001" w:rsidP="00147DA3">
            <w:pPr>
              <w:jc w:val="center"/>
              <w:cnfStyle w:val="000000100000" w:firstRow="0" w:lastRow="0" w:firstColumn="0" w:lastColumn="0" w:oddVBand="0" w:evenVBand="0" w:oddHBand="1" w:evenHBand="0" w:firstRowFirstColumn="0" w:firstRowLastColumn="0" w:lastRowFirstColumn="0" w:lastRowLastColumn="0"/>
              <w:rPr>
                <w:b/>
              </w:rPr>
            </w:pPr>
            <w:r>
              <w:rPr>
                <w:b/>
              </w:rPr>
              <w:t>6</w:t>
            </w:r>
          </w:p>
        </w:tc>
        <w:tc>
          <w:tcPr>
            <w:cnfStyle w:val="000010000000" w:firstRow="0" w:lastRow="0" w:firstColumn="0" w:lastColumn="0" w:oddVBand="1" w:evenVBand="0" w:oddHBand="0" w:evenHBand="0" w:firstRowFirstColumn="0" w:firstRowLastColumn="0" w:lastRowFirstColumn="0" w:lastRowLastColumn="0"/>
            <w:tcW w:w="2919"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91971E3" w14:textId="77777777" w:rsidR="00321390" w:rsidRDefault="00321390">
            <w:pPr>
              <w:rPr>
                <w:bCs/>
              </w:rPr>
            </w:pPr>
            <w:r>
              <w:rPr>
                <w:bCs/>
              </w:rPr>
              <w:t>Start date or starting event:</w:t>
            </w:r>
          </w:p>
          <w:p w14:paraId="43C59FB3" w14:textId="0C5CD740" w:rsidR="00321390" w:rsidRPr="00722F5B" w:rsidRDefault="0045643E" w:rsidP="00722F5B">
            <w:pPr>
              <w:jc w:val="center"/>
              <w:rPr>
                <w:b/>
              </w:rPr>
            </w:pPr>
            <w:r>
              <w:rPr>
                <w:b/>
                <w:bCs/>
              </w:rPr>
              <w:t>22</w:t>
            </w:r>
            <w:proofErr w:type="gramStart"/>
            <w:r w:rsidR="005713FD" w:rsidRPr="005713FD">
              <w:rPr>
                <w:b/>
                <w:bCs/>
                <w:vertAlign w:val="superscript"/>
              </w:rPr>
              <w:t>th</w:t>
            </w:r>
            <w:r w:rsidR="005713FD">
              <w:rPr>
                <w:b/>
                <w:bCs/>
              </w:rPr>
              <w:t xml:space="preserve"> </w:t>
            </w:r>
            <w:r w:rsidR="00722F5B" w:rsidRPr="00722F5B">
              <w:rPr>
                <w:b/>
                <w:bCs/>
              </w:rPr>
              <w:t xml:space="preserve"> Dec</w:t>
            </w:r>
            <w:proofErr w:type="gramEnd"/>
          </w:p>
        </w:tc>
        <w:tc>
          <w:tcPr>
            <w:tcW w:w="2917"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F8C6C59" w14:textId="4C5B90BD" w:rsidR="00321390" w:rsidRDefault="00321390" w:rsidP="00147DA3">
            <w:pPr>
              <w:jc w:val="center"/>
              <w:cnfStyle w:val="000000100000" w:firstRow="0" w:lastRow="0" w:firstColumn="0" w:lastColumn="0" w:oddVBand="0" w:evenVBand="0" w:oddHBand="1" w:evenHBand="0" w:firstRowFirstColumn="0" w:firstRowLastColumn="0" w:lastRowFirstColumn="0" w:lastRowLastColumn="0"/>
              <w:rPr>
                <w:b/>
              </w:rPr>
            </w:pPr>
            <w:r>
              <w:rPr>
                <w:b/>
              </w:rPr>
              <w:t xml:space="preserve">Week </w:t>
            </w:r>
            <w:r w:rsidR="00774489">
              <w:rPr>
                <w:b/>
              </w:rPr>
              <w:t>9</w:t>
            </w:r>
            <w:r w:rsidR="00D97EF6">
              <w:rPr>
                <w:b/>
              </w:rPr>
              <w:t>-1</w:t>
            </w:r>
            <w:r w:rsidR="00BC7213">
              <w:rPr>
                <w:b/>
              </w:rPr>
              <w:t>0</w:t>
            </w:r>
          </w:p>
        </w:tc>
      </w:tr>
      <w:tr w:rsidR="00321390" w14:paraId="56366A99" w14:textId="77777777" w:rsidTr="00722F5B">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763D751" w14:textId="77777777" w:rsidR="00321390" w:rsidRDefault="00321390" w:rsidP="00147DA3">
            <w:pPr>
              <w:rPr>
                <w:b/>
                <w:bCs/>
              </w:rPr>
            </w:pPr>
            <w:r>
              <w:t>Work package title</w:t>
            </w:r>
          </w:p>
        </w:tc>
        <w:tc>
          <w:tcPr>
            <w:tcW w:w="7296" w:type="dxa"/>
            <w:gridSpan w:val="5"/>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C482168" w14:textId="54B2543B" w:rsidR="00321390" w:rsidRPr="00F13B6C" w:rsidRDefault="00BC18D0" w:rsidP="00147DA3">
            <w:pPr>
              <w:widowControl/>
              <w:jc w:val="both"/>
              <w:cnfStyle w:val="000000000000" w:firstRow="0" w:lastRow="0" w:firstColumn="0" w:lastColumn="0" w:oddVBand="0" w:evenVBand="0" w:oddHBand="0" w:evenHBand="0" w:firstRowFirstColumn="0" w:firstRowLastColumn="0" w:lastRowFirstColumn="0" w:lastRowLastColumn="0"/>
              <w:rPr>
                <w:b/>
                <w:bCs/>
                <w:lang w:val="tr-TR"/>
              </w:rPr>
            </w:pPr>
            <w:r w:rsidRPr="00BC18D0">
              <w:rPr>
                <w:b/>
                <w:bCs/>
              </w:rPr>
              <w:t>Optimization &amp; Dashboard Integration (Construction → Transition)</w:t>
            </w:r>
          </w:p>
        </w:tc>
      </w:tr>
      <w:tr w:rsidR="00321390" w14:paraId="0C60E504" w14:textId="77777777" w:rsidTr="00722F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0A444EE" w14:textId="77777777" w:rsidR="00321390" w:rsidRDefault="00321390" w:rsidP="00147DA3">
            <w:pPr>
              <w:rPr>
                <w:b/>
                <w:bCs/>
              </w:rPr>
            </w:pPr>
            <w:r>
              <w:t>Participant number</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8F50DAB"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C1A1D3C" w14:textId="77777777" w:rsidR="00321390" w:rsidRDefault="00321390" w:rsidP="00147DA3">
            <w:pPr>
              <w:jc w:val="center"/>
            </w:pPr>
            <w:r>
              <w:t>2</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0E04A03"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78405F2" w14:textId="77777777" w:rsidR="00321390" w:rsidRDefault="00321390" w:rsidP="00147DA3">
            <w:pPr>
              <w:jc w:val="center"/>
            </w:pPr>
            <w:r>
              <w:t>4</w:t>
            </w: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EE4D8E0"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5</w:t>
            </w:r>
          </w:p>
        </w:tc>
      </w:tr>
      <w:tr w:rsidR="00321390" w14:paraId="3E99E5CF" w14:textId="77777777" w:rsidTr="00722F5B">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C3E838C" w14:textId="77777777" w:rsidR="00321390" w:rsidRDefault="00321390" w:rsidP="00147DA3">
            <w:pPr>
              <w:rPr>
                <w:b/>
                <w:bCs/>
              </w:rPr>
            </w:pPr>
            <w:r>
              <w:t>Participant name</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5497B70" w14:textId="6C7DECE9" w:rsidR="00321390" w:rsidRDefault="00722F5B" w:rsidP="00147DA3">
            <w:pPr>
              <w:jc w:val="center"/>
              <w:cnfStyle w:val="000000000000" w:firstRow="0" w:lastRow="0" w:firstColumn="0" w:lastColumn="0" w:oddVBand="0" w:evenVBand="0" w:oddHBand="0" w:evenHBand="0" w:firstRowFirstColumn="0" w:firstRowLastColumn="0" w:lastRowFirstColumn="0" w:lastRowLastColumn="0"/>
            </w:pPr>
            <w:r>
              <w:t>Zeliha</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F11289D" w14:textId="650D1053" w:rsidR="00321390" w:rsidRDefault="00722F5B" w:rsidP="00147DA3">
            <w:pPr>
              <w:jc w:val="center"/>
            </w:pPr>
            <w:r>
              <w:t>Kaan</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0500055" w14:textId="41383198" w:rsidR="00321390" w:rsidRDefault="00722F5B" w:rsidP="00147DA3">
            <w:pPr>
              <w:jc w:val="center"/>
              <w:cnfStyle w:val="000000000000" w:firstRow="0" w:lastRow="0" w:firstColumn="0" w:lastColumn="0" w:oddVBand="0" w:evenVBand="0" w:oddHBand="0" w:evenHBand="0" w:firstRowFirstColumn="0" w:firstRowLastColumn="0" w:lastRowFirstColumn="0" w:lastRowLastColumn="0"/>
            </w:pPr>
            <w:r>
              <w:t>Öykü</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8296292"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6B73C88" w14:textId="77777777" w:rsidR="00321390" w:rsidRDefault="00321390" w:rsidP="00147DA3">
            <w:pPr>
              <w:jc w:val="center"/>
              <w:cnfStyle w:val="000000000000" w:firstRow="0" w:lastRow="0" w:firstColumn="0" w:lastColumn="0" w:oddVBand="0" w:evenVBand="0" w:oddHBand="0" w:evenHBand="0" w:firstRowFirstColumn="0" w:firstRowLastColumn="0" w:lastRowFirstColumn="0" w:lastRowLastColumn="0"/>
            </w:pPr>
          </w:p>
        </w:tc>
      </w:tr>
      <w:tr w:rsidR="00321390" w14:paraId="439EE221" w14:textId="77777777" w:rsidTr="00722F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1120F45" w14:textId="77777777" w:rsidR="00321390" w:rsidRDefault="00321390" w:rsidP="00147DA3">
            <w:pPr>
              <w:rPr>
                <w:b/>
                <w:bCs/>
              </w:rPr>
            </w:pPr>
            <w:r>
              <w:t>Weeks per participant</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1CE0AAA7" w14:textId="2860AFAD" w:rsidR="00321390" w:rsidRPr="00776F1A" w:rsidRDefault="00774489" w:rsidP="00147DA3">
            <w:pPr>
              <w:jc w:val="center"/>
              <w:cnfStyle w:val="000000100000" w:firstRow="0" w:lastRow="0" w:firstColumn="0" w:lastColumn="0" w:oddVBand="0" w:evenVBand="0" w:oddHBand="1" w:evenHBand="0" w:firstRowFirstColumn="0" w:firstRowLastColumn="0" w:lastRowFirstColumn="0" w:lastRowLastColumn="0"/>
            </w:pPr>
            <w:r>
              <w:t>9,10</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71FF8150" w14:textId="2ACDF511" w:rsidR="00321390" w:rsidRDefault="00774489" w:rsidP="00147DA3">
            <w:pPr>
              <w:jc w:val="center"/>
            </w:pPr>
            <w:r>
              <w:t>9,10</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7210C030" w14:textId="7F3C5585" w:rsidR="00321390" w:rsidRDefault="001B43D3" w:rsidP="00147DA3">
            <w:pPr>
              <w:jc w:val="center"/>
              <w:cnfStyle w:val="000000100000" w:firstRow="0" w:lastRow="0" w:firstColumn="0" w:lastColumn="0" w:oddVBand="0" w:evenVBand="0" w:oddHBand="1" w:evenHBand="0" w:firstRowFirstColumn="0" w:firstRowLastColumn="0" w:lastRowFirstColumn="0" w:lastRowLastColumn="0"/>
            </w:pPr>
            <w:r>
              <w:t>9,10</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07A9E176"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1B3B0E43"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p>
        </w:tc>
      </w:tr>
      <w:tr w:rsidR="00321390" w14:paraId="14F57D6A" w14:textId="77777777" w:rsidTr="00722F5B">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4155D1E6" w14:textId="77777777" w:rsidR="00321390" w:rsidRPr="00D56C4B" w:rsidRDefault="00321390" w:rsidP="00147DA3">
            <w:pPr>
              <w:spacing w:before="60" w:after="60"/>
              <w:rPr>
                <w:b/>
                <w:sz w:val="22"/>
                <w:szCs w:val="22"/>
              </w:rPr>
            </w:pPr>
            <w:r>
              <w:rPr>
                <w:b/>
                <w:sz w:val="22"/>
              </w:rPr>
              <w:t xml:space="preserve">Objectives </w:t>
            </w:r>
          </w:p>
          <w:p w14:paraId="71040B26" w14:textId="31589E09" w:rsidR="002F5974" w:rsidRPr="00D56C4B" w:rsidRDefault="002F5974" w:rsidP="002F5974">
            <w:pPr>
              <w:numPr>
                <w:ilvl w:val="0"/>
                <w:numId w:val="1"/>
              </w:numPr>
              <w:spacing w:before="60" w:after="60"/>
              <w:rPr>
                <w:sz w:val="22"/>
                <w:szCs w:val="22"/>
              </w:rPr>
            </w:pPr>
            <w:r w:rsidRPr="00D56C4B">
              <w:rPr>
                <w:sz w:val="22"/>
                <w:szCs w:val="22"/>
              </w:rPr>
              <w:t>Implement EV load-shifting optimizer and interactive comparison panel.</w:t>
            </w:r>
          </w:p>
          <w:p w14:paraId="14622A17" w14:textId="77777777" w:rsidR="00F13B6C" w:rsidRPr="00D56C4B" w:rsidRDefault="00F13B6C" w:rsidP="00F13B6C">
            <w:pPr>
              <w:spacing w:before="60" w:after="60"/>
              <w:ind w:left="360"/>
              <w:rPr>
                <w:sz w:val="22"/>
                <w:szCs w:val="22"/>
              </w:rPr>
            </w:pPr>
          </w:p>
        </w:tc>
      </w:tr>
      <w:tr w:rsidR="00321390" w14:paraId="39C58899" w14:textId="77777777" w:rsidTr="00722F5B">
        <w:trPr>
          <w:cnfStyle w:val="000000100000" w:firstRow="0" w:lastRow="0" w:firstColumn="0" w:lastColumn="0" w:oddVBand="0" w:evenVBand="0" w:oddHBand="1" w:evenHBand="0" w:firstRowFirstColumn="0" w:firstRowLastColumn="0" w:lastRowFirstColumn="0" w:lastRowLastColumn="0"/>
          <w:trHeight w:val="1081"/>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28D902CE" w14:textId="77777777" w:rsidR="00321390" w:rsidRPr="00D56C4B" w:rsidRDefault="00321390" w:rsidP="00147DA3">
            <w:pPr>
              <w:spacing w:before="60" w:after="60"/>
              <w:rPr>
                <w:sz w:val="22"/>
                <w:szCs w:val="22"/>
              </w:rPr>
            </w:pPr>
            <w:r w:rsidRPr="00AC501F">
              <w:rPr>
                <w:b/>
                <w:sz w:val="22"/>
                <w:szCs w:val="22"/>
              </w:rPr>
              <w:lastRenderedPageBreak/>
              <w:t>Description of work</w:t>
            </w:r>
            <w:r w:rsidRPr="00AC501F">
              <w:rPr>
                <w:sz w:val="22"/>
                <w:szCs w:val="22"/>
              </w:rPr>
              <w:t xml:space="preserve"> </w:t>
            </w:r>
          </w:p>
          <w:p w14:paraId="44563BC8" w14:textId="63625BAD" w:rsidR="00B31608" w:rsidRPr="00D56C4B" w:rsidRDefault="00B31608">
            <w:pPr>
              <w:pStyle w:val="BodyText"/>
              <w:rPr>
                <w:sz w:val="22"/>
                <w:szCs w:val="22"/>
              </w:rPr>
            </w:pPr>
            <w:r w:rsidRPr="00D56C4B">
              <w:rPr>
                <w:b/>
                <w:sz w:val="22"/>
                <w:szCs w:val="22"/>
              </w:rPr>
              <w:t>T6.1</w:t>
            </w:r>
            <w:r w:rsidRPr="00D56C4B">
              <w:rPr>
                <w:sz w:val="22"/>
                <w:szCs w:val="22"/>
              </w:rPr>
              <w:t xml:space="preserve"> (w</w:t>
            </w:r>
            <w:r w:rsidRPr="00D56C4B">
              <w:rPr>
                <w:sz w:val="22"/>
                <w:szCs w:val="22"/>
              </w:rPr>
              <w:t>9</w:t>
            </w:r>
            <w:r w:rsidR="00D4411A">
              <w:rPr>
                <w:sz w:val="22"/>
                <w:szCs w:val="22"/>
              </w:rPr>
              <w:t>-</w:t>
            </w:r>
            <w:r w:rsidRPr="00AC501F">
              <w:rPr>
                <w:sz w:val="22"/>
                <w:szCs w:val="22"/>
              </w:rPr>
              <w:t>w</w:t>
            </w:r>
            <w:r w:rsidR="00774489">
              <w:rPr>
                <w:sz w:val="22"/>
                <w:szCs w:val="22"/>
              </w:rPr>
              <w:t>10</w:t>
            </w:r>
            <w:r w:rsidRPr="00D56C4B">
              <w:rPr>
                <w:sz w:val="22"/>
                <w:szCs w:val="22"/>
              </w:rPr>
              <w:t xml:space="preserve">) </w:t>
            </w:r>
            <w:r w:rsidRPr="008E3B0F">
              <w:rPr>
                <w:sz w:val="22"/>
                <w:szCs w:val="22"/>
                <w:u w:val="single"/>
              </w:rPr>
              <w:t>Implement LP optimizer</w:t>
            </w:r>
            <w:r w:rsidRPr="00D56C4B">
              <w:rPr>
                <w:sz w:val="22"/>
                <w:szCs w:val="22"/>
              </w:rPr>
              <w:br/>
              <w:t>Define variables, constraints, and objective (min cost under tariffs).</w:t>
            </w:r>
            <w:r w:rsidRPr="00D56C4B">
              <w:rPr>
                <w:sz w:val="22"/>
                <w:szCs w:val="22"/>
              </w:rPr>
              <w:br/>
            </w:r>
            <w:r w:rsidRPr="00D56C4B">
              <w:rPr>
                <w:b/>
                <w:sz w:val="22"/>
                <w:szCs w:val="22"/>
              </w:rPr>
              <w:t>T6.2</w:t>
            </w:r>
            <w:r w:rsidRPr="00D56C4B">
              <w:rPr>
                <w:sz w:val="22"/>
                <w:szCs w:val="22"/>
              </w:rPr>
              <w:t xml:space="preserve"> (</w:t>
            </w:r>
            <w:r w:rsidRPr="00AC501F">
              <w:rPr>
                <w:sz w:val="22"/>
                <w:szCs w:val="22"/>
              </w:rPr>
              <w:t>w</w:t>
            </w:r>
            <w:r w:rsidR="0030388F">
              <w:rPr>
                <w:sz w:val="22"/>
                <w:szCs w:val="22"/>
              </w:rPr>
              <w:t>9</w:t>
            </w:r>
            <w:r w:rsidR="00D4411A">
              <w:rPr>
                <w:sz w:val="22"/>
                <w:szCs w:val="22"/>
              </w:rPr>
              <w:t>-</w:t>
            </w:r>
            <w:r w:rsidRPr="00AC501F">
              <w:rPr>
                <w:sz w:val="22"/>
                <w:szCs w:val="22"/>
              </w:rPr>
              <w:t>w</w:t>
            </w:r>
            <w:r w:rsidR="00774489">
              <w:rPr>
                <w:sz w:val="22"/>
                <w:szCs w:val="22"/>
              </w:rPr>
              <w:t>10</w:t>
            </w:r>
            <w:r w:rsidRPr="00D56C4B">
              <w:rPr>
                <w:sz w:val="22"/>
                <w:szCs w:val="22"/>
              </w:rPr>
              <w:t xml:space="preserve">) </w:t>
            </w:r>
            <w:r w:rsidRPr="008E3B0F">
              <w:rPr>
                <w:sz w:val="22"/>
                <w:szCs w:val="22"/>
                <w:u w:val="single"/>
              </w:rPr>
              <w:t>Connect forecasts → optimizer → dashboard</w:t>
            </w:r>
            <w:r w:rsidRPr="00D56C4B">
              <w:rPr>
                <w:sz w:val="22"/>
                <w:szCs w:val="22"/>
              </w:rPr>
              <w:br/>
              <w:t xml:space="preserve">Show baseline vs optimized schedule plots </w:t>
            </w:r>
            <w:r w:rsidR="00E617CF">
              <w:rPr>
                <w:sz w:val="22"/>
                <w:szCs w:val="22"/>
              </w:rPr>
              <w:t>and</w:t>
            </w:r>
            <w:r w:rsidRPr="00D56C4B">
              <w:rPr>
                <w:sz w:val="22"/>
                <w:szCs w:val="22"/>
              </w:rPr>
              <w:t xml:space="preserve"> cost delta.</w:t>
            </w:r>
            <w:r w:rsidRPr="00D56C4B">
              <w:rPr>
                <w:sz w:val="22"/>
                <w:szCs w:val="22"/>
              </w:rPr>
              <w:br/>
            </w:r>
            <w:r w:rsidRPr="00D56C4B">
              <w:rPr>
                <w:b/>
                <w:sz w:val="22"/>
                <w:szCs w:val="22"/>
              </w:rPr>
              <w:t>T6.3</w:t>
            </w:r>
            <w:r w:rsidRPr="00D56C4B">
              <w:rPr>
                <w:sz w:val="22"/>
                <w:szCs w:val="22"/>
              </w:rPr>
              <w:t xml:space="preserve"> (</w:t>
            </w:r>
            <w:r w:rsidRPr="00AC501F">
              <w:rPr>
                <w:sz w:val="22"/>
                <w:szCs w:val="22"/>
              </w:rPr>
              <w:t>w</w:t>
            </w:r>
            <w:r w:rsidR="00BC7213">
              <w:rPr>
                <w:sz w:val="22"/>
                <w:szCs w:val="22"/>
              </w:rPr>
              <w:t>9</w:t>
            </w:r>
            <w:r w:rsidR="00D4411A">
              <w:rPr>
                <w:sz w:val="22"/>
                <w:szCs w:val="22"/>
              </w:rPr>
              <w:t>-</w:t>
            </w:r>
            <w:r w:rsidRPr="00D56C4B">
              <w:rPr>
                <w:sz w:val="22"/>
                <w:szCs w:val="22"/>
              </w:rPr>
              <w:t>w</w:t>
            </w:r>
            <w:r w:rsidRPr="00D56C4B">
              <w:rPr>
                <w:sz w:val="22"/>
                <w:szCs w:val="22"/>
              </w:rPr>
              <w:t>10</w:t>
            </w:r>
            <w:r w:rsidRPr="00D56C4B">
              <w:rPr>
                <w:sz w:val="22"/>
                <w:szCs w:val="22"/>
              </w:rPr>
              <w:t xml:space="preserve">) </w:t>
            </w:r>
            <w:r w:rsidRPr="008E3B0F">
              <w:rPr>
                <w:sz w:val="22"/>
                <w:szCs w:val="22"/>
                <w:u w:val="single"/>
              </w:rPr>
              <w:t>Poster draft</w:t>
            </w:r>
            <w:r w:rsidRPr="008E3B0F">
              <w:rPr>
                <w:sz w:val="22"/>
                <w:szCs w:val="22"/>
                <w:u w:val="single"/>
              </w:rPr>
              <w:t xml:space="preserve"> </w:t>
            </w:r>
            <w:r w:rsidRPr="008E3B0F">
              <w:rPr>
                <w:sz w:val="22"/>
                <w:szCs w:val="22"/>
                <w:u w:val="single"/>
              </w:rPr>
              <w:t>and visuals</w:t>
            </w:r>
          </w:p>
          <w:p w14:paraId="5068DF66" w14:textId="77777777" w:rsidR="00321390" w:rsidRDefault="00B31608">
            <w:pPr>
              <w:pStyle w:val="BodyText"/>
              <w:rPr>
                <w:sz w:val="22"/>
                <w:szCs w:val="22"/>
              </w:rPr>
            </w:pPr>
            <w:r w:rsidRPr="00D56C4B">
              <w:rPr>
                <w:sz w:val="22"/>
                <w:szCs w:val="22"/>
              </w:rPr>
              <w:br/>
            </w:r>
            <w:r w:rsidRPr="00D56C4B">
              <w:rPr>
                <w:rStyle w:val="Emphasis"/>
                <w:b/>
                <w:sz w:val="22"/>
                <w:szCs w:val="22"/>
              </w:rPr>
              <w:t>(If time permits)</w:t>
            </w:r>
            <w:r w:rsidRPr="00D56C4B">
              <w:rPr>
                <w:sz w:val="22"/>
                <w:szCs w:val="22"/>
              </w:rPr>
              <w:t xml:space="preserve"> Add stochastic optimization extension with forecast scenarios.</w:t>
            </w:r>
          </w:p>
          <w:p w14:paraId="788C4F27" w14:textId="443BC736" w:rsidR="00321390" w:rsidRPr="00D56C4B" w:rsidRDefault="00321390" w:rsidP="00147DA3">
            <w:pPr>
              <w:pStyle w:val="BodyText"/>
              <w:rPr>
                <w:sz w:val="22"/>
                <w:szCs w:val="22"/>
              </w:rPr>
            </w:pPr>
          </w:p>
        </w:tc>
      </w:tr>
      <w:tr w:rsidR="00321390" w14:paraId="1DAF3F40" w14:textId="77777777" w:rsidTr="00722F5B">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6A1631F7" w14:textId="77777777" w:rsidR="00321390" w:rsidRPr="00A60D25" w:rsidRDefault="00321390" w:rsidP="00147DA3">
            <w:pPr>
              <w:spacing w:before="60" w:after="60"/>
              <w:rPr>
                <w:b/>
                <w:sz w:val="22"/>
                <w:szCs w:val="22"/>
              </w:rPr>
            </w:pPr>
            <w:r w:rsidRPr="00A60D25">
              <w:rPr>
                <w:b/>
                <w:sz w:val="22"/>
                <w:szCs w:val="22"/>
              </w:rPr>
              <w:t>Deliverables</w:t>
            </w:r>
          </w:p>
          <w:p w14:paraId="1D414C49" w14:textId="2229C2F0" w:rsidR="00321390" w:rsidRPr="00AC501F" w:rsidRDefault="00E44780">
            <w:pPr>
              <w:widowControl/>
              <w:tabs>
                <w:tab w:val="left" w:pos="1290"/>
              </w:tabs>
              <w:rPr>
                <w:sz w:val="22"/>
                <w:szCs w:val="22"/>
              </w:rPr>
            </w:pPr>
            <w:r w:rsidRPr="00AC501F">
              <w:rPr>
                <w:b/>
                <w:sz w:val="22"/>
                <w:szCs w:val="22"/>
              </w:rPr>
              <w:t>D6.1</w:t>
            </w:r>
            <w:r w:rsidRPr="00AC501F">
              <w:rPr>
                <w:sz w:val="22"/>
                <w:szCs w:val="22"/>
              </w:rPr>
              <w:t xml:space="preserve"> </w:t>
            </w:r>
            <w:r w:rsidR="00774489">
              <w:rPr>
                <w:sz w:val="22"/>
                <w:szCs w:val="22"/>
              </w:rPr>
              <w:t xml:space="preserve">(w10) </w:t>
            </w:r>
            <w:r w:rsidRPr="00AC501F">
              <w:rPr>
                <w:sz w:val="22"/>
                <w:szCs w:val="22"/>
              </w:rPr>
              <w:t>Optimizer code and schedule visualization</w:t>
            </w:r>
            <w:r w:rsidRPr="00AC501F">
              <w:rPr>
                <w:sz w:val="22"/>
                <w:szCs w:val="22"/>
              </w:rPr>
              <w:br/>
            </w:r>
            <w:r w:rsidRPr="00AC501F">
              <w:rPr>
                <w:b/>
                <w:sz w:val="22"/>
                <w:szCs w:val="22"/>
              </w:rPr>
              <w:t>D6.2</w:t>
            </w:r>
            <w:r w:rsidRPr="00AC501F">
              <w:rPr>
                <w:sz w:val="22"/>
                <w:szCs w:val="22"/>
              </w:rPr>
              <w:t xml:space="preserve"> </w:t>
            </w:r>
            <w:r w:rsidR="00774489">
              <w:rPr>
                <w:sz w:val="22"/>
                <w:szCs w:val="22"/>
              </w:rPr>
              <w:t xml:space="preserve">(w10) </w:t>
            </w:r>
            <w:r w:rsidRPr="00AC501F">
              <w:rPr>
                <w:sz w:val="22"/>
                <w:szCs w:val="22"/>
              </w:rPr>
              <w:t>Poster draft</w:t>
            </w:r>
          </w:p>
          <w:p w14:paraId="11FC78B4" w14:textId="4B225E30" w:rsidR="00321390" w:rsidRPr="00A60D25" w:rsidRDefault="00321390" w:rsidP="00147DA3">
            <w:pPr>
              <w:widowControl/>
              <w:tabs>
                <w:tab w:val="left" w:pos="1290"/>
              </w:tabs>
              <w:rPr>
                <w:bCs/>
                <w:sz w:val="22"/>
                <w:szCs w:val="22"/>
              </w:rPr>
            </w:pPr>
          </w:p>
        </w:tc>
      </w:tr>
      <w:tr w:rsidR="00321390" w14:paraId="086D403C" w14:textId="77777777" w:rsidTr="00722F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671A3405" w14:textId="77777777" w:rsidR="00321390" w:rsidRPr="00A60D25" w:rsidRDefault="00321390" w:rsidP="00147DA3">
            <w:pPr>
              <w:spacing w:before="60" w:after="60"/>
              <w:rPr>
                <w:b/>
                <w:sz w:val="22"/>
                <w:szCs w:val="22"/>
              </w:rPr>
            </w:pPr>
            <w:r w:rsidRPr="00A60D25">
              <w:rPr>
                <w:b/>
                <w:sz w:val="22"/>
                <w:szCs w:val="22"/>
              </w:rPr>
              <w:t>Milestones</w:t>
            </w:r>
          </w:p>
          <w:p w14:paraId="0F343AC7" w14:textId="327B7383" w:rsidR="00A60D25" w:rsidRPr="00A60D25" w:rsidRDefault="00AC501F" w:rsidP="00A60D25">
            <w:pPr>
              <w:pStyle w:val="NormalWeb"/>
              <w:rPr>
                <w:sz w:val="22"/>
                <w:szCs w:val="22"/>
              </w:rPr>
            </w:pPr>
            <w:r w:rsidRPr="00AC501F">
              <w:rPr>
                <w:b/>
                <w:bCs/>
                <w:sz w:val="22"/>
                <w:szCs w:val="22"/>
              </w:rPr>
              <w:t>M6.1</w:t>
            </w:r>
            <w:r w:rsidRPr="00AC501F">
              <w:rPr>
                <w:sz w:val="22"/>
                <w:szCs w:val="22"/>
              </w:rPr>
              <w:t xml:space="preserve"> (w10) Demo Day (poster draft reviewed)</w:t>
            </w:r>
          </w:p>
          <w:p w14:paraId="0623046B" w14:textId="170FB374" w:rsidR="00321390" w:rsidRPr="00A60D25" w:rsidRDefault="00321390" w:rsidP="00147DA3">
            <w:pPr>
              <w:rPr>
                <w:sz w:val="22"/>
                <w:szCs w:val="22"/>
              </w:rPr>
            </w:pPr>
          </w:p>
        </w:tc>
      </w:tr>
    </w:tbl>
    <w:p w14:paraId="1409F096" w14:textId="77777777" w:rsidR="00321390" w:rsidRDefault="00321390">
      <w:pPr>
        <w:rPr>
          <w:sz w:val="22"/>
          <w:szCs w:val="22"/>
        </w:rPr>
      </w:pPr>
    </w:p>
    <w:p w14:paraId="54A114E5" w14:textId="77777777" w:rsidR="00E67998" w:rsidRDefault="00E67998">
      <w:pPr>
        <w:rPr>
          <w:sz w:val="22"/>
          <w:szCs w:val="22"/>
        </w:rPr>
      </w:pPr>
    </w:p>
    <w:tbl>
      <w:tblPr>
        <w:tblStyle w:val="MediumGrid1-Accent1"/>
        <w:tblW w:w="9630" w:type="dxa"/>
        <w:tblInd w:w="109" w:type="dxa"/>
        <w:shd w:val="clear" w:color="auto" w:fill="D3DFEE"/>
        <w:tblLook w:val="0000" w:firstRow="0" w:lastRow="0" w:firstColumn="0" w:lastColumn="0" w:noHBand="0" w:noVBand="0"/>
      </w:tblPr>
      <w:tblGrid>
        <w:gridCol w:w="2334"/>
        <w:gridCol w:w="1460"/>
        <w:gridCol w:w="1459"/>
        <w:gridCol w:w="1460"/>
        <w:gridCol w:w="1459"/>
        <w:gridCol w:w="1458"/>
      </w:tblGrid>
      <w:tr w:rsidR="00321390" w14:paraId="1D55EDB3" w14:textId="77777777" w:rsidTr="00B535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D3A4A39" w14:textId="77777777" w:rsidR="00321390" w:rsidRDefault="00321390" w:rsidP="00147DA3">
            <w:pPr>
              <w:rPr>
                <w:b/>
                <w:bCs/>
              </w:rPr>
            </w:pPr>
            <w:r>
              <w:t xml:space="preserve">Work package number </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03E3550" w14:textId="76392203" w:rsidR="00321390" w:rsidRDefault="00494001" w:rsidP="00147DA3">
            <w:pPr>
              <w:jc w:val="center"/>
              <w:cnfStyle w:val="000000100000" w:firstRow="0" w:lastRow="0" w:firstColumn="0" w:lastColumn="0" w:oddVBand="0" w:evenVBand="0" w:oddHBand="1" w:evenHBand="0" w:firstRowFirstColumn="0" w:firstRowLastColumn="0" w:lastRowFirstColumn="0" w:lastRowLastColumn="0"/>
              <w:rPr>
                <w:b/>
              </w:rPr>
            </w:pPr>
            <w:r>
              <w:rPr>
                <w:b/>
              </w:rPr>
              <w:t>7</w:t>
            </w:r>
          </w:p>
        </w:tc>
        <w:tc>
          <w:tcPr>
            <w:cnfStyle w:val="000010000000" w:firstRow="0" w:lastRow="0" w:firstColumn="0" w:lastColumn="0" w:oddVBand="1" w:evenVBand="0" w:oddHBand="0" w:evenHBand="0" w:firstRowFirstColumn="0" w:firstRowLastColumn="0" w:lastRowFirstColumn="0" w:lastRowLastColumn="0"/>
            <w:tcW w:w="2919"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F14C732" w14:textId="77777777" w:rsidR="00321390" w:rsidRDefault="00321390">
            <w:pPr>
              <w:rPr>
                <w:bCs/>
              </w:rPr>
            </w:pPr>
            <w:r>
              <w:rPr>
                <w:bCs/>
              </w:rPr>
              <w:t>Start date or starting event:</w:t>
            </w:r>
          </w:p>
          <w:p w14:paraId="4D901847" w14:textId="5729FDDA" w:rsidR="00321390" w:rsidRDefault="00752075" w:rsidP="006E56CF">
            <w:pPr>
              <w:jc w:val="center"/>
            </w:pPr>
            <w:r>
              <w:t>5</w:t>
            </w:r>
            <w:r w:rsidRPr="00752075">
              <w:rPr>
                <w:vertAlign w:val="superscript"/>
              </w:rPr>
              <w:t>th</w:t>
            </w:r>
            <w:r w:rsidR="006E56CF">
              <w:t xml:space="preserve"> </w:t>
            </w:r>
            <w:r w:rsidR="006E56CF">
              <w:t>Jan</w:t>
            </w:r>
          </w:p>
        </w:tc>
        <w:tc>
          <w:tcPr>
            <w:tcW w:w="2917"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C0029F2" w14:textId="1326701E" w:rsidR="00321390" w:rsidRDefault="00321390" w:rsidP="00147DA3">
            <w:pPr>
              <w:jc w:val="center"/>
              <w:cnfStyle w:val="000000100000" w:firstRow="0" w:lastRow="0" w:firstColumn="0" w:lastColumn="0" w:oddVBand="0" w:evenVBand="0" w:oddHBand="1" w:evenHBand="0" w:firstRowFirstColumn="0" w:firstRowLastColumn="0" w:lastRowFirstColumn="0" w:lastRowLastColumn="0"/>
              <w:rPr>
                <w:b/>
              </w:rPr>
            </w:pPr>
            <w:r>
              <w:rPr>
                <w:b/>
              </w:rPr>
              <w:t xml:space="preserve">Week </w:t>
            </w:r>
            <w:r w:rsidR="005F366B">
              <w:rPr>
                <w:b/>
              </w:rPr>
              <w:t>11-12</w:t>
            </w:r>
          </w:p>
        </w:tc>
      </w:tr>
      <w:tr w:rsidR="00321390" w14:paraId="4D510864" w14:textId="77777777" w:rsidTr="00B53527">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48CBC21" w14:textId="77777777" w:rsidR="00321390" w:rsidRDefault="00321390" w:rsidP="00147DA3">
            <w:pPr>
              <w:rPr>
                <w:b/>
                <w:bCs/>
              </w:rPr>
            </w:pPr>
            <w:r>
              <w:t>Work package title</w:t>
            </w:r>
          </w:p>
        </w:tc>
        <w:tc>
          <w:tcPr>
            <w:tcW w:w="7296" w:type="dxa"/>
            <w:gridSpan w:val="5"/>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619F822" w14:textId="34A51C47" w:rsidR="00321390" w:rsidRPr="00F86B2A" w:rsidRDefault="005B76FC" w:rsidP="00147DA3">
            <w:pPr>
              <w:widowControl/>
              <w:jc w:val="both"/>
              <w:cnfStyle w:val="000000000000" w:firstRow="0" w:lastRow="0" w:firstColumn="0" w:lastColumn="0" w:oddVBand="0" w:evenVBand="0" w:oddHBand="0" w:evenHBand="0" w:firstRowFirstColumn="0" w:firstRowLastColumn="0" w:lastRowFirstColumn="0" w:lastRowLastColumn="0"/>
              <w:rPr>
                <w:b/>
                <w:bCs/>
                <w:lang w:val="tr-TR"/>
              </w:rPr>
            </w:pPr>
            <w:proofErr w:type="spellStart"/>
            <w:r w:rsidRPr="005B76FC">
              <w:rPr>
                <w:b/>
                <w:bCs/>
              </w:rPr>
              <w:t>MLOps</w:t>
            </w:r>
            <w:proofErr w:type="spellEnd"/>
            <w:r w:rsidRPr="005B76FC">
              <w:rPr>
                <w:b/>
                <w:bCs/>
              </w:rPr>
              <w:t xml:space="preserve"> Hardening &amp; Final Deliverables (Transition)</w:t>
            </w:r>
          </w:p>
        </w:tc>
      </w:tr>
      <w:tr w:rsidR="00321390" w14:paraId="1BC2EC46" w14:textId="77777777" w:rsidTr="00B535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8BBCE94" w14:textId="77777777" w:rsidR="00321390" w:rsidRDefault="00321390" w:rsidP="00147DA3">
            <w:pPr>
              <w:rPr>
                <w:b/>
                <w:bCs/>
              </w:rPr>
            </w:pPr>
            <w:r>
              <w:t>Participant number</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7F0CCF9"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BF431B2" w14:textId="77777777" w:rsidR="00321390" w:rsidRDefault="00321390" w:rsidP="00147DA3">
            <w:pPr>
              <w:jc w:val="center"/>
            </w:pPr>
            <w:r>
              <w:t>2</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22326D9"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9961A9E" w14:textId="77777777" w:rsidR="00321390" w:rsidRDefault="00321390" w:rsidP="00147DA3">
            <w:pPr>
              <w:jc w:val="center"/>
            </w:pPr>
            <w:r>
              <w:t>4</w:t>
            </w: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5E87D352"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r>
              <w:t>5</w:t>
            </w:r>
          </w:p>
        </w:tc>
      </w:tr>
      <w:tr w:rsidR="00321390" w14:paraId="7D70C615" w14:textId="77777777" w:rsidTr="00B53527">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FEEFA18" w14:textId="77777777" w:rsidR="00321390" w:rsidRDefault="00321390" w:rsidP="00147DA3">
            <w:pPr>
              <w:rPr>
                <w:b/>
                <w:bCs/>
              </w:rPr>
            </w:pPr>
            <w:r>
              <w:t>Participant name</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DFD3B31" w14:textId="41BB6A38" w:rsidR="00321390" w:rsidRDefault="00B53527" w:rsidP="00147DA3">
            <w:pPr>
              <w:jc w:val="center"/>
              <w:cnfStyle w:val="000000000000" w:firstRow="0" w:lastRow="0" w:firstColumn="0" w:lastColumn="0" w:oddVBand="0" w:evenVBand="0" w:oddHBand="0" w:evenHBand="0" w:firstRowFirstColumn="0" w:firstRowLastColumn="0" w:lastRowFirstColumn="0" w:lastRowLastColumn="0"/>
            </w:pPr>
            <w:r>
              <w:t>Zeliha</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6D4A3C9" w14:textId="2F5F73B5" w:rsidR="00321390" w:rsidRDefault="00B53527" w:rsidP="00147DA3">
            <w:pPr>
              <w:jc w:val="center"/>
            </w:pPr>
            <w:r>
              <w:t>Kaan</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069C3FD2" w14:textId="7BE6C097" w:rsidR="00321390" w:rsidRDefault="00B53527" w:rsidP="00147DA3">
            <w:pPr>
              <w:jc w:val="center"/>
              <w:cnfStyle w:val="000000000000" w:firstRow="0" w:lastRow="0" w:firstColumn="0" w:lastColumn="0" w:oddVBand="0" w:evenVBand="0" w:oddHBand="0" w:evenHBand="0" w:firstRowFirstColumn="0" w:firstRowLastColumn="0" w:lastRowFirstColumn="0" w:lastRowLastColumn="0"/>
            </w:pPr>
            <w:r>
              <w:t>Öykü</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349210C"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785A752" w14:textId="77777777" w:rsidR="00321390" w:rsidRDefault="00321390" w:rsidP="00147DA3">
            <w:pPr>
              <w:jc w:val="center"/>
              <w:cnfStyle w:val="000000000000" w:firstRow="0" w:lastRow="0" w:firstColumn="0" w:lastColumn="0" w:oddVBand="0" w:evenVBand="0" w:oddHBand="0" w:evenHBand="0" w:firstRowFirstColumn="0" w:firstRowLastColumn="0" w:lastRowFirstColumn="0" w:lastRowLastColumn="0"/>
            </w:pPr>
          </w:p>
        </w:tc>
      </w:tr>
      <w:tr w:rsidR="00321390" w14:paraId="2079CE75" w14:textId="77777777" w:rsidTr="00B535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4"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6A6C16E7" w14:textId="77777777" w:rsidR="00321390" w:rsidRDefault="00321390" w:rsidP="00147DA3">
            <w:pPr>
              <w:rPr>
                <w:b/>
                <w:bCs/>
              </w:rPr>
            </w:pPr>
            <w:r>
              <w:t>Weeks per participant</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4FB77EBF" w14:textId="14460425" w:rsidR="00321390" w:rsidRPr="00186AA0" w:rsidRDefault="00186AA0" w:rsidP="00147DA3">
            <w:pPr>
              <w:jc w:val="center"/>
              <w:cnfStyle w:val="000000100000" w:firstRow="0" w:lastRow="0" w:firstColumn="0" w:lastColumn="0" w:oddVBand="0" w:evenVBand="0" w:oddHBand="1" w:evenHBand="0" w:firstRowFirstColumn="0" w:firstRowLastColumn="0" w:lastRowFirstColumn="0" w:lastRowLastColumn="0"/>
            </w:pPr>
            <w:r w:rsidRPr="00186AA0">
              <w:t>11,12</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4D8655A1" w14:textId="2D487825" w:rsidR="00321390" w:rsidRDefault="00186AA0" w:rsidP="00147DA3">
            <w:pPr>
              <w:jc w:val="center"/>
            </w:pPr>
            <w:r>
              <w:t>11,12</w:t>
            </w:r>
          </w:p>
        </w:tc>
        <w:tc>
          <w:tcPr>
            <w:tcW w:w="146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358FDF13" w14:textId="01B115B9" w:rsidR="00321390" w:rsidRDefault="00186AA0" w:rsidP="00147DA3">
            <w:pPr>
              <w:jc w:val="center"/>
              <w:cnfStyle w:val="000000100000" w:firstRow="0" w:lastRow="0" w:firstColumn="0" w:lastColumn="0" w:oddVBand="0" w:evenVBand="0" w:oddHBand="1" w:evenHBand="0" w:firstRowFirstColumn="0" w:firstRowLastColumn="0" w:lastRowFirstColumn="0" w:lastRowLastColumn="0"/>
            </w:pPr>
            <w:r>
              <w:t>11,12</w:t>
            </w:r>
          </w:p>
        </w:tc>
        <w:tc>
          <w:tcPr>
            <w:cnfStyle w:val="000010000000" w:firstRow="0" w:lastRow="0" w:firstColumn="0" w:lastColumn="0" w:oddVBand="1" w:evenVBand="0" w:oddHBand="0" w:evenHBand="0" w:firstRowFirstColumn="0" w:firstRowLastColumn="0" w:lastRowFirstColumn="0" w:lastRowLastColumn="0"/>
            <w:tcW w:w="145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6B6DB0B8" w14:textId="77777777" w:rsidR="00321390" w:rsidRDefault="00321390" w:rsidP="00147DA3">
            <w:pPr>
              <w:jc w:val="center"/>
            </w:pPr>
          </w:p>
        </w:tc>
        <w:tc>
          <w:tcPr>
            <w:tcW w:w="145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6A21745C" w14:textId="77777777" w:rsidR="00321390" w:rsidRDefault="00321390" w:rsidP="00147DA3">
            <w:pPr>
              <w:jc w:val="center"/>
              <w:cnfStyle w:val="000000100000" w:firstRow="0" w:lastRow="0" w:firstColumn="0" w:lastColumn="0" w:oddVBand="0" w:evenVBand="0" w:oddHBand="1" w:evenHBand="0" w:firstRowFirstColumn="0" w:firstRowLastColumn="0" w:lastRowFirstColumn="0" w:lastRowLastColumn="0"/>
            </w:pPr>
          </w:p>
        </w:tc>
      </w:tr>
      <w:tr w:rsidR="00321390" w14:paraId="39118B73" w14:textId="77777777" w:rsidTr="00B53527">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3C6FD2B1" w14:textId="29217983" w:rsidR="006E56CF" w:rsidRPr="00722F5B" w:rsidRDefault="00321390" w:rsidP="008E3B0F">
            <w:pPr>
              <w:spacing w:before="60" w:after="60"/>
              <w:rPr>
                <w:b/>
                <w:sz w:val="22"/>
                <w:szCs w:val="22"/>
              </w:rPr>
            </w:pPr>
            <w:r w:rsidRPr="00722F5B">
              <w:rPr>
                <w:b/>
                <w:sz w:val="22"/>
                <w:szCs w:val="22"/>
              </w:rPr>
              <w:t xml:space="preserve">Objectives </w:t>
            </w:r>
          </w:p>
          <w:p w14:paraId="0E83546C" w14:textId="21499503" w:rsidR="006E56CF" w:rsidRPr="00722F5B" w:rsidRDefault="006E56CF" w:rsidP="006E56CF">
            <w:pPr>
              <w:numPr>
                <w:ilvl w:val="0"/>
                <w:numId w:val="1"/>
              </w:numPr>
              <w:spacing w:before="60" w:after="60"/>
              <w:rPr>
                <w:sz w:val="22"/>
                <w:szCs w:val="22"/>
              </w:rPr>
            </w:pPr>
            <w:r w:rsidRPr="00722F5B">
              <w:rPr>
                <w:sz w:val="22"/>
                <w:szCs w:val="22"/>
              </w:rPr>
              <w:t>Finalize automation, poster, report, and release candidate.</w:t>
            </w:r>
          </w:p>
          <w:p w14:paraId="11F32CFC" w14:textId="4655E5F7" w:rsidR="006329FC" w:rsidRPr="00722F5B" w:rsidRDefault="006329FC" w:rsidP="006329FC">
            <w:pPr>
              <w:spacing w:before="60" w:after="60"/>
              <w:rPr>
                <w:sz w:val="22"/>
                <w:szCs w:val="22"/>
              </w:rPr>
            </w:pPr>
          </w:p>
        </w:tc>
      </w:tr>
      <w:tr w:rsidR="00321390" w14:paraId="18AC31BF" w14:textId="77777777" w:rsidTr="00B53527">
        <w:trPr>
          <w:cnfStyle w:val="000000100000" w:firstRow="0" w:lastRow="0" w:firstColumn="0" w:lastColumn="0" w:oddVBand="0" w:evenVBand="0" w:oddHBand="1" w:evenHBand="0" w:firstRowFirstColumn="0" w:firstRowLastColumn="0" w:lastRowFirstColumn="0" w:lastRowLastColumn="0"/>
          <w:trHeight w:val="1081"/>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6" w:space="0" w:color="000000"/>
              <w:left w:val="single" w:sz="6" w:space="0" w:color="000000"/>
              <w:bottom w:val="single" w:sz="6" w:space="0" w:color="000000"/>
              <w:right w:val="single" w:sz="6" w:space="0" w:color="000000"/>
            </w:tcBorders>
          </w:tcPr>
          <w:p w14:paraId="711F94B0" w14:textId="77777777" w:rsidR="00321390" w:rsidRPr="00722F5B" w:rsidRDefault="00321390" w:rsidP="00147DA3">
            <w:pPr>
              <w:spacing w:before="60" w:after="60"/>
              <w:rPr>
                <w:sz w:val="22"/>
                <w:szCs w:val="22"/>
              </w:rPr>
            </w:pPr>
            <w:r w:rsidRPr="00722F5B">
              <w:rPr>
                <w:b/>
                <w:sz w:val="22"/>
                <w:szCs w:val="22"/>
              </w:rPr>
              <w:t>Description of work</w:t>
            </w:r>
            <w:r w:rsidRPr="00722F5B">
              <w:rPr>
                <w:sz w:val="22"/>
                <w:szCs w:val="22"/>
              </w:rPr>
              <w:t xml:space="preserve"> </w:t>
            </w:r>
          </w:p>
          <w:p w14:paraId="0CF1C3F6" w14:textId="7E70C9E4" w:rsidR="00E73626" w:rsidRPr="00722F5B" w:rsidRDefault="00E73626">
            <w:pPr>
              <w:pStyle w:val="BodyText"/>
              <w:rPr>
                <w:sz w:val="22"/>
                <w:szCs w:val="22"/>
              </w:rPr>
            </w:pPr>
            <w:r w:rsidRPr="00722F5B">
              <w:rPr>
                <w:b/>
                <w:sz w:val="22"/>
                <w:szCs w:val="22"/>
              </w:rPr>
              <w:t>T7.1</w:t>
            </w:r>
            <w:r w:rsidRPr="00722F5B">
              <w:rPr>
                <w:sz w:val="22"/>
                <w:szCs w:val="22"/>
              </w:rPr>
              <w:t xml:space="preserve"> (w11</w:t>
            </w:r>
            <w:r w:rsidR="00CE33C0" w:rsidRPr="00722F5B">
              <w:rPr>
                <w:sz w:val="22"/>
                <w:szCs w:val="22"/>
              </w:rPr>
              <w:t>-w12</w:t>
            </w:r>
            <w:r w:rsidRPr="00722F5B">
              <w:rPr>
                <w:sz w:val="22"/>
                <w:szCs w:val="22"/>
              </w:rPr>
              <w:t xml:space="preserve">) </w:t>
            </w:r>
            <w:r w:rsidRPr="00722F5B">
              <w:rPr>
                <w:sz w:val="22"/>
                <w:szCs w:val="22"/>
                <w:u w:val="single"/>
              </w:rPr>
              <w:t>Airflow retraining triggers</w:t>
            </w:r>
            <w:r w:rsidRPr="00722F5B">
              <w:rPr>
                <w:sz w:val="22"/>
                <w:szCs w:val="22"/>
                <w:u w:val="single"/>
              </w:rPr>
              <w:br/>
            </w:r>
            <w:r w:rsidRPr="00722F5B">
              <w:rPr>
                <w:sz w:val="22"/>
                <w:szCs w:val="22"/>
              </w:rPr>
              <w:t>Implement drift/coverage policies and scheduled DAG runs</w:t>
            </w:r>
            <w:r w:rsidRPr="00722F5B">
              <w:rPr>
                <w:sz w:val="22"/>
                <w:szCs w:val="22"/>
              </w:rPr>
              <w:br/>
            </w:r>
            <w:r w:rsidRPr="00722F5B">
              <w:rPr>
                <w:b/>
                <w:sz w:val="22"/>
                <w:szCs w:val="22"/>
              </w:rPr>
              <w:t>T7.2</w:t>
            </w:r>
            <w:r w:rsidRPr="00722F5B">
              <w:rPr>
                <w:sz w:val="22"/>
                <w:szCs w:val="22"/>
              </w:rPr>
              <w:t xml:space="preserve"> (w11</w:t>
            </w:r>
            <w:r w:rsidR="00CE33C0" w:rsidRPr="00722F5B">
              <w:rPr>
                <w:sz w:val="22"/>
                <w:szCs w:val="22"/>
              </w:rPr>
              <w:t>-w12</w:t>
            </w:r>
            <w:r w:rsidRPr="00722F5B">
              <w:rPr>
                <w:sz w:val="22"/>
                <w:szCs w:val="22"/>
              </w:rPr>
              <w:t xml:space="preserve">) </w:t>
            </w:r>
            <w:proofErr w:type="spellStart"/>
            <w:r w:rsidRPr="00722F5B">
              <w:rPr>
                <w:sz w:val="22"/>
                <w:szCs w:val="22"/>
                <w:u w:val="single"/>
              </w:rPr>
              <w:t>MLflow</w:t>
            </w:r>
            <w:proofErr w:type="spellEnd"/>
            <w:r w:rsidRPr="00722F5B">
              <w:rPr>
                <w:sz w:val="22"/>
                <w:szCs w:val="22"/>
                <w:u w:val="single"/>
              </w:rPr>
              <w:t xml:space="preserve"> registry and reproducibility</w:t>
            </w:r>
            <w:r w:rsidRPr="00722F5B">
              <w:rPr>
                <w:sz w:val="22"/>
                <w:szCs w:val="22"/>
              </w:rPr>
              <w:br/>
              <w:t>Champion</w:t>
            </w:r>
            <w:r w:rsidR="00D4411A">
              <w:rPr>
                <w:sz w:val="22"/>
                <w:szCs w:val="22"/>
              </w:rPr>
              <w:t>-</w:t>
            </w:r>
            <w:r w:rsidRPr="00722F5B">
              <w:rPr>
                <w:sz w:val="22"/>
                <w:szCs w:val="22"/>
              </w:rPr>
              <w:t>challenger promotion; document rollback and seed repro.</w:t>
            </w:r>
            <w:r w:rsidRPr="00722F5B">
              <w:rPr>
                <w:sz w:val="22"/>
                <w:szCs w:val="22"/>
              </w:rPr>
              <w:br/>
            </w:r>
            <w:r w:rsidRPr="00722F5B">
              <w:rPr>
                <w:b/>
                <w:sz w:val="22"/>
                <w:szCs w:val="22"/>
              </w:rPr>
              <w:t>T7.3</w:t>
            </w:r>
            <w:r w:rsidRPr="00722F5B">
              <w:rPr>
                <w:sz w:val="22"/>
                <w:szCs w:val="22"/>
              </w:rPr>
              <w:t xml:space="preserve"> (w11</w:t>
            </w:r>
            <w:r w:rsidR="00CE33C0" w:rsidRPr="00722F5B">
              <w:rPr>
                <w:sz w:val="22"/>
                <w:szCs w:val="22"/>
              </w:rPr>
              <w:t>-w12</w:t>
            </w:r>
            <w:r w:rsidRPr="00722F5B">
              <w:rPr>
                <w:sz w:val="22"/>
                <w:szCs w:val="22"/>
              </w:rPr>
              <w:t xml:space="preserve">) </w:t>
            </w:r>
            <w:r w:rsidRPr="00722F5B">
              <w:rPr>
                <w:sz w:val="22"/>
                <w:szCs w:val="22"/>
                <w:u w:val="single"/>
              </w:rPr>
              <w:t>Poster final and event</w:t>
            </w:r>
            <w:r w:rsidRPr="00722F5B">
              <w:rPr>
                <w:sz w:val="22"/>
                <w:szCs w:val="22"/>
              </w:rPr>
              <w:br/>
              <w:t>Polish text/layout; submit final poster for booklet.</w:t>
            </w:r>
            <w:r w:rsidRPr="00722F5B">
              <w:rPr>
                <w:sz w:val="22"/>
                <w:szCs w:val="22"/>
              </w:rPr>
              <w:br/>
            </w:r>
            <w:r w:rsidRPr="00722F5B">
              <w:rPr>
                <w:b/>
                <w:sz w:val="22"/>
                <w:szCs w:val="22"/>
              </w:rPr>
              <w:t>T7.4</w:t>
            </w:r>
            <w:r w:rsidRPr="00722F5B">
              <w:rPr>
                <w:sz w:val="22"/>
                <w:szCs w:val="22"/>
              </w:rPr>
              <w:t xml:space="preserve"> (</w:t>
            </w:r>
            <w:r w:rsidR="00CE33C0" w:rsidRPr="00722F5B">
              <w:rPr>
                <w:sz w:val="22"/>
                <w:szCs w:val="22"/>
              </w:rPr>
              <w:t xml:space="preserve">w11- </w:t>
            </w:r>
            <w:r w:rsidRPr="00722F5B">
              <w:rPr>
                <w:sz w:val="22"/>
                <w:szCs w:val="22"/>
              </w:rPr>
              <w:t xml:space="preserve">w12) </w:t>
            </w:r>
            <w:r w:rsidRPr="00722F5B">
              <w:rPr>
                <w:sz w:val="22"/>
                <w:szCs w:val="22"/>
                <w:u w:val="single"/>
              </w:rPr>
              <w:t>Final report</w:t>
            </w:r>
            <w:r w:rsidRPr="00722F5B">
              <w:rPr>
                <w:sz w:val="22"/>
                <w:szCs w:val="22"/>
              </w:rPr>
              <w:t xml:space="preserve"> </w:t>
            </w:r>
            <w:r w:rsidRPr="00722F5B">
              <w:rPr>
                <w:sz w:val="22"/>
                <w:szCs w:val="22"/>
              </w:rPr>
              <w:br/>
              <w:t xml:space="preserve">Write, proof, and submit report </w:t>
            </w:r>
          </w:p>
          <w:p w14:paraId="47CB733F" w14:textId="77777777" w:rsidR="00321390" w:rsidRPr="00722F5B" w:rsidRDefault="00E73626">
            <w:pPr>
              <w:pStyle w:val="BodyText"/>
              <w:rPr>
                <w:sz w:val="22"/>
                <w:szCs w:val="22"/>
              </w:rPr>
            </w:pPr>
            <w:r w:rsidRPr="00722F5B">
              <w:rPr>
                <w:b/>
                <w:sz w:val="22"/>
                <w:szCs w:val="22"/>
              </w:rPr>
              <w:br/>
            </w:r>
            <w:r w:rsidRPr="00722F5B">
              <w:rPr>
                <w:rStyle w:val="Emphasis"/>
                <w:b/>
                <w:sz w:val="22"/>
                <w:szCs w:val="22"/>
              </w:rPr>
              <w:t>(If time permits)</w:t>
            </w:r>
            <w:r w:rsidRPr="00722F5B">
              <w:rPr>
                <w:sz w:val="22"/>
                <w:szCs w:val="22"/>
              </w:rPr>
              <w:t xml:space="preserve"> Explore </w:t>
            </w:r>
            <w:proofErr w:type="spellStart"/>
            <w:r w:rsidRPr="00722F5B">
              <w:rPr>
                <w:sz w:val="22"/>
                <w:szCs w:val="22"/>
              </w:rPr>
              <w:t>BentoML</w:t>
            </w:r>
            <w:proofErr w:type="spellEnd"/>
            <w:r w:rsidRPr="00722F5B">
              <w:rPr>
                <w:sz w:val="22"/>
                <w:szCs w:val="22"/>
              </w:rPr>
              <w:t xml:space="preserve"> or Weights &amp; Biases integration for future expansion.</w:t>
            </w:r>
          </w:p>
          <w:p w14:paraId="10DA1033" w14:textId="66C41F4D" w:rsidR="00321390" w:rsidRPr="00722F5B" w:rsidRDefault="00321390" w:rsidP="00147DA3">
            <w:pPr>
              <w:pStyle w:val="BodyText"/>
              <w:rPr>
                <w:sz w:val="22"/>
                <w:szCs w:val="22"/>
              </w:rPr>
            </w:pPr>
          </w:p>
        </w:tc>
      </w:tr>
      <w:tr w:rsidR="00321390" w14:paraId="14D03C24" w14:textId="77777777" w:rsidTr="00B53527">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20FD3ABA" w14:textId="77777777" w:rsidR="00321390" w:rsidRPr="00CE33C0" w:rsidRDefault="00321390" w:rsidP="00147DA3">
            <w:pPr>
              <w:spacing w:before="60" w:after="60"/>
              <w:rPr>
                <w:b/>
                <w:sz w:val="22"/>
                <w:szCs w:val="22"/>
              </w:rPr>
            </w:pPr>
            <w:r>
              <w:rPr>
                <w:b/>
                <w:sz w:val="22"/>
              </w:rPr>
              <w:t>Deliverables</w:t>
            </w:r>
          </w:p>
          <w:p w14:paraId="73837299" w14:textId="3EE74E5E" w:rsidR="00321390" w:rsidRPr="0007137F" w:rsidRDefault="0007137F" w:rsidP="00147DA3">
            <w:pPr>
              <w:widowControl/>
              <w:tabs>
                <w:tab w:val="left" w:pos="1290"/>
              </w:tabs>
              <w:rPr>
                <w:sz w:val="22"/>
                <w:szCs w:val="22"/>
              </w:rPr>
            </w:pPr>
            <w:r w:rsidRPr="0007137F">
              <w:rPr>
                <w:b/>
                <w:bCs/>
                <w:sz w:val="22"/>
                <w:szCs w:val="22"/>
              </w:rPr>
              <w:t>D7.1</w:t>
            </w:r>
            <w:r w:rsidRPr="0007137F">
              <w:rPr>
                <w:sz w:val="22"/>
                <w:szCs w:val="22"/>
              </w:rPr>
              <w:t xml:space="preserve"> Airflow DAGs and registry screenshots</w:t>
            </w:r>
            <w:r w:rsidRPr="0007137F">
              <w:rPr>
                <w:sz w:val="22"/>
                <w:szCs w:val="22"/>
              </w:rPr>
              <w:br/>
            </w:r>
            <w:r w:rsidRPr="0007137F">
              <w:rPr>
                <w:b/>
                <w:bCs/>
                <w:sz w:val="22"/>
                <w:szCs w:val="22"/>
              </w:rPr>
              <w:t>D7.2</w:t>
            </w:r>
            <w:r w:rsidRPr="0007137F">
              <w:rPr>
                <w:sz w:val="22"/>
                <w:szCs w:val="22"/>
              </w:rPr>
              <w:t xml:space="preserve"> Final Poster (PDF)</w:t>
            </w:r>
            <w:r w:rsidRPr="0007137F">
              <w:rPr>
                <w:sz w:val="22"/>
                <w:szCs w:val="22"/>
              </w:rPr>
              <w:br/>
            </w:r>
            <w:r w:rsidRPr="0007137F">
              <w:rPr>
                <w:b/>
                <w:bCs/>
                <w:sz w:val="22"/>
                <w:szCs w:val="22"/>
              </w:rPr>
              <w:t>D7.3</w:t>
            </w:r>
            <w:r w:rsidRPr="0007137F">
              <w:rPr>
                <w:sz w:val="22"/>
                <w:szCs w:val="22"/>
              </w:rPr>
              <w:t xml:space="preserve"> Final Report (PDF)</w:t>
            </w:r>
          </w:p>
        </w:tc>
      </w:tr>
      <w:tr w:rsidR="00321390" w14:paraId="48495BC5" w14:textId="77777777" w:rsidTr="00B535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0" w:type="dxa"/>
            <w:gridSpan w:val="6"/>
            <w:tcBorders>
              <w:top w:val="single" w:sz="2" w:space="0" w:color="000000"/>
              <w:left w:val="single" w:sz="2" w:space="0" w:color="000000"/>
              <w:bottom w:val="single" w:sz="2" w:space="0" w:color="000000"/>
              <w:right w:val="single" w:sz="2" w:space="0" w:color="000000"/>
            </w:tcBorders>
          </w:tcPr>
          <w:p w14:paraId="139FDB6A" w14:textId="77777777" w:rsidR="00321390" w:rsidRPr="00CE33C0" w:rsidRDefault="00321390" w:rsidP="00147DA3">
            <w:pPr>
              <w:spacing w:before="60" w:after="60"/>
              <w:rPr>
                <w:b/>
                <w:sz w:val="22"/>
                <w:szCs w:val="22"/>
              </w:rPr>
            </w:pPr>
            <w:r>
              <w:rPr>
                <w:b/>
                <w:sz w:val="22"/>
              </w:rPr>
              <w:t>Milestones</w:t>
            </w:r>
          </w:p>
          <w:p w14:paraId="0E5A9ECA" w14:textId="0DFAEA37" w:rsidR="00321390" w:rsidRPr="00CE33C0" w:rsidRDefault="00CE33C0">
            <w:pPr>
              <w:rPr>
                <w:sz w:val="22"/>
                <w:szCs w:val="22"/>
              </w:rPr>
            </w:pPr>
            <w:r w:rsidRPr="00CE33C0">
              <w:rPr>
                <w:b/>
                <w:bCs/>
                <w:sz w:val="22"/>
                <w:szCs w:val="22"/>
              </w:rPr>
              <w:t>M7.1</w:t>
            </w:r>
            <w:r w:rsidRPr="00CE33C0">
              <w:rPr>
                <w:sz w:val="22"/>
                <w:szCs w:val="22"/>
              </w:rPr>
              <w:t xml:space="preserve"> (Jan 5 by 17:30) Poster submission</w:t>
            </w:r>
            <w:r w:rsidRPr="00CE33C0">
              <w:rPr>
                <w:sz w:val="22"/>
                <w:szCs w:val="22"/>
              </w:rPr>
              <w:br/>
            </w:r>
            <w:r w:rsidRPr="00CE33C0">
              <w:rPr>
                <w:b/>
                <w:bCs/>
                <w:sz w:val="22"/>
                <w:szCs w:val="22"/>
              </w:rPr>
              <w:t>M7.2</w:t>
            </w:r>
            <w:r w:rsidRPr="00CE33C0">
              <w:rPr>
                <w:sz w:val="22"/>
                <w:szCs w:val="22"/>
              </w:rPr>
              <w:t xml:space="preserve"> (Jan 9) Poster Event</w:t>
            </w:r>
            <w:r w:rsidRPr="00CE33C0">
              <w:rPr>
                <w:sz w:val="22"/>
                <w:szCs w:val="22"/>
              </w:rPr>
              <w:br/>
            </w:r>
            <w:r w:rsidRPr="00CE33C0">
              <w:rPr>
                <w:b/>
                <w:bCs/>
                <w:sz w:val="22"/>
                <w:szCs w:val="22"/>
              </w:rPr>
              <w:t>M7.3</w:t>
            </w:r>
            <w:r w:rsidRPr="00CE33C0">
              <w:rPr>
                <w:sz w:val="22"/>
                <w:szCs w:val="22"/>
              </w:rPr>
              <w:t xml:space="preserve"> (Jan 16 by 17:30) Final Report submission</w:t>
            </w:r>
          </w:p>
          <w:p w14:paraId="7AEF457A" w14:textId="23584D66" w:rsidR="00321390" w:rsidRPr="00CE33C0" w:rsidRDefault="00321390" w:rsidP="00147DA3">
            <w:pPr>
              <w:rPr>
                <w:sz w:val="22"/>
                <w:szCs w:val="22"/>
              </w:rPr>
            </w:pPr>
          </w:p>
        </w:tc>
      </w:tr>
    </w:tbl>
    <w:p w14:paraId="13458B05" w14:textId="77777777" w:rsidR="00321390" w:rsidRDefault="00321390">
      <w:pPr>
        <w:rPr>
          <w:sz w:val="22"/>
          <w:szCs w:val="22"/>
        </w:rPr>
      </w:pPr>
    </w:p>
    <w:p w14:paraId="0B87774B" w14:textId="77777777" w:rsidR="00321390" w:rsidRDefault="00321390">
      <w:pPr>
        <w:rPr>
          <w:sz w:val="22"/>
          <w:szCs w:val="22"/>
        </w:rPr>
      </w:pPr>
    </w:p>
    <w:p w14:paraId="432383E6" w14:textId="77777777" w:rsidR="00E67998" w:rsidRDefault="00E67998">
      <w:pPr>
        <w:rPr>
          <w:sz w:val="22"/>
          <w:szCs w:val="22"/>
        </w:rPr>
      </w:pPr>
    </w:p>
    <w:p w14:paraId="60A89CC8" w14:textId="77777777" w:rsidR="00B66FD1" w:rsidRDefault="00747C01">
      <w:pPr>
        <w:pStyle w:val="mh2"/>
        <w:numPr>
          <w:ilvl w:val="1"/>
          <w:numId w:val="2"/>
        </w:numPr>
        <w:ind w:left="691" w:hanging="691"/>
        <w:rPr>
          <w:i w:val="0"/>
        </w:rPr>
      </w:pPr>
      <w:bookmarkStart w:id="25" w:name="_Toc211819657"/>
      <w:r>
        <w:rPr>
          <w:i w:val="0"/>
        </w:rPr>
        <w:t>Demonstration</w:t>
      </w:r>
      <w:bookmarkEnd w:id="25"/>
    </w:p>
    <w:p w14:paraId="1CCC8D3F" w14:textId="77777777" w:rsidR="00B66FD1" w:rsidRDefault="00B66FD1">
      <w:pPr>
        <w:rPr>
          <w:color w:val="EE0000"/>
          <w:sz w:val="22"/>
          <w:szCs w:val="22"/>
        </w:rPr>
      </w:pPr>
    </w:p>
    <w:p w14:paraId="6E535CD6" w14:textId="0E79E31B" w:rsidR="00B66FD1" w:rsidRPr="00872BC9" w:rsidRDefault="00B20EBA" w:rsidP="00165BDE">
      <w:pPr>
        <w:widowControl/>
        <w:suppressAutoHyphens w:val="0"/>
        <w:spacing w:before="100" w:beforeAutospacing="1" w:after="100" w:afterAutospacing="1"/>
        <w:jc w:val="both"/>
        <w:rPr>
          <w:lang w:val="en-US" w:eastAsia="en-US"/>
        </w:rPr>
      </w:pPr>
      <w:r w:rsidRPr="00B20EBA">
        <w:rPr>
          <w:lang w:val="en-US" w:eastAsia="en-US"/>
        </w:rPr>
        <w:t>The demonstration will present the complete system from data acquisition to decision support, emphasizing performance, reproducibility, and operational readiness. First, the platform will be launched in a clean environment using containerized services, with health checks and version hashes recorded to establish traceability. Next, the data pipeline will be exercised on representative EPİAŞ/PJM and weather inputs, showing periodic ingestion, normalization to a curated schema, feature materialization, and enforcement of freshness guarantees (forecasts are withheld if data staleness exceeds two hours). Baseline and advanced forecasters will then be evaluated under a strict temporal protocol with results logged to an experiment tracker; quality will be reported per horizon (1</w:t>
      </w:r>
      <w:r w:rsidR="00D4411A">
        <w:rPr>
          <w:lang w:val="en-US" w:eastAsia="en-US"/>
        </w:rPr>
        <w:t>-</w:t>
      </w:r>
      <w:r w:rsidRPr="00B20EBA">
        <w:rPr>
          <w:lang w:val="en-US" w:eastAsia="en-US"/>
        </w:rPr>
        <w:t>24 h) using sMAPE, MASE, MAE, and RMSE, alongside probabilistic metrics including prediction</w:t>
      </w:r>
      <w:r w:rsidR="00872BC9">
        <w:rPr>
          <w:lang w:val="en-US" w:eastAsia="en-US"/>
        </w:rPr>
        <w:t xml:space="preserve"> </w:t>
      </w:r>
      <w:r w:rsidRPr="00B20EBA">
        <w:rPr>
          <w:lang w:val="en-US" w:eastAsia="en-US"/>
        </w:rPr>
        <w:t xml:space="preserve">interval coverage probability at the 90% nominal level, interval width, pinball loss across multiple quantiles, CRPS, and Winkler score. Anomaly detection will be demonstrated with alert examples and attached diagnostics (level-shift tests, weekly-pattern drift indicators, and contributing feature attributions), highlighting precision, recall, and false-positive rate on validation periods. The optimization component will generate an hourly schedule for a controllable load and compare it to an unoptimized baseline, reporting percentage cost reduction, peak reduction, and satisfaction of hard constraints with explicit slack. System performance will be evidenced by API latency (p95 ≤ 300 </w:t>
      </w:r>
      <w:proofErr w:type="spellStart"/>
      <w:r w:rsidRPr="00B20EBA">
        <w:rPr>
          <w:lang w:val="en-US" w:eastAsia="en-US"/>
        </w:rPr>
        <w:t>ms</w:t>
      </w:r>
      <w:proofErr w:type="spellEnd"/>
      <w:r w:rsidRPr="00B20EBA">
        <w:rPr>
          <w:lang w:val="en-US" w:eastAsia="en-US"/>
        </w:rPr>
        <w:t xml:space="preserve"> for single</w:t>
      </w:r>
      <w:r w:rsidR="00872BC9">
        <w:rPr>
          <w:lang w:val="en-US" w:eastAsia="en-US"/>
        </w:rPr>
        <w:t xml:space="preserve"> </w:t>
      </w:r>
      <w:r w:rsidRPr="00B20EBA">
        <w:rPr>
          <w:lang w:val="en-US" w:eastAsia="en-US"/>
        </w:rPr>
        <w:t>horizon inference), service uptime, and deterministic seed replay of a known run. The midterm session will focus on pipeline integrity, baseline results, and an early ensemble preview; the final session will deliver the calibrated ensemble, anomaly diagnostics, and optimization outcomes, with a concluding poster and report consolidating quantitative results, run identifiers, calibration summaries, and acceptance criteria.</w:t>
      </w:r>
    </w:p>
    <w:p w14:paraId="0F1D6B5E" w14:textId="77777777" w:rsidR="00B66FD1" w:rsidRDefault="00747C01">
      <w:pPr>
        <w:pStyle w:val="mh2"/>
        <w:numPr>
          <w:ilvl w:val="1"/>
          <w:numId w:val="2"/>
        </w:numPr>
        <w:ind w:left="691" w:hanging="691"/>
        <w:rPr>
          <w:i w:val="0"/>
        </w:rPr>
      </w:pPr>
      <w:bookmarkStart w:id="26" w:name="_Toc211819658"/>
      <w:r>
        <w:rPr>
          <w:i w:val="0"/>
        </w:rPr>
        <w:t>Impact</w:t>
      </w:r>
      <w:bookmarkEnd w:id="26"/>
    </w:p>
    <w:p w14:paraId="7084FA5B" w14:textId="5500A6CF" w:rsidR="00361102" w:rsidRPr="00361102" w:rsidRDefault="00361102" w:rsidP="00C71CAC">
      <w:pPr>
        <w:widowControl/>
        <w:suppressAutoHyphens w:val="0"/>
        <w:spacing w:before="100" w:beforeAutospacing="1" w:after="100" w:afterAutospacing="1"/>
        <w:jc w:val="both"/>
        <w:rPr>
          <w:lang w:val="en-US" w:eastAsia="en-US"/>
        </w:rPr>
      </w:pPr>
      <w:r w:rsidRPr="00361102">
        <w:rPr>
          <w:lang w:val="en-US" w:eastAsia="en-US"/>
        </w:rPr>
        <w:t>The project delivers a production</w:t>
      </w:r>
      <w:r w:rsidR="00872BC9">
        <w:rPr>
          <w:lang w:val="en-US" w:eastAsia="en-US"/>
        </w:rPr>
        <w:t xml:space="preserve"> </w:t>
      </w:r>
      <w:r w:rsidRPr="00361102">
        <w:rPr>
          <w:lang w:val="en-US" w:eastAsia="en-US"/>
        </w:rPr>
        <w:t>grade, auditable forecasting and decision</w:t>
      </w:r>
      <w:r w:rsidR="00872BC9">
        <w:rPr>
          <w:lang w:val="en-US" w:eastAsia="en-US"/>
        </w:rPr>
        <w:t xml:space="preserve"> </w:t>
      </w:r>
      <w:r w:rsidRPr="00361102">
        <w:rPr>
          <w:lang w:val="en-US" w:eastAsia="en-US"/>
        </w:rPr>
        <w:t>support stack with immediate value to grid</w:t>
      </w:r>
      <w:r w:rsidR="00872BC9">
        <w:rPr>
          <w:lang w:val="en-US" w:eastAsia="en-US"/>
        </w:rPr>
        <w:t xml:space="preserve"> </w:t>
      </w:r>
      <w:r w:rsidRPr="00361102">
        <w:rPr>
          <w:lang w:val="en-US" w:eastAsia="en-US"/>
        </w:rPr>
        <w:t>level analysis and demand</w:t>
      </w:r>
      <w:r w:rsidR="00872BC9">
        <w:rPr>
          <w:lang w:val="en-US" w:eastAsia="en-US"/>
        </w:rPr>
        <w:t xml:space="preserve"> </w:t>
      </w:r>
      <w:r w:rsidRPr="00361102">
        <w:rPr>
          <w:lang w:val="en-US" w:eastAsia="en-US"/>
        </w:rPr>
        <w:t>response planning. Technically, the work advances a robust medallion data layer, a reproducible modeling workflow (</w:t>
      </w:r>
      <w:proofErr w:type="spellStart"/>
      <w:r w:rsidRPr="00361102">
        <w:rPr>
          <w:lang w:val="en-US" w:eastAsia="en-US"/>
        </w:rPr>
        <w:t>MLflow</w:t>
      </w:r>
      <w:proofErr w:type="spellEnd"/>
      <w:r w:rsidRPr="00361102">
        <w:rPr>
          <w:lang w:val="en-US" w:eastAsia="en-US"/>
        </w:rPr>
        <w:t xml:space="preserve"> registry, champion</w:t>
      </w:r>
      <w:r w:rsidR="00F41883">
        <w:rPr>
          <w:lang w:val="en-US" w:eastAsia="en-US"/>
        </w:rPr>
        <w:t xml:space="preserve"> </w:t>
      </w:r>
      <w:r w:rsidRPr="00361102">
        <w:rPr>
          <w:lang w:val="en-US" w:eastAsia="en-US"/>
        </w:rPr>
        <w:t>challenger), calibrated uncertainty with finite</w:t>
      </w:r>
      <w:r w:rsidR="00F41883">
        <w:rPr>
          <w:lang w:val="en-US" w:eastAsia="en-US"/>
        </w:rPr>
        <w:t xml:space="preserve"> </w:t>
      </w:r>
      <w:r w:rsidRPr="00361102">
        <w:rPr>
          <w:lang w:val="en-US" w:eastAsia="en-US"/>
        </w:rPr>
        <w:t>sample guarantees, and an interpretable anomaly pipeline that converts raw residuals into actionable diagnostics. Operationally, the ensemble forecaster targets 4</w:t>
      </w:r>
      <w:r w:rsidR="00C71CAC">
        <w:rPr>
          <w:lang w:val="en-US" w:eastAsia="en-US"/>
        </w:rPr>
        <w:t>-</w:t>
      </w:r>
      <w:r w:rsidRPr="00361102">
        <w:rPr>
          <w:lang w:val="en-US" w:eastAsia="en-US"/>
        </w:rPr>
        <w:t>6% day</w:t>
      </w:r>
      <w:r w:rsidR="00F41883">
        <w:rPr>
          <w:lang w:val="en-US" w:eastAsia="en-US"/>
        </w:rPr>
        <w:t xml:space="preserve"> </w:t>
      </w:r>
      <w:r w:rsidRPr="00361102">
        <w:rPr>
          <w:lang w:val="en-US" w:eastAsia="en-US"/>
        </w:rPr>
        <w:t xml:space="preserve">ahead </w:t>
      </w:r>
      <w:proofErr w:type="spellStart"/>
      <w:r w:rsidRPr="00361102">
        <w:rPr>
          <w:lang w:val="en-US" w:eastAsia="en-US"/>
        </w:rPr>
        <w:t>sMAPE</w:t>
      </w:r>
      <w:proofErr w:type="spellEnd"/>
      <w:r w:rsidRPr="00361102">
        <w:rPr>
          <w:lang w:val="en-US" w:eastAsia="en-US"/>
        </w:rPr>
        <w:t xml:space="preserve"> on EPİAŞ subsets while maintaining coverage near 90% for 90% intervals, enabling planners to reason about risk rather than single</w:t>
      </w:r>
      <w:r w:rsidR="00F41883">
        <w:rPr>
          <w:lang w:val="en-US" w:eastAsia="en-US"/>
        </w:rPr>
        <w:t xml:space="preserve"> </w:t>
      </w:r>
      <w:r w:rsidRPr="00361102">
        <w:rPr>
          <w:lang w:val="en-US" w:eastAsia="en-US"/>
        </w:rPr>
        <w:t>point predictions. The optimizer demonstrates tangible savings (≥ 5</w:t>
      </w:r>
      <w:r w:rsidR="00C71CAC">
        <w:rPr>
          <w:lang w:val="en-US" w:eastAsia="en-US"/>
        </w:rPr>
        <w:t>-</w:t>
      </w:r>
      <w:r w:rsidRPr="00361102">
        <w:rPr>
          <w:lang w:val="en-US" w:eastAsia="en-US"/>
        </w:rPr>
        <w:t>10% on representative days) and transparent constraint handling, showcasing how forecasts translate into cost</w:t>
      </w:r>
      <w:r w:rsidR="00A862AA">
        <w:rPr>
          <w:lang w:val="en-US" w:eastAsia="en-US"/>
        </w:rPr>
        <w:t xml:space="preserve"> </w:t>
      </w:r>
      <w:r w:rsidRPr="00361102">
        <w:rPr>
          <w:lang w:val="en-US" w:eastAsia="en-US"/>
        </w:rPr>
        <w:t>reducing schedules. Academically, the platform and its ablations (weather covariates, Fourier terms, ensemble composition, conformal vs. alternatives) create high</w:t>
      </w:r>
      <w:r w:rsidR="00F41883">
        <w:rPr>
          <w:lang w:val="en-US" w:eastAsia="en-US"/>
        </w:rPr>
        <w:t xml:space="preserve"> </w:t>
      </w:r>
      <w:r w:rsidRPr="00361102">
        <w:rPr>
          <w:lang w:val="en-US" w:eastAsia="en-US"/>
        </w:rPr>
        <w:t xml:space="preserve">quality evidence and a reusable codebase for future cohorts. Strategically, the modular architecture (Docker, </w:t>
      </w:r>
      <w:proofErr w:type="spellStart"/>
      <w:r w:rsidRPr="00361102">
        <w:rPr>
          <w:lang w:val="en-US" w:eastAsia="en-US"/>
        </w:rPr>
        <w:t>FastAPI</w:t>
      </w:r>
      <w:proofErr w:type="spellEnd"/>
      <w:r w:rsidRPr="00361102">
        <w:rPr>
          <w:lang w:val="en-US" w:eastAsia="en-US"/>
        </w:rPr>
        <w:t xml:space="preserve">, </w:t>
      </w:r>
      <w:proofErr w:type="spellStart"/>
      <w:r w:rsidRPr="00361102">
        <w:rPr>
          <w:lang w:val="en-US" w:eastAsia="en-US"/>
        </w:rPr>
        <w:t>Streamlit</w:t>
      </w:r>
      <w:proofErr w:type="spellEnd"/>
      <w:r w:rsidRPr="00361102">
        <w:rPr>
          <w:lang w:val="en-US" w:eastAsia="en-US"/>
        </w:rPr>
        <w:t xml:space="preserve">, </w:t>
      </w:r>
      <w:proofErr w:type="spellStart"/>
      <w:r w:rsidRPr="00361102">
        <w:rPr>
          <w:lang w:val="en-US" w:eastAsia="en-US"/>
        </w:rPr>
        <w:t>MLflow</w:t>
      </w:r>
      <w:proofErr w:type="spellEnd"/>
      <w:r w:rsidRPr="00361102">
        <w:rPr>
          <w:lang w:val="en-US" w:eastAsia="en-US"/>
        </w:rPr>
        <w:t>) and dataset</w:t>
      </w:r>
      <w:r w:rsidR="00F41883">
        <w:rPr>
          <w:lang w:val="en-US" w:eastAsia="en-US"/>
        </w:rPr>
        <w:t xml:space="preserve"> </w:t>
      </w:r>
      <w:r w:rsidRPr="00361102">
        <w:rPr>
          <w:lang w:val="en-US" w:eastAsia="en-US"/>
        </w:rPr>
        <w:t>agnostic interfaces position the system for rapid extension to additional operators, assets (</w:t>
      </w:r>
      <w:r w:rsidR="00F41883">
        <w:rPr>
          <w:lang w:val="en-US" w:eastAsia="en-US"/>
        </w:rPr>
        <w:t>like</w:t>
      </w:r>
      <w:r>
        <w:rPr>
          <w:lang w:val="en-US" w:eastAsia="en-US"/>
        </w:rPr>
        <w:t xml:space="preserve"> </w:t>
      </w:r>
      <w:r w:rsidRPr="00361102">
        <w:rPr>
          <w:lang w:val="en-US" w:eastAsia="en-US"/>
        </w:rPr>
        <w:t>HVAC, storage), and advanced OR formulations (stochastic/robust optimization), supporting longer</w:t>
      </w:r>
      <w:r w:rsidR="00F41883">
        <w:rPr>
          <w:lang w:val="en-US" w:eastAsia="en-US"/>
        </w:rPr>
        <w:t xml:space="preserve"> </w:t>
      </w:r>
      <w:r w:rsidRPr="00361102">
        <w:rPr>
          <w:lang w:val="en-US" w:eastAsia="en-US"/>
        </w:rPr>
        <w:t>term research and industry collaboration.</w:t>
      </w:r>
    </w:p>
    <w:p w14:paraId="0EF47916" w14:textId="77777777" w:rsidR="00B66FD1" w:rsidRDefault="00B66FD1">
      <w:pPr>
        <w:rPr>
          <w:sz w:val="22"/>
          <w:szCs w:val="22"/>
        </w:rPr>
      </w:pPr>
    </w:p>
    <w:p w14:paraId="53D5EBB3" w14:textId="77777777" w:rsidR="00B66FD1" w:rsidRDefault="00747C01">
      <w:pPr>
        <w:pStyle w:val="mh2"/>
        <w:numPr>
          <w:ilvl w:val="1"/>
          <w:numId w:val="2"/>
        </w:numPr>
        <w:ind w:left="691" w:hanging="691"/>
        <w:rPr>
          <w:i w:val="0"/>
        </w:rPr>
      </w:pPr>
      <w:bookmarkStart w:id="27" w:name="_Toc211819659"/>
      <w:r>
        <w:rPr>
          <w:i w:val="0"/>
        </w:rPr>
        <w:t>Risk analysis</w:t>
      </w:r>
      <w:bookmarkEnd w:id="27"/>
      <w:r>
        <w:rPr>
          <w:i w:val="0"/>
        </w:rPr>
        <w:t xml:space="preserve"> </w:t>
      </w:r>
    </w:p>
    <w:p w14:paraId="75A7B1E2" w14:textId="77777777" w:rsidR="00B66FD1" w:rsidRDefault="00B66FD1">
      <w:pPr>
        <w:rPr>
          <w:color w:val="EE0000"/>
          <w:sz w:val="22"/>
          <w:szCs w:val="22"/>
        </w:rPr>
      </w:pPr>
    </w:p>
    <w:p w14:paraId="3FB70F8B" w14:textId="3BD202FE" w:rsidR="00432AE0" w:rsidRPr="00CA6D62" w:rsidRDefault="00432AE0" w:rsidP="00CA6D62">
      <w:pPr>
        <w:widowControl/>
        <w:suppressAutoHyphens w:val="0"/>
        <w:spacing w:before="100" w:beforeAutospacing="1" w:after="100" w:afterAutospacing="1"/>
        <w:jc w:val="both"/>
        <w:rPr>
          <w:lang w:val="en-US" w:eastAsia="en-US"/>
        </w:rPr>
      </w:pPr>
      <w:r w:rsidRPr="00432AE0">
        <w:rPr>
          <w:lang w:val="en-US" w:eastAsia="en-US"/>
        </w:rPr>
        <w:t xml:space="preserve">The principal risks and mitigations are as follows. </w:t>
      </w:r>
      <w:r w:rsidR="006725F8">
        <w:rPr>
          <w:lang w:val="en-US" w:eastAsia="en-US"/>
        </w:rPr>
        <w:t>First d</w:t>
      </w:r>
      <w:r w:rsidRPr="00432AE0">
        <w:rPr>
          <w:lang w:val="en-US" w:eastAsia="en-US"/>
        </w:rPr>
        <w:t>ata availability and latency</w:t>
      </w:r>
      <w:r w:rsidR="006725F8">
        <w:rPr>
          <w:lang w:val="en-US" w:eastAsia="en-US"/>
        </w:rPr>
        <w:t xml:space="preserve"> must be mentioned</w:t>
      </w:r>
      <w:r w:rsidRPr="00432AE0">
        <w:rPr>
          <w:lang w:val="en-US" w:eastAsia="en-US"/>
        </w:rPr>
        <w:t>: External API outages or schema changes could degrade freshness or break ingestion</w:t>
      </w:r>
      <w:r w:rsidR="00E90D6C">
        <w:rPr>
          <w:lang w:val="en-US" w:eastAsia="en-US"/>
        </w:rPr>
        <w:t>.</w:t>
      </w:r>
      <w:r w:rsidRPr="00432AE0">
        <w:rPr>
          <w:lang w:val="en-US" w:eastAsia="en-US"/>
        </w:rPr>
        <w:t xml:space="preserve"> </w:t>
      </w:r>
      <w:r w:rsidR="00FF3AFB">
        <w:rPr>
          <w:lang w:val="en-US" w:eastAsia="en-US"/>
        </w:rPr>
        <w:t>So, w</w:t>
      </w:r>
      <w:r w:rsidRPr="00432AE0">
        <w:rPr>
          <w:lang w:val="en-US" w:eastAsia="en-US"/>
        </w:rPr>
        <w:t>e mitigate with bronze</w:t>
      </w:r>
      <w:r w:rsidR="00E90D6C">
        <w:rPr>
          <w:lang w:val="en-US" w:eastAsia="en-US"/>
        </w:rPr>
        <w:t xml:space="preserve"> </w:t>
      </w:r>
      <w:r w:rsidRPr="00432AE0">
        <w:rPr>
          <w:lang w:val="en-US" w:eastAsia="en-US"/>
        </w:rPr>
        <w:t xml:space="preserve">layer caching, strict schema validation, and a staleness guard that withholds </w:t>
      </w:r>
      <w:r w:rsidRPr="00432AE0">
        <w:rPr>
          <w:lang w:val="en-US" w:eastAsia="en-US"/>
        </w:rPr>
        <w:lastRenderedPageBreak/>
        <w:t xml:space="preserve">forecasts (HTTP 503) when data exceed the </w:t>
      </w:r>
      <w:proofErr w:type="gramStart"/>
      <w:r w:rsidRPr="00432AE0">
        <w:rPr>
          <w:lang w:val="en-US" w:eastAsia="en-US"/>
        </w:rPr>
        <w:t>2</w:t>
      </w:r>
      <w:r>
        <w:rPr>
          <w:lang w:val="en-US" w:eastAsia="en-US"/>
        </w:rPr>
        <w:t xml:space="preserve"> </w:t>
      </w:r>
      <w:r w:rsidRPr="00432AE0">
        <w:rPr>
          <w:lang w:val="en-US" w:eastAsia="en-US"/>
        </w:rPr>
        <w:t>hour</w:t>
      </w:r>
      <w:proofErr w:type="gramEnd"/>
      <w:r w:rsidRPr="00432AE0">
        <w:rPr>
          <w:lang w:val="en-US" w:eastAsia="en-US"/>
        </w:rPr>
        <w:t xml:space="preserve"> SLA, alongside fallbacks to most</w:t>
      </w:r>
      <w:r>
        <w:rPr>
          <w:lang w:val="en-US" w:eastAsia="en-US"/>
        </w:rPr>
        <w:t xml:space="preserve"> </w:t>
      </w:r>
      <w:r w:rsidRPr="00432AE0">
        <w:rPr>
          <w:lang w:val="en-US" w:eastAsia="en-US"/>
        </w:rPr>
        <w:t>recent</w:t>
      </w:r>
      <w:r>
        <w:rPr>
          <w:lang w:val="en-US" w:eastAsia="en-US"/>
        </w:rPr>
        <w:t xml:space="preserve"> </w:t>
      </w:r>
      <w:r w:rsidRPr="00432AE0">
        <w:rPr>
          <w:lang w:val="en-US" w:eastAsia="en-US"/>
        </w:rPr>
        <w:t xml:space="preserve">valid runs. </w:t>
      </w:r>
      <w:r w:rsidR="006725F8">
        <w:rPr>
          <w:lang w:val="en-US" w:eastAsia="en-US"/>
        </w:rPr>
        <w:t>Secondly, m</w:t>
      </w:r>
      <w:r w:rsidRPr="00432AE0">
        <w:rPr>
          <w:lang w:val="en-US" w:eastAsia="en-US"/>
        </w:rPr>
        <w:t>odel under</w:t>
      </w:r>
      <w:r>
        <w:rPr>
          <w:lang w:val="en-US" w:eastAsia="en-US"/>
        </w:rPr>
        <w:t xml:space="preserve"> </w:t>
      </w:r>
      <w:r w:rsidRPr="00432AE0">
        <w:rPr>
          <w:lang w:val="en-US" w:eastAsia="en-US"/>
        </w:rPr>
        <w:t>performance or miscalibration</w:t>
      </w:r>
      <w:r w:rsidR="006725F8">
        <w:rPr>
          <w:lang w:val="en-US" w:eastAsia="en-US"/>
        </w:rPr>
        <w:t xml:space="preserve"> could </w:t>
      </w:r>
      <w:r w:rsidR="00FF3AFB">
        <w:rPr>
          <w:lang w:val="en-US" w:eastAsia="en-US"/>
        </w:rPr>
        <w:t>raise</w:t>
      </w:r>
      <w:r w:rsidR="006725F8">
        <w:rPr>
          <w:lang w:val="en-US" w:eastAsia="en-US"/>
        </w:rPr>
        <w:t xml:space="preserve"> a risk</w:t>
      </w:r>
      <w:r w:rsidR="00FF3AFB">
        <w:rPr>
          <w:lang w:val="en-US" w:eastAsia="en-US"/>
        </w:rPr>
        <w:t>.</w:t>
      </w:r>
      <w:r w:rsidRPr="00432AE0">
        <w:rPr>
          <w:lang w:val="en-US" w:eastAsia="en-US"/>
        </w:rPr>
        <w:t xml:space="preserve"> Distribution shifts may erode accuracy or interval coverage</w:t>
      </w:r>
      <w:r w:rsidR="00FF3AFB">
        <w:rPr>
          <w:lang w:val="en-US" w:eastAsia="en-US"/>
        </w:rPr>
        <w:t>.</w:t>
      </w:r>
      <w:r w:rsidRPr="00432AE0">
        <w:rPr>
          <w:lang w:val="en-US" w:eastAsia="en-US"/>
        </w:rPr>
        <w:t xml:space="preserve"> </w:t>
      </w:r>
      <w:r w:rsidR="00FF3AFB">
        <w:rPr>
          <w:lang w:val="en-US" w:eastAsia="en-US"/>
        </w:rPr>
        <w:t>So,</w:t>
      </w:r>
      <w:r>
        <w:rPr>
          <w:lang w:val="en-US" w:eastAsia="en-US"/>
        </w:rPr>
        <w:t xml:space="preserve"> w</w:t>
      </w:r>
      <w:r w:rsidRPr="00432AE0">
        <w:rPr>
          <w:lang w:val="en-US" w:eastAsia="en-US"/>
        </w:rPr>
        <w:t>e mitigate with temporal CV, weekly calibration checks, split</w:t>
      </w:r>
      <w:r w:rsidR="00CD4EF2">
        <w:rPr>
          <w:lang w:val="en-US" w:eastAsia="en-US"/>
        </w:rPr>
        <w:t xml:space="preserve"> </w:t>
      </w:r>
      <w:r w:rsidRPr="00432AE0">
        <w:rPr>
          <w:lang w:val="en-US" w:eastAsia="en-US"/>
        </w:rPr>
        <w:t>conformal recalibration, and automated promotion/rollback via champion</w:t>
      </w:r>
      <w:r w:rsidR="0026124A">
        <w:rPr>
          <w:lang w:val="en-US" w:eastAsia="en-US"/>
        </w:rPr>
        <w:t>, as a</w:t>
      </w:r>
      <w:r w:rsidR="00FF3AFB">
        <w:rPr>
          <w:lang w:val="en-US" w:eastAsia="en-US"/>
        </w:rPr>
        <w:t xml:space="preserve"> </w:t>
      </w:r>
      <w:r w:rsidRPr="00432AE0">
        <w:rPr>
          <w:lang w:val="en-US" w:eastAsia="en-US"/>
        </w:rPr>
        <w:t xml:space="preserve">challenger in the </w:t>
      </w:r>
      <w:proofErr w:type="spellStart"/>
      <w:r w:rsidRPr="00432AE0">
        <w:rPr>
          <w:lang w:val="en-US" w:eastAsia="en-US"/>
        </w:rPr>
        <w:t>MLflow</w:t>
      </w:r>
      <w:proofErr w:type="spellEnd"/>
      <w:r w:rsidRPr="00432AE0">
        <w:rPr>
          <w:lang w:val="en-US" w:eastAsia="en-US"/>
        </w:rPr>
        <w:t xml:space="preserve"> registry. </w:t>
      </w:r>
      <w:r w:rsidR="00FF3AFB">
        <w:rPr>
          <w:lang w:val="en-US" w:eastAsia="en-US"/>
        </w:rPr>
        <w:t>Thirdly, c</w:t>
      </w:r>
      <w:r w:rsidRPr="00432AE0">
        <w:rPr>
          <w:lang w:val="en-US" w:eastAsia="en-US"/>
        </w:rPr>
        <w:t>ompute and timeline constraints: Advanced models (</w:t>
      </w:r>
      <w:r>
        <w:rPr>
          <w:lang w:val="en-US" w:eastAsia="en-US"/>
        </w:rPr>
        <w:t>such as</w:t>
      </w:r>
      <w:r w:rsidRPr="00432AE0">
        <w:rPr>
          <w:lang w:val="en-US" w:eastAsia="en-US"/>
        </w:rPr>
        <w:t>, multiple deep learners) can exceed available time/resources</w:t>
      </w:r>
      <w:r>
        <w:rPr>
          <w:lang w:val="en-US" w:eastAsia="en-US"/>
        </w:rPr>
        <w:t xml:space="preserve">; </w:t>
      </w:r>
      <w:r w:rsidR="00FF3AFB">
        <w:rPr>
          <w:lang w:val="en-US" w:eastAsia="en-US"/>
        </w:rPr>
        <w:t>so,</w:t>
      </w:r>
      <w:r w:rsidRPr="00432AE0">
        <w:rPr>
          <w:lang w:val="en-US" w:eastAsia="en-US"/>
        </w:rPr>
        <w:t xml:space="preserve"> we prioritize a lean ensemble</w:t>
      </w:r>
      <w:r>
        <w:rPr>
          <w:lang w:val="en-US" w:eastAsia="en-US"/>
        </w:rPr>
        <w:t xml:space="preserve">, </w:t>
      </w:r>
      <w:r w:rsidRPr="00432AE0">
        <w:rPr>
          <w:lang w:val="en-US" w:eastAsia="en-US"/>
        </w:rPr>
        <w:t>N-</w:t>
      </w:r>
      <w:proofErr w:type="spellStart"/>
      <w:r w:rsidRPr="00432AE0">
        <w:rPr>
          <w:lang w:val="en-US" w:eastAsia="en-US"/>
        </w:rPr>
        <w:t>HiTS</w:t>
      </w:r>
      <w:proofErr w:type="spellEnd"/>
      <w:r w:rsidRPr="00432AE0">
        <w:rPr>
          <w:lang w:val="en-US" w:eastAsia="en-US"/>
        </w:rPr>
        <w:t xml:space="preserve"> </w:t>
      </w:r>
      <w:r>
        <w:rPr>
          <w:lang w:val="en-US" w:eastAsia="en-US"/>
        </w:rPr>
        <w:t>and</w:t>
      </w:r>
      <w:r w:rsidRPr="00432AE0">
        <w:rPr>
          <w:lang w:val="en-US" w:eastAsia="en-US"/>
        </w:rPr>
        <w:t xml:space="preserve"> </w:t>
      </w:r>
      <w:proofErr w:type="spellStart"/>
      <w:r w:rsidRPr="00432AE0">
        <w:rPr>
          <w:lang w:val="en-US" w:eastAsia="en-US"/>
        </w:rPr>
        <w:t>CatBoost</w:t>
      </w:r>
      <w:proofErr w:type="spellEnd"/>
      <w:r w:rsidRPr="00432AE0">
        <w:rPr>
          <w:lang w:val="en-US" w:eastAsia="en-US"/>
        </w:rPr>
        <w:t xml:space="preserve"> </w:t>
      </w:r>
      <w:r>
        <w:rPr>
          <w:lang w:val="en-US" w:eastAsia="en-US"/>
        </w:rPr>
        <w:t>and</w:t>
      </w:r>
      <w:r w:rsidRPr="00432AE0">
        <w:rPr>
          <w:lang w:val="en-US" w:eastAsia="en-US"/>
        </w:rPr>
        <w:t xml:space="preserve"> Prophet</w:t>
      </w:r>
      <w:r>
        <w:rPr>
          <w:lang w:val="en-US" w:eastAsia="en-US"/>
        </w:rPr>
        <w:t xml:space="preserve">, </w:t>
      </w:r>
      <w:r w:rsidRPr="00432AE0">
        <w:rPr>
          <w:lang w:val="en-US" w:eastAsia="en-US"/>
        </w:rPr>
        <w:t xml:space="preserve">with capped </w:t>
      </w:r>
      <w:proofErr w:type="spellStart"/>
      <w:r w:rsidRPr="00432AE0">
        <w:rPr>
          <w:lang w:val="en-US" w:eastAsia="en-US"/>
        </w:rPr>
        <w:t>Optuna</w:t>
      </w:r>
      <w:proofErr w:type="spellEnd"/>
      <w:r w:rsidRPr="00432AE0">
        <w:rPr>
          <w:lang w:val="en-US" w:eastAsia="en-US"/>
        </w:rPr>
        <w:t xml:space="preserve"> trials and early stopping, deferring optional models to contingency time. </w:t>
      </w:r>
      <w:r w:rsidR="00FF3AFB">
        <w:rPr>
          <w:lang w:val="en-US" w:eastAsia="en-US"/>
        </w:rPr>
        <w:t>Fourthly, a</w:t>
      </w:r>
      <w:r w:rsidRPr="00432AE0">
        <w:rPr>
          <w:lang w:val="en-US" w:eastAsia="en-US"/>
        </w:rPr>
        <w:t>nomaly false positives</w:t>
      </w:r>
      <w:r w:rsidR="00FF3AFB">
        <w:rPr>
          <w:lang w:val="en-US" w:eastAsia="en-US"/>
        </w:rPr>
        <w:t xml:space="preserve"> can form a risk.</w:t>
      </w:r>
      <w:r w:rsidRPr="00432AE0">
        <w:rPr>
          <w:lang w:val="en-US" w:eastAsia="en-US"/>
        </w:rPr>
        <w:t xml:space="preserve"> Over-sensitivity can reduce </w:t>
      </w:r>
      <w:proofErr w:type="gramStart"/>
      <w:r w:rsidRPr="00432AE0">
        <w:rPr>
          <w:lang w:val="en-US" w:eastAsia="en-US"/>
        </w:rPr>
        <w:t>trust</w:t>
      </w:r>
      <w:r w:rsidR="0026124A">
        <w:rPr>
          <w:lang w:val="en-US" w:eastAsia="en-US"/>
        </w:rPr>
        <w:t>,</w:t>
      </w:r>
      <w:proofErr w:type="gramEnd"/>
      <w:r w:rsidR="0026124A">
        <w:rPr>
          <w:lang w:val="en-US" w:eastAsia="en-US"/>
        </w:rPr>
        <w:t xml:space="preserve"> thus</w:t>
      </w:r>
      <w:r w:rsidRPr="00432AE0">
        <w:rPr>
          <w:lang w:val="en-US" w:eastAsia="en-US"/>
        </w:rPr>
        <w:t xml:space="preserve"> we use hysteresis (≥ 2 consecutive hours), tune thresholds on validation weeks, and require at least one diagnostic (level shift, weekly drift, or feature attribution) per alert. </w:t>
      </w:r>
      <w:r w:rsidR="00A2548A">
        <w:rPr>
          <w:lang w:val="en-US" w:eastAsia="en-US"/>
        </w:rPr>
        <w:t>At last,</w:t>
      </w:r>
      <w:r w:rsidR="0026124A">
        <w:rPr>
          <w:lang w:val="en-US" w:eastAsia="en-US"/>
        </w:rPr>
        <w:t xml:space="preserve"> o</w:t>
      </w:r>
      <w:r w:rsidRPr="00432AE0">
        <w:rPr>
          <w:lang w:val="en-US" w:eastAsia="en-US"/>
        </w:rPr>
        <w:t>ptimization infeasibility or poor user acceptance: Hard constraints or unrealistic tariffs can limit savings; we validate inputs, expose constraint slack and cost deltas in the UI, and fall back to baseline schedules when feasibility margins are thin. Operational reliability</w:t>
      </w:r>
      <w:r>
        <w:rPr>
          <w:lang w:val="en-US" w:eastAsia="en-US"/>
        </w:rPr>
        <w:t xml:space="preserve"> could include</w:t>
      </w:r>
      <w:r w:rsidRPr="00432AE0">
        <w:rPr>
          <w:lang w:val="en-US" w:eastAsia="en-US"/>
        </w:rPr>
        <w:t xml:space="preserve"> </w:t>
      </w:r>
      <w:r>
        <w:rPr>
          <w:lang w:val="en-US" w:eastAsia="en-US"/>
        </w:rPr>
        <w:t>s</w:t>
      </w:r>
      <w:r w:rsidRPr="00432AE0">
        <w:rPr>
          <w:lang w:val="en-US" w:eastAsia="en-US"/>
        </w:rPr>
        <w:t>ervice failures could disrupt demos</w:t>
      </w:r>
      <w:r>
        <w:rPr>
          <w:lang w:val="en-US" w:eastAsia="en-US"/>
        </w:rPr>
        <w:t>.</w:t>
      </w:r>
      <w:r w:rsidRPr="00432AE0">
        <w:rPr>
          <w:lang w:val="en-US" w:eastAsia="en-US"/>
        </w:rPr>
        <w:t xml:space="preserve"> </w:t>
      </w:r>
      <w:r>
        <w:rPr>
          <w:lang w:val="en-US" w:eastAsia="en-US"/>
        </w:rPr>
        <w:t>W</w:t>
      </w:r>
      <w:r w:rsidRPr="00432AE0">
        <w:rPr>
          <w:lang w:val="en-US" w:eastAsia="en-US"/>
        </w:rPr>
        <w:t>e employ container health checks, start-up smoke tests, pinned dependencies, and a reproducible seed</w:t>
      </w:r>
      <w:r w:rsidR="00363EC3">
        <w:rPr>
          <w:lang w:val="en-US" w:eastAsia="en-US"/>
        </w:rPr>
        <w:t xml:space="preserve"> </w:t>
      </w:r>
      <w:r w:rsidRPr="00432AE0">
        <w:rPr>
          <w:lang w:val="en-US" w:eastAsia="en-US"/>
        </w:rPr>
        <w:t>replay script to restore a known</w:t>
      </w:r>
      <w:r w:rsidR="00713892">
        <w:rPr>
          <w:lang w:val="en-US" w:eastAsia="en-US"/>
        </w:rPr>
        <w:t xml:space="preserve"> </w:t>
      </w:r>
      <w:r w:rsidRPr="00432AE0">
        <w:rPr>
          <w:lang w:val="en-US" w:eastAsia="en-US"/>
        </w:rPr>
        <w:t>good state quickly. Collectively, these actions keep the critical path</w:t>
      </w:r>
      <w:r w:rsidR="00062E8C">
        <w:rPr>
          <w:lang w:val="en-US" w:eastAsia="en-US"/>
        </w:rPr>
        <w:t xml:space="preserve"> of </w:t>
      </w:r>
      <w:r w:rsidRPr="00432AE0">
        <w:rPr>
          <w:lang w:val="en-US" w:eastAsia="en-US"/>
        </w:rPr>
        <w:t>pipeline stability, calibrated forecasting, explainable anomalies, and demonstrable optimization</w:t>
      </w:r>
      <w:r w:rsidR="00062E8C">
        <w:rPr>
          <w:lang w:val="en-US" w:eastAsia="en-US"/>
        </w:rPr>
        <w:t xml:space="preserve"> </w:t>
      </w:r>
      <w:r w:rsidRPr="00432AE0">
        <w:rPr>
          <w:lang w:val="en-US" w:eastAsia="en-US"/>
        </w:rPr>
        <w:t>on track for the mid</w:t>
      </w:r>
      <w:r>
        <w:rPr>
          <w:lang w:val="en-US" w:eastAsia="en-US"/>
        </w:rPr>
        <w:t xml:space="preserve"> </w:t>
      </w:r>
      <w:r w:rsidRPr="00432AE0">
        <w:rPr>
          <w:lang w:val="en-US" w:eastAsia="en-US"/>
        </w:rPr>
        <w:t>and final</w:t>
      </w:r>
      <w:r>
        <w:rPr>
          <w:lang w:val="en-US" w:eastAsia="en-US"/>
        </w:rPr>
        <w:t xml:space="preserve"> </w:t>
      </w:r>
      <w:r w:rsidRPr="00432AE0">
        <w:rPr>
          <w:lang w:val="en-US" w:eastAsia="en-US"/>
        </w:rPr>
        <w:t>demo milestones.</w:t>
      </w:r>
    </w:p>
    <w:p w14:paraId="3D601A39" w14:textId="4C5E8B41" w:rsidR="00B66FD1" w:rsidRDefault="00B66FD1">
      <w:pPr>
        <w:rPr>
          <w:sz w:val="22"/>
          <w:szCs w:val="22"/>
        </w:rPr>
      </w:pPr>
    </w:p>
    <w:p w14:paraId="2ADABE92" w14:textId="79E94EF4" w:rsidR="00B66FD1" w:rsidRDefault="007A37F7">
      <w:pPr>
        <w:pStyle w:val="mh2"/>
        <w:numPr>
          <w:ilvl w:val="1"/>
          <w:numId w:val="2"/>
        </w:numPr>
        <w:ind w:left="691" w:hanging="691"/>
        <w:rPr>
          <w:i w:val="0"/>
        </w:rPr>
      </w:pPr>
      <w:bookmarkStart w:id="28" w:name="_Toc211819660"/>
      <w:r>
        <w:rPr>
          <w:noProof/>
          <w:sz w:val="22"/>
          <w:szCs w:val="22"/>
        </w:rPr>
        <w:drawing>
          <wp:anchor distT="0" distB="0" distL="114300" distR="114300" simplePos="0" relativeHeight="251658240" behindDoc="0" locked="0" layoutInCell="1" allowOverlap="1" wp14:anchorId="028A3E6F" wp14:editId="68DCE601">
            <wp:simplePos x="0" y="0"/>
            <wp:positionH relativeFrom="margin">
              <wp:posOffset>-276225</wp:posOffset>
            </wp:positionH>
            <wp:positionV relativeFrom="margin">
              <wp:posOffset>3536427</wp:posOffset>
            </wp:positionV>
            <wp:extent cx="6673215" cy="5263515"/>
            <wp:effectExtent l="0" t="0" r="0" b="0"/>
            <wp:wrapSquare wrapText="bothSides"/>
            <wp:docPr id="10285480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48063" name="Picture 10285480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73215" cy="5263515"/>
                    </a:xfrm>
                    <a:prstGeom prst="rect">
                      <a:avLst/>
                    </a:prstGeom>
                  </pic:spPr>
                </pic:pic>
              </a:graphicData>
            </a:graphic>
          </wp:anchor>
        </w:drawing>
      </w:r>
      <w:r w:rsidR="00747C01">
        <w:rPr>
          <w:i w:val="0"/>
        </w:rPr>
        <w:t>Gantt Chart</w:t>
      </w:r>
      <w:bookmarkEnd w:id="28"/>
      <w:r w:rsidR="00747C01">
        <w:rPr>
          <w:i w:val="0"/>
        </w:rPr>
        <w:t xml:space="preserve"> </w:t>
      </w:r>
    </w:p>
    <w:p w14:paraId="17C294EC" w14:textId="6AF5FC9F" w:rsidR="00B66FD1" w:rsidRDefault="00B66FD1">
      <w:pPr>
        <w:tabs>
          <w:tab w:val="left" w:pos="870"/>
        </w:tabs>
        <w:jc w:val="both"/>
        <w:rPr>
          <w:sz w:val="22"/>
          <w:szCs w:val="22"/>
        </w:rPr>
      </w:pPr>
    </w:p>
    <w:p w14:paraId="558B7EE3" w14:textId="3F7D2595" w:rsidR="00BB70F4" w:rsidRDefault="00BB70F4">
      <w:pPr>
        <w:tabs>
          <w:tab w:val="left" w:pos="870"/>
        </w:tabs>
        <w:jc w:val="both"/>
        <w:rPr>
          <w:sz w:val="22"/>
          <w:szCs w:val="22"/>
        </w:rPr>
      </w:pPr>
    </w:p>
    <w:p w14:paraId="1ED7D98F" w14:textId="7B162B7B" w:rsidR="00B66FD1" w:rsidRDefault="00B66FD1">
      <w:pPr>
        <w:tabs>
          <w:tab w:val="left" w:pos="870"/>
        </w:tabs>
        <w:jc w:val="both"/>
        <w:rPr>
          <w:sz w:val="22"/>
          <w:szCs w:val="22"/>
        </w:rPr>
      </w:pPr>
    </w:p>
    <w:p w14:paraId="06ADF773" w14:textId="71075E9A" w:rsidR="009E3EC6" w:rsidRDefault="009E3EC6">
      <w:pPr>
        <w:tabs>
          <w:tab w:val="left" w:pos="870"/>
        </w:tabs>
        <w:jc w:val="both"/>
        <w:rPr>
          <w:sz w:val="22"/>
          <w:szCs w:val="22"/>
        </w:rPr>
      </w:pPr>
    </w:p>
    <w:p w14:paraId="59C202C9" w14:textId="77777777" w:rsidR="00B66FD1" w:rsidRDefault="00747C01">
      <w:pPr>
        <w:pStyle w:val="mh1"/>
        <w:numPr>
          <w:ilvl w:val="0"/>
          <w:numId w:val="2"/>
        </w:numPr>
        <w:rPr>
          <w:sz w:val="30"/>
          <w:szCs w:val="30"/>
        </w:rPr>
      </w:pPr>
      <w:bookmarkStart w:id="29" w:name="OLE_LINK1"/>
      <w:bookmarkStart w:id="30" w:name="_Toc211819661"/>
      <w:r>
        <w:rPr>
          <w:sz w:val="30"/>
          <w:szCs w:val="30"/>
        </w:rPr>
        <w:t>Economical and Ethical Issues</w:t>
      </w:r>
      <w:bookmarkEnd w:id="30"/>
    </w:p>
    <w:bookmarkEnd w:id="29"/>
    <w:p w14:paraId="02F1CFEF" w14:textId="77777777" w:rsidR="00B66FD1" w:rsidRDefault="00B66FD1">
      <w:pPr>
        <w:jc w:val="both"/>
        <w:rPr>
          <w:b/>
          <w:bCs/>
          <w:i/>
          <w:iCs/>
        </w:rPr>
      </w:pPr>
    </w:p>
    <w:p w14:paraId="59E88000" w14:textId="224747E5" w:rsidR="00684343" w:rsidRPr="00684343" w:rsidRDefault="00684343" w:rsidP="00684343">
      <w:pPr>
        <w:widowControl/>
        <w:suppressAutoHyphens w:val="0"/>
        <w:spacing w:before="100" w:beforeAutospacing="1" w:after="100" w:afterAutospacing="1"/>
        <w:jc w:val="both"/>
        <w:rPr>
          <w:lang w:val="en-US" w:eastAsia="en-US"/>
        </w:rPr>
      </w:pPr>
      <w:r w:rsidRPr="00684343">
        <w:rPr>
          <w:lang w:val="en-US" w:eastAsia="en-US"/>
        </w:rPr>
        <w:t>This project is designed under realistic constraints of limited compute, strict deadlines, and a zero</w:t>
      </w:r>
      <w:r w:rsidR="00763DD5">
        <w:rPr>
          <w:lang w:val="en-US" w:eastAsia="en-US"/>
        </w:rPr>
        <w:t xml:space="preserve"> </w:t>
      </w:r>
      <w:r w:rsidRPr="00684343">
        <w:rPr>
          <w:lang w:val="en-US" w:eastAsia="en-US"/>
        </w:rPr>
        <w:t>license budget, so the stack favors open</w:t>
      </w:r>
      <w:r w:rsidR="00763DD5">
        <w:rPr>
          <w:lang w:val="en-US" w:eastAsia="en-US"/>
        </w:rPr>
        <w:t xml:space="preserve"> </w:t>
      </w:r>
      <w:r w:rsidRPr="00684343">
        <w:rPr>
          <w:lang w:val="en-US" w:eastAsia="en-US"/>
        </w:rPr>
        <w:t>source components (</w:t>
      </w:r>
      <w:r w:rsidR="00763DD5">
        <w:rPr>
          <w:lang w:val="en-US" w:eastAsia="en-US"/>
        </w:rPr>
        <w:t>for instance</w:t>
      </w:r>
      <w:r w:rsidRPr="00684343">
        <w:rPr>
          <w:lang w:val="en-US" w:eastAsia="en-US"/>
        </w:rPr>
        <w:t>, scikit-learn, FastAPI, MLflow, Streamlit) to keep total cost of ownership low while preserving reproducibility and auditability [4]. Model choices balance accuracy with runtime and energy use: fast, interpretable baselines (e.g., Prophet or gradient boosting) are used for quick iteration, and a single strong neural forecaster is prioritized over many heavy architectures to avoid unnecessary compute spend [5]. Uncertainty is added posthoc via conformal prediction so decision makers see calibrated intervals without incurring retraining costs or complex probabilistic pipelines [9]. Data expenditures are minimized by relying on publicly accessible sources for load and weather</w:t>
      </w:r>
      <w:r w:rsidR="00E61E26">
        <w:rPr>
          <w:lang w:val="en-US" w:eastAsia="en-US"/>
        </w:rPr>
        <w:t>,</w:t>
      </w:r>
      <w:r>
        <w:rPr>
          <w:lang w:val="en-US" w:eastAsia="en-US"/>
        </w:rPr>
        <w:t xml:space="preserve"> </w:t>
      </w:r>
      <w:r w:rsidRPr="00684343">
        <w:rPr>
          <w:lang w:val="en-US" w:eastAsia="en-US"/>
        </w:rPr>
        <w:t>EPİAŞ for Turkey, PJM for benc</w:t>
      </w:r>
      <w:r>
        <w:rPr>
          <w:lang w:val="en-US" w:eastAsia="en-US"/>
        </w:rPr>
        <w:t>h</w:t>
      </w:r>
      <w:r w:rsidRPr="00684343">
        <w:rPr>
          <w:lang w:val="en-US" w:eastAsia="en-US"/>
        </w:rPr>
        <w:t>marking, and Open-Meteo for covariate</w:t>
      </w:r>
      <w:r w:rsidR="00E61E26">
        <w:rPr>
          <w:lang w:val="en-US" w:eastAsia="en-US"/>
        </w:rPr>
        <w:t xml:space="preserve">s, </w:t>
      </w:r>
      <w:r w:rsidRPr="00684343">
        <w:rPr>
          <w:lang w:val="en-US" w:eastAsia="en-US"/>
        </w:rPr>
        <w:t>each compatible with periodic batch ingestion and modest storage [13]. Economic value is demonstrated by translating forecasts into an hourly schedule that quantifies e</w:t>
      </w:r>
      <w:r>
        <w:rPr>
          <w:lang w:val="en-US" w:eastAsia="en-US"/>
        </w:rPr>
        <w:t>x</w:t>
      </w:r>
      <w:r w:rsidRPr="00684343">
        <w:rPr>
          <w:lang w:val="en-US" w:eastAsia="en-US"/>
        </w:rPr>
        <w:t>pected savings relative to an unoptimized baseline while exposing constraint slack and assumptions for operational review.</w:t>
      </w:r>
    </w:p>
    <w:p w14:paraId="47836993" w14:textId="60280E40" w:rsidR="00684343" w:rsidRPr="00684343" w:rsidRDefault="00684343" w:rsidP="00684343">
      <w:pPr>
        <w:widowControl/>
        <w:suppressAutoHyphens w:val="0"/>
        <w:spacing w:before="100" w:beforeAutospacing="1" w:after="100" w:afterAutospacing="1"/>
        <w:jc w:val="both"/>
        <w:rPr>
          <w:lang w:val="en-US" w:eastAsia="en-US"/>
        </w:rPr>
      </w:pPr>
      <w:r w:rsidRPr="00684343">
        <w:rPr>
          <w:lang w:val="en-US" w:eastAsia="en-US"/>
        </w:rPr>
        <w:t>Ethically, the system emphasizes safety, responsibility, and transparency in data</w:t>
      </w:r>
      <w:r w:rsidR="00763DD5">
        <w:rPr>
          <w:lang w:val="en-US" w:eastAsia="en-US"/>
        </w:rPr>
        <w:t xml:space="preserve"> </w:t>
      </w:r>
      <w:r w:rsidRPr="00684343">
        <w:rPr>
          <w:lang w:val="en-US" w:eastAsia="en-US"/>
        </w:rPr>
        <w:t>driven decisions: forecasts are automatically withheld when freshness limits are breached, and every served result is accompanied by the model version and key reliability metrics. Interpretability is preserved through error and calibration reporting and by retaining an explainable baseline so stakeholders can understand drivers of change rather than accept opaque outputs [5]. Anomaly alerts are issued conservatively</w:t>
      </w:r>
      <w:r>
        <w:rPr>
          <w:lang w:val="en-US" w:eastAsia="en-US"/>
        </w:rPr>
        <w:t xml:space="preserve">, </w:t>
      </w:r>
      <w:r w:rsidRPr="00684343">
        <w:rPr>
          <w:lang w:val="en-US" w:eastAsia="en-US"/>
        </w:rPr>
        <w:t>with thresholds, hysteresis, and attached diagnostics</w:t>
      </w:r>
      <w:r>
        <w:rPr>
          <w:lang w:val="en-US" w:eastAsia="en-US"/>
        </w:rPr>
        <w:t xml:space="preserve">, </w:t>
      </w:r>
      <w:r w:rsidRPr="00684343">
        <w:rPr>
          <w:lang w:val="en-US" w:eastAsia="en-US"/>
        </w:rPr>
        <w:t>to reduce false positives and provide actionable context instead of black</w:t>
      </w:r>
      <w:r w:rsidR="009A5AC8">
        <w:rPr>
          <w:lang w:val="en-US" w:eastAsia="en-US"/>
        </w:rPr>
        <w:t xml:space="preserve"> </w:t>
      </w:r>
      <w:r w:rsidRPr="00684343">
        <w:rPr>
          <w:lang w:val="en-US" w:eastAsia="en-US"/>
        </w:rPr>
        <w:t>box flags [10]. Fairness risks are limited because data are grid</w:t>
      </w:r>
      <w:r w:rsidR="00763DD5">
        <w:rPr>
          <w:lang w:val="en-US" w:eastAsia="en-US"/>
        </w:rPr>
        <w:t xml:space="preserve"> </w:t>
      </w:r>
      <w:r>
        <w:rPr>
          <w:lang w:val="en-US" w:eastAsia="en-US"/>
        </w:rPr>
        <w:t>l</w:t>
      </w:r>
      <w:r w:rsidRPr="00684343">
        <w:rPr>
          <w:lang w:val="en-US" w:eastAsia="en-US"/>
        </w:rPr>
        <w:t>evel aggregates rather than personal records, yet generalization is still checked on multiple geographies to avoid region</w:t>
      </w:r>
      <w:r w:rsidR="00763DD5">
        <w:rPr>
          <w:lang w:val="en-US" w:eastAsia="en-US"/>
        </w:rPr>
        <w:t xml:space="preserve"> </w:t>
      </w:r>
      <w:r w:rsidRPr="00684343">
        <w:rPr>
          <w:lang w:val="en-US" w:eastAsia="en-US"/>
        </w:rPr>
        <w:t>specific bias being mistaken for universal structure [14]. Reproducibility and rollback procedures (versioned artifacts, champion</w:t>
      </w:r>
      <w:r>
        <w:rPr>
          <w:lang w:val="en-US" w:eastAsia="en-US"/>
        </w:rPr>
        <w:t xml:space="preserve"> </w:t>
      </w:r>
      <w:r w:rsidRPr="00684343">
        <w:rPr>
          <w:lang w:val="en-US" w:eastAsia="en-US"/>
        </w:rPr>
        <w:t>challenger promotion, deterministic seeds) act as ethical safeguards, ensuring that any deployed model can be traced, explained, and reverted if performance drifts.</w:t>
      </w:r>
    </w:p>
    <w:p w14:paraId="46CABE59" w14:textId="77777777" w:rsidR="001164CF" w:rsidRDefault="001164CF">
      <w:pPr>
        <w:jc w:val="both"/>
        <w:rPr>
          <w:sz w:val="22"/>
          <w:szCs w:val="22"/>
        </w:rPr>
      </w:pPr>
    </w:p>
    <w:p w14:paraId="5CE6DF40" w14:textId="77777777" w:rsidR="001164CF" w:rsidRDefault="001164CF">
      <w:pPr>
        <w:jc w:val="both"/>
        <w:rPr>
          <w:sz w:val="22"/>
          <w:szCs w:val="22"/>
        </w:rPr>
      </w:pPr>
    </w:p>
    <w:p w14:paraId="0BF0E783" w14:textId="77777777" w:rsidR="001164CF" w:rsidRDefault="001164CF">
      <w:pPr>
        <w:jc w:val="both"/>
        <w:rPr>
          <w:sz w:val="22"/>
          <w:szCs w:val="22"/>
        </w:rPr>
      </w:pPr>
    </w:p>
    <w:p w14:paraId="5952B8DC" w14:textId="77777777" w:rsidR="001164CF" w:rsidRDefault="001164CF">
      <w:pPr>
        <w:jc w:val="both"/>
        <w:rPr>
          <w:sz w:val="22"/>
          <w:szCs w:val="22"/>
        </w:rPr>
      </w:pPr>
    </w:p>
    <w:p w14:paraId="45265DEC" w14:textId="77777777" w:rsidR="001164CF" w:rsidRDefault="001164CF">
      <w:pPr>
        <w:jc w:val="both"/>
        <w:rPr>
          <w:sz w:val="22"/>
          <w:szCs w:val="22"/>
        </w:rPr>
      </w:pPr>
    </w:p>
    <w:p w14:paraId="26C67FFD" w14:textId="77777777" w:rsidR="001164CF" w:rsidRDefault="001164CF">
      <w:pPr>
        <w:jc w:val="both"/>
        <w:rPr>
          <w:sz w:val="22"/>
          <w:szCs w:val="22"/>
        </w:rPr>
      </w:pPr>
    </w:p>
    <w:p w14:paraId="3F43DDCF" w14:textId="77777777" w:rsidR="001164CF" w:rsidRDefault="001164CF">
      <w:pPr>
        <w:jc w:val="both"/>
        <w:rPr>
          <w:sz w:val="22"/>
          <w:szCs w:val="22"/>
        </w:rPr>
      </w:pPr>
    </w:p>
    <w:p w14:paraId="258724F2" w14:textId="77777777" w:rsidR="001164CF" w:rsidRDefault="001164CF">
      <w:pPr>
        <w:jc w:val="both"/>
        <w:rPr>
          <w:sz w:val="22"/>
          <w:szCs w:val="22"/>
        </w:rPr>
      </w:pPr>
    </w:p>
    <w:p w14:paraId="3F56BBDA" w14:textId="42B735D7" w:rsidR="00B66FD1" w:rsidRDefault="00684343">
      <w:pPr>
        <w:widowControl/>
        <w:rPr>
          <w:sz w:val="22"/>
          <w:szCs w:val="22"/>
        </w:rPr>
      </w:pPr>
      <w:r>
        <w:rPr>
          <w:sz w:val="22"/>
          <w:szCs w:val="22"/>
        </w:rPr>
        <w:br w:type="page"/>
      </w:r>
    </w:p>
    <w:p w14:paraId="0999472F" w14:textId="77777777" w:rsidR="00B66FD1" w:rsidRDefault="00B66FD1">
      <w:pPr>
        <w:jc w:val="both"/>
        <w:rPr>
          <w:sz w:val="22"/>
          <w:szCs w:val="22"/>
        </w:rPr>
      </w:pPr>
    </w:p>
    <w:p w14:paraId="7D715EC0" w14:textId="77777777" w:rsidR="00B66FD1" w:rsidRDefault="00B66FD1">
      <w:pPr>
        <w:jc w:val="both"/>
        <w:rPr>
          <w:sz w:val="22"/>
          <w:szCs w:val="22"/>
        </w:rPr>
      </w:pPr>
    </w:p>
    <w:p w14:paraId="014CF3AD" w14:textId="77777777" w:rsidR="00B66FD1" w:rsidRDefault="00747C01">
      <w:pPr>
        <w:pStyle w:val="mh1"/>
        <w:numPr>
          <w:ilvl w:val="0"/>
          <w:numId w:val="2"/>
        </w:numPr>
        <w:rPr>
          <w:sz w:val="30"/>
          <w:szCs w:val="30"/>
        </w:rPr>
      </w:pPr>
      <w:bookmarkStart w:id="31" w:name="_Toc211819662"/>
      <w:r>
        <w:rPr>
          <w:sz w:val="30"/>
          <w:szCs w:val="30"/>
          <w:lang w:val="en-US" w:eastAsia="en-US"/>
        </w:rPr>
        <w:t>References</w:t>
      </w:r>
      <w:bookmarkEnd w:id="31"/>
    </w:p>
    <w:p w14:paraId="002CD425" w14:textId="77777777" w:rsidR="00B66FD1" w:rsidRDefault="00B66FD1">
      <w:pPr>
        <w:widowControl/>
        <w:rPr>
          <w:rFonts w:ascii="NimbusRomNo9L-Regu" w:hAnsi="NimbusRomNo9L-Regu" w:cs="NimbusRomNo9L-Regu"/>
          <w:sz w:val="22"/>
          <w:szCs w:val="22"/>
          <w:lang w:val="en-US" w:eastAsia="en-US"/>
        </w:rPr>
      </w:pPr>
    </w:p>
    <w:p w14:paraId="52D34DEF" w14:textId="77777777" w:rsidR="00B66FD1" w:rsidRDefault="00747C01">
      <w:pPr>
        <w:widowControl/>
        <w:jc w:val="both"/>
        <w:rPr>
          <w:sz w:val="22"/>
          <w:szCs w:val="22"/>
          <w:lang w:val="en-US" w:eastAsia="en-US"/>
        </w:rPr>
      </w:pPr>
      <w:r>
        <w:rPr>
          <w:sz w:val="22"/>
          <w:szCs w:val="22"/>
          <w:lang w:val="en-US" w:eastAsia="en-US"/>
        </w:rPr>
        <w:t>Give the list of references. All the references should be cited within the text of the proposal report.</w:t>
      </w:r>
    </w:p>
    <w:p w14:paraId="0F619B89" w14:textId="77777777" w:rsidR="00B66FD1" w:rsidRDefault="00B66FD1">
      <w:pPr>
        <w:rPr>
          <w:sz w:val="22"/>
          <w:szCs w:val="22"/>
        </w:rPr>
      </w:pPr>
    </w:p>
    <w:p w14:paraId="5924AE21" w14:textId="77777777" w:rsidR="00FE61F7" w:rsidRPr="00FE61F7" w:rsidRDefault="00FE61F7" w:rsidP="00FE61F7">
      <w:pPr>
        <w:rPr>
          <w:color w:val="000000" w:themeColor="text1"/>
          <w:lang w:val="en-US" w:eastAsia="en-US"/>
        </w:rPr>
      </w:pPr>
      <w:r w:rsidRPr="00FE61F7">
        <w:rPr>
          <w:color w:val="000000" w:themeColor="text1"/>
          <w:lang w:val="en-US" w:eastAsia="en-US"/>
        </w:rPr>
        <w:t xml:space="preserve">[1] Hyndman, R. J., &amp; Athanasopoulos, G. (2021). Forecasting: Principles and Practice (3rd ed.). </w:t>
      </w:r>
      <w:proofErr w:type="spellStart"/>
      <w:r w:rsidRPr="00FE61F7">
        <w:rPr>
          <w:color w:val="000000" w:themeColor="text1"/>
          <w:lang w:val="en-US" w:eastAsia="en-US"/>
        </w:rPr>
        <w:t>OTexts</w:t>
      </w:r>
      <w:proofErr w:type="spellEnd"/>
      <w:r w:rsidRPr="00FE61F7">
        <w:rPr>
          <w:color w:val="000000" w:themeColor="text1"/>
          <w:lang w:val="en-US" w:eastAsia="en-US"/>
        </w:rPr>
        <w:t>.</w:t>
      </w:r>
    </w:p>
    <w:p w14:paraId="6F39025A" w14:textId="77777777" w:rsidR="00FE61F7" w:rsidRPr="00FE61F7" w:rsidRDefault="00FE61F7" w:rsidP="00FE61F7">
      <w:pPr>
        <w:rPr>
          <w:color w:val="000000" w:themeColor="text1"/>
          <w:lang w:val="en-US" w:eastAsia="en-US"/>
        </w:rPr>
      </w:pPr>
    </w:p>
    <w:p w14:paraId="791C1E3E" w14:textId="77777777" w:rsidR="00FE61F7" w:rsidRPr="00FE61F7" w:rsidRDefault="00FE61F7" w:rsidP="00FE61F7">
      <w:pPr>
        <w:rPr>
          <w:color w:val="000000" w:themeColor="text1"/>
          <w:lang w:val="en-US" w:eastAsia="en-US"/>
        </w:rPr>
      </w:pPr>
      <w:r w:rsidRPr="00FE61F7">
        <w:rPr>
          <w:color w:val="000000" w:themeColor="text1"/>
          <w:lang w:val="en-US" w:eastAsia="en-US"/>
        </w:rPr>
        <w:t xml:space="preserve">[2] Chen, T., &amp; </w:t>
      </w:r>
      <w:proofErr w:type="spellStart"/>
      <w:r w:rsidRPr="00FE61F7">
        <w:rPr>
          <w:color w:val="000000" w:themeColor="text1"/>
          <w:lang w:val="en-US" w:eastAsia="en-US"/>
        </w:rPr>
        <w:t>Guestrin</w:t>
      </w:r>
      <w:proofErr w:type="spellEnd"/>
      <w:r w:rsidRPr="00FE61F7">
        <w:rPr>
          <w:color w:val="000000" w:themeColor="text1"/>
          <w:lang w:val="en-US" w:eastAsia="en-US"/>
        </w:rPr>
        <w:t xml:space="preserve">, C. (2016). </w:t>
      </w:r>
      <w:proofErr w:type="spellStart"/>
      <w:r w:rsidRPr="00FE61F7">
        <w:rPr>
          <w:color w:val="000000" w:themeColor="text1"/>
          <w:lang w:val="en-US" w:eastAsia="en-US"/>
        </w:rPr>
        <w:t>XGBoost</w:t>
      </w:r>
      <w:proofErr w:type="spellEnd"/>
      <w:r w:rsidRPr="00FE61F7">
        <w:rPr>
          <w:color w:val="000000" w:themeColor="text1"/>
          <w:lang w:val="en-US" w:eastAsia="en-US"/>
        </w:rPr>
        <w:t>: A Scalable Tree Boosting System. Proceedings of KDD.</w:t>
      </w:r>
    </w:p>
    <w:p w14:paraId="46C131C6" w14:textId="77777777" w:rsidR="00FE61F7" w:rsidRPr="00FE61F7" w:rsidRDefault="00FE61F7" w:rsidP="00FE61F7">
      <w:pPr>
        <w:rPr>
          <w:color w:val="000000" w:themeColor="text1"/>
          <w:lang w:val="en-US" w:eastAsia="en-US"/>
        </w:rPr>
      </w:pPr>
    </w:p>
    <w:p w14:paraId="7C9F5F81" w14:textId="77777777" w:rsidR="00FE61F7" w:rsidRPr="00FE61F7" w:rsidRDefault="00FE61F7" w:rsidP="00FE61F7">
      <w:pPr>
        <w:rPr>
          <w:color w:val="000000" w:themeColor="text1"/>
          <w:lang w:val="en-US" w:eastAsia="en-US"/>
        </w:rPr>
      </w:pPr>
      <w:r w:rsidRPr="00FE61F7">
        <w:rPr>
          <w:color w:val="000000" w:themeColor="text1"/>
          <w:lang w:val="en-US" w:eastAsia="en-US"/>
        </w:rPr>
        <w:t>[3] Lim, B., et al. (2021). Temporal Fusion Transformers for Interpretable Multi-horizon Time Series Forecasting. International Journal of Forecasting.</w:t>
      </w:r>
    </w:p>
    <w:p w14:paraId="091FCB42" w14:textId="77777777" w:rsidR="00FE61F7" w:rsidRPr="00FE61F7" w:rsidRDefault="00FE61F7" w:rsidP="00FE61F7">
      <w:pPr>
        <w:rPr>
          <w:color w:val="000000" w:themeColor="text1"/>
          <w:lang w:val="en-US" w:eastAsia="en-US"/>
        </w:rPr>
      </w:pPr>
    </w:p>
    <w:p w14:paraId="23C54BF7" w14:textId="77777777" w:rsidR="00FE61F7" w:rsidRPr="00FE61F7" w:rsidRDefault="00FE61F7" w:rsidP="00FE61F7">
      <w:pPr>
        <w:rPr>
          <w:color w:val="000000" w:themeColor="text1"/>
          <w:lang w:val="en-US" w:eastAsia="en-US"/>
        </w:rPr>
      </w:pPr>
      <w:r w:rsidRPr="00FE61F7">
        <w:rPr>
          <w:color w:val="000000" w:themeColor="text1"/>
          <w:lang w:val="en-US" w:eastAsia="en-US"/>
        </w:rPr>
        <w:t>[4] Pedregosa, F., et al. (2011). Scikit-learn: Machine Learning in Python. Journal of Machine Learning Research.</w:t>
      </w:r>
    </w:p>
    <w:p w14:paraId="630003EB" w14:textId="77777777" w:rsidR="00FE61F7" w:rsidRPr="00FE61F7" w:rsidRDefault="00FE61F7" w:rsidP="00FE61F7">
      <w:pPr>
        <w:rPr>
          <w:color w:val="000000" w:themeColor="text1"/>
          <w:lang w:val="en-US" w:eastAsia="en-US"/>
        </w:rPr>
      </w:pPr>
    </w:p>
    <w:p w14:paraId="12A32943" w14:textId="77777777" w:rsidR="00FE61F7" w:rsidRPr="00FE61F7" w:rsidRDefault="00FE61F7" w:rsidP="00FE61F7">
      <w:pPr>
        <w:rPr>
          <w:color w:val="000000" w:themeColor="text1"/>
          <w:lang w:val="en-US" w:eastAsia="en-US"/>
        </w:rPr>
      </w:pPr>
      <w:r w:rsidRPr="00FE61F7">
        <w:rPr>
          <w:color w:val="000000" w:themeColor="text1"/>
          <w:lang w:val="en-US" w:eastAsia="en-US"/>
        </w:rPr>
        <w:t>[5] Taylor, S. J., &amp; Letham, B. (2018). Forecasting at Scale. The American Statistician.</w:t>
      </w:r>
    </w:p>
    <w:p w14:paraId="1872AF7B" w14:textId="77777777" w:rsidR="00FE61F7" w:rsidRPr="00FE61F7" w:rsidRDefault="00FE61F7" w:rsidP="00FE61F7">
      <w:pPr>
        <w:rPr>
          <w:color w:val="000000" w:themeColor="text1"/>
          <w:lang w:val="en-US" w:eastAsia="en-US"/>
        </w:rPr>
      </w:pPr>
    </w:p>
    <w:p w14:paraId="02C2C7BF" w14:textId="77777777" w:rsidR="00FE61F7" w:rsidRPr="00FE61F7" w:rsidRDefault="00FE61F7" w:rsidP="00FE61F7">
      <w:pPr>
        <w:rPr>
          <w:color w:val="000000" w:themeColor="text1"/>
          <w:lang w:val="en-US" w:eastAsia="en-US"/>
        </w:rPr>
      </w:pPr>
      <w:r w:rsidRPr="00FE61F7">
        <w:rPr>
          <w:color w:val="000000" w:themeColor="text1"/>
          <w:lang w:val="en-US" w:eastAsia="en-US"/>
        </w:rPr>
        <w:t xml:space="preserve">[6] </w:t>
      </w:r>
      <w:proofErr w:type="spellStart"/>
      <w:r w:rsidRPr="00FE61F7">
        <w:rPr>
          <w:color w:val="000000" w:themeColor="text1"/>
          <w:lang w:val="en-US" w:eastAsia="en-US"/>
        </w:rPr>
        <w:t>Challu</w:t>
      </w:r>
      <w:proofErr w:type="spellEnd"/>
      <w:r w:rsidRPr="00FE61F7">
        <w:rPr>
          <w:color w:val="000000" w:themeColor="text1"/>
          <w:lang w:val="en-US" w:eastAsia="en-US"/>
        </w:rPr>
        <w:t>, C., et al. (2022). N-</w:t>
      </w:r>
      <w:proofErr w:type="spellStart"/>
      <w:r w:rsidRPr="00FE61F7">
        <w:rPr>
          <w:color w:val="000000" w:themeColor="text1"/>
          <w:lang w:val="en-US" w:eastAsia="en-US"/>
        </w:rPr>
        <w:t>HiTS</w:t>
      </w:r>
      <w:proofErr w:type="spellEnd"/>
      <w:r w:rsidRPr="00FE61F7">
        <w:rPr>
          <w:color w:val="000000" w:themeColor="text1"/>
          <w:lang w:val="en-US" w:eastAsia="en-US"/>
        </w:rPr>
        <w:t>: Neural Hierarchical Interpolation for Time Series Forecasting. AAAI Conference on Artificial Intelligence.</w:t>
      </w:r>
    </w:p>
    <w:p w14:paraId="0575977F" w14:textId="77777777" w:rsidR="00FE61F7" w:rsidRPr="00FE61F7" w:rsidRDefault="00FE61F7" w:rsidP="00FE61F7">
      <w:pPr>
        <w:rPr>
          <w:color w:val="000000" w:themeColor="text1"/>
          <w:lang w:val="en-US" w:eastAsia="en-US"/>
        </w:rPr>
      </w:pPr>
    </w:p>
    <w:p w14:paraId="0B41A3F5" w14:textId="77777777" w:rsidR="00FE61F7" w:rsidRPr="00FE61F7" w:rsidRDefault="00FE61F7" w:rsidP="00FE61F7">
      <w:pPr>
        <w:rPr>
          <w:color w:val="000000" w:themeColor="text1"/>
          <w:lang w:val="en-US" w:eastAsia="en-US"/>
        </w:rPr>
      </w:pPr>
      <w:r w:rsidRPr="00FE61F7">
        <w:rPr>
          <w:color w:val="000000" w:themeColor="text1"/>
          <w:lang w:val="en-US" w:eastAsia="en-US"/>
        </w:rPr>
        <w:t xml:space="preserve">[7] Romano, Y., et al. (2019). </w:t>
      </w:r>
      <w:proofErr w:type="spellStart"/>
      <w:r w:rsidRPr="00FE61F7">
        <w:rPr>
          <w:color w:val="000000" w:themeColor="text1"/>
          <w:lang w:val="en-US" w:eastAsia="en-US"/>
        </w:rPr>
        <w:t>Conformalized</w:t>
      </w:r>
      <w:proofErr w:type="spellEnd"/>
      <w:r w:rsidRPr="00FE61F7">
        <w:rPr>
          <w:color w:val="000000" w:themeColor="text1"/>
          <w:lang w:val="en-US" w:eastAsia="en-US"/>
        </w:rPr>
        <w:t xml:space="preserve"> Quantile Regression. Advances in Neural Information Processing Systems.</w:t>
      </w:r>
    </w:p>
    <w:p w14:paraId="703B96AF" w14:textId="77777777" w:rsidR="00FE61F7" w:rsidRPr="00FE61F7" w:rsidRDefault="00FE61F7" w:rsidP="00FE61F7">
      <w:pPr>
        <w:rPr>
          <w:color w:val="000000" w:themeColor="text1"/>
          <w:lang w:val="en-US" w:eastAsia="en-US"/>
        </w:rPr>
      </w:pPr>
    </w:p>
    <w:p w14:paraId="3910A1FE" w14:textId="77777777" w:rsidR="00FE61F7" w:rsidRPr="00FE61F7" w:rsidRDefault="00FE61F7" w:rsidP="00FE61F7">
      <w:pPr>
        <w:rPr>
          <w:color w:val="000000" w:themeColor="text1"/>
          <w:lang w:val="en-US" w:eastAsia="en-US"/>
        </w:rPr>
      </w:pPr>
      <w:r w:rsidRPr="00FE61F7">
        <w:rPr>
          <w:color w:val="000000" w:themeColor="text1"/>
          <w:lang w:val="en-US" w:eastAsia="en-US"/>
        </w:rPr>
        <w:t>[8] Xu, C., &amp; Xie, Y. (2021). Conformal Prediction Interval for Dynamic Time-Series. ICML.</w:t>
      </w:r>
    </w:p>
    <w:p w14:paraId="4E235C9F" w14:textId="77777777" w:rsidR="00FE61F7" w:rsidRPr="00FE61F7" w:rsidRDefault="00FE61F7" w:rsidP="00FE61F7">
      <w:pPr>
        <w:rPr>
          <w:color w:val="000000" w:themeColor="text1"/>
          <w:lang w:val="en-US" w:eastAsia="en-US"/>
        </w:rPr>
      </w:pPr>
    </w:p>
    <w:p w14:paraId="3DA52750" w14:textId="77777777" w:rsidR="00FE61F7" w:rsidRPr="00FE61F7" w:rsidRDefault="00FE61F7" w:rsidP="00FE61F7">
      <w:pPr>
        <w:rPr>
          <w:color w:val="000000" w:themeColor="text1"/>
          <w:lang w:val="en-US" w:eastAsia="en-US"/>
        </w:rPr>
      </w:pPr>
      <w:r w:rsidRPr="00FE61F7">
        <w:rPr>
          <w:color w:val="000000" w:themeColor="text1"/>
          <w:lang w:val="en-US" w:eastAsia="en-US"/>
        </w:rPr>
        <w:t>[9] Angelopoulos, A. N., &amp; Bates, S. (2022). Conformal Prediction: A Gentle Introduction. Foundations and Trends in Machine Learning.</w:t>
      </w:r>
    </w:p>
    <w:p w14:paraId="03E202F4" w14:textId="77777777" w:rsidR="00FE61F7" w:rsidRPr="00FE61F7" w:rsidRDefault="00FE61F7" w:rsidP="00FE61F7">
      <w:pPr>
        <w:rPr>
          <w:color w:val="000000" w:themeColor="text1"/>
          <w:lang w:val="en-US" w:eastAsia="en-US"/>
        </w:rPr>
      </w:pPr>
    </w:p>
    <w:p w14:paraId="10980AC8" w14:textId="77777777" w:rsidR="00FE61F7" w:rsidRPr="00FE61F7" w:rsidRDefault="00FE61F7" w:rsidP="00FE61F7">
      <w:pPr>
        <w:rPr>
          <w:color w:val="000000" w:themeColor="text1"/>
          <w:lang w:val="en-US" w:eastAsia="en-US"/>
        </w:rPr>
      </w:pPr>
      <w:r w:rsidRPr="00FE61F7">
        <w:rPr>
          <w:color w:val="000000" w:themeColor="text1"/>
          <w:lang w:val="en-US" w:eastAsia="en-US"/>
        </w:rPr>
        <w:t>[10] Liu, F. T., et al. (2008). Isolation Forest. IEEE International Conference on Data Mining.</w:t>
      </w:r>
    </w:p>
    <w:p w14:paraId="33E260B7" w14:textId="77777777" w:rsidR="00FE61F7" w:rsidRPr="00FE61F7" w:rsidRDefault="00FE61F7" w:rsidP="00FE61F7">
      <w:pPr>
        <w:rPr>
          <w:color w:val="000000" w:themeColor="text1"/>
          <w:lang w:val="en-US" w:eastAsia="en-US"/>
        </w:rPr>
      </w:pPr>
    </w:p>
    <w:p w14:paraId="0EA51FF4" w14:textId="77777777" w:rsidR="00FE61F7" w:rsidRPr="00FE61F7" w:rsidRDefault="00FE61F7" w:rsidP="00FE61F7">
      <w:pPr>
        <w:rPr>
          <w:color w:val="000000" w:themeColor="text1"/>
          <w:lang w:val="en-US" w:eastAsia="en-US"/>
        </w:rPr>
      </w:pPr>
      <w:r w:rsidRPr="00FE61F7">
        <w:rPr>
          <w:color w:val="000000" w:themeColor="text1"/>
          <w:lang w:val="en-US" w:eastAsia="en-US"/>
        </w:rPr>
        <w:t>[11] Malhotra, P., et al. (2016). LSTM-based Encoder-Decoder for Multi-sensor Anomaly Detection. ICML Anomaly Detection Workshop.</w:t>
      </w:r>
    </w:p>
    <w:p w14:paraId="6FC79473" w14:textId="77777777" w:rsidR="00FE61F7" w:rsidRPr="00FE61F7" w:rsidRDefault="00FE61F7" w:rsidP="00FE61F7">
      <w:pPr>
        <w:rPr>
          <w:color w:val="000000" w:themeColor="text1"/>
          <w:lang w:val="en-US" w:eastAsia="en-US"/>
        </w:rPr>
      </w:pPr>
    </w:p>
    <w:p w14:paraId="5697048D" w14:textId="77777777" w:rsidR="00FE61F7" w:rsidRPr="00FE61F7" w:rsidRDefault="00FE61F7" w:rsidP="00FE61F7">
      <w:pPr>
        <w:rPr>
          <w:color w:val="000000" w:themeColor="text1"/>
          <w:lang w:val="en-US" w:eastAsia="en-US"/>
        </w:rPr>
      </w:pPr>
      <w:r w:rsidRPr="00FE61F7">
        <w:rPr>
          <w:color w:val="000000" w:themeColor="text1"/>
          <w:lang w:val="en-US" w:eastAsia="en-US"/>
        </w:rPr>
        <w:t>[12] Lundberg, S. M., &amp; Lee, S. I. (2017). A Unified Approach to Interpreting Model Predictions. Advances in Neural Information Processing Systems.</w:t>
      </w:r>
    </w:p>
    <w:p w14:paraId="7A9669F7" w14:textId="77777777" w:rsidR="00FE61F7" w:rsidRPr="00FE61F7" w:rsidRDefault="00FE61F7" w:rsidP="00FE61F7">
      <w:pPr>
        <w:rPr>
          <w:color w:val="000000" w:themeColor="text1"/>
          <w:lang w:val="en-US" w:eastAsia="en-US"/>
        </w:rPr>
      </w:pPr>
    </w:p>
    <w:p w14:paraId="776C1347" w14:textId="77777777" w:rsidR="00FE61F7" w:rsidRPr="00FE61F7" w:rsidRDefault="00FE61F7" w:rsidP="00FE61F7">
      <w:pPr>
        <w:rPr>
          <w:color w:val="000000" w:themeColor="text1"/>
          <w:lang w:val="en-US" w:eastAsia="en-US"/>
        </w:rPr>
      </w:pPr>
      <w:r w:rsidRPr="00FE61F7">
        <w:rPr>
          <w:color w:val="000000" w:themeColor="text1"/>
          <w:lang w:val="en-US" w:eastAsia="en-US"/>
        </w:rPr>
        <w:t>[13] EPİAŞ Transparency Platform. (2024). https://www.epias.com.tr/en/transparency-platform/</w:t>
      </w:r>
    </w:p>
    <w:p w14:paraId="082C6FE0" w14:textId="77777777" w:rsidR="00FE61F7" w:rsidRPr="00FE61F7" w:rsidRDefault="00FE61F7" w:rsidP="00FE61F7">
      <w:pPr>
        <w:rPr>
          <w:color w:val="000000" w:themeColor="text1"/>
          <w:lang w:val="en-US" w:eastAsia="en-US"/>
        </w:rPr>
      </w:pPr>
    </w:p>
    <w:p w14:paraId="2BCC9933" w14:textId="77777777" w:rsidR="00FE61F7" w:rsidRPr="00FE61F7" w:rsidRDefault="00FE61F7" w:rsidP="00FE61F7">
      <w:pPr>
        <w:rPr>
          <w:color w:val="000000" w:themeColor="text1"/>
          <w:lang w:val="en-US" w:eastAsia="en-US"/>
        </w:rPr>
      </w:pPr>
      <w:r w:rsidRPr="00FE61F7">
        <w:rPr>
          <w:color w:val="000000" w:themeColor="text1"/>
          <w:lang w:val="en-US" w:eastAsia="en-US"/>
        </w:rPr>
        <w:t>[14] PJM Interconnection. (2024). Hourly Energy Consumption Data. https://www.pjm.com</w:t>
      </w:r>
    </w:p>
    <w:p w14:paraId="631E158A" w14:textId="77777777" w:rsidR="00FE61F7" w:rsidRPr="00FE61F7" w:rsidRDefault="00FE61F7" w:rsidP="00FE61F7">
      <w:pPr>
        <w:rPr>
          <w:color w:val="000000" w:themeColor="text1"/>
          <w:lang w:val="en-US" w:eastAsia="en-US"/>
        </w:rPr>
      </w:pPr>
    </w:p>
    <w:p w14:paraId="142D2B13" w14:textId="77777777" w:rsidR="00FE61F7" w:rsidRPr="00FE61F7" w:rsidRDefault="00FE61F7" w:rsidP="00FE61F7">
      <w:pPr>
        <w:rPr>
          <w:color w:val="000000" w:themeColor="text1"/>
          <w:lang w:val="en-US" w:eastAsia="en-US"/>
        </w:rPr>
      </w:pPr>
      <w:r w:rsidRPr="00FE61F7">
        <w:rPr>
          <w:color w:val="000000" w:themeColor="text1"/>
          <w:lang w:val="en-US" w:eastAsia="en-US"/>
        </w:rPr>
        <w:t>[15] Open-</w:t>
      </w:r>
      <w:proofErr w:type="spellStart"/>
      <w:r w:rsidRPr="00FE61F7">
        <w:rPr>
          <w:color w:val="000000" w:themeColor="text1"/>
          <w:lang w:val="en-US" w:eastAsia="en-US"/>
        </w:rPr>
        <w:t>Meteo</w:t>
      </w:r>
      <w:proofErr w:type="spellEnd"/>
      <w:r w:rsidRPr="00FE61F7">
        <w:rPr>
          <w:color w:val="000000" w:themeColor="text1"/>
          <w:lang w:val="en-US" w:eastAsia="en-US"/>
        </w:rPr>
        <w:t xml:space="preserve"> Weather API. (2024). https://open-meteo.com</w:t>
      </w:r>
    </w:p>
    <w:p w14:paraId="23DA2683" w14:textId="77777777" w:rsidR="00FE61F7" w:rsidRPr="00FE61F7" w:rsidRDefault="00FE61F7" w:rsidP="00FE61F7">
      <w:pPr>
        <w:rPr>
          <w:color w:val="000000" w:themeColor="text1"/>
          <w:lang w:val="en-US" w:eastAsia="en-US"/>
        </w:rPr>
      </w:pPr>
    </w:p>
    <w:p w14:paraId="03042252" w14:textId="77777777" w:rsidR="00FE61F7" w:rsidRPr="00FE61F7" w:rsidRDefault="00FE61F7" w:rsidP="00FE61F7">
      <w:pPr>
        <w:rPr>
          <w:color w:val="000000" w:themeColor="text1"/>
          <w:lang w:val="en-US" w:eastAsia="en-US"/>
        </w:rPr>
      </w:pPr>
      <w:r w:rsidRPr="00FE61F7">
        <w:rPr>
          <w:color w:val="000000" w:themeColor="text1"/>
          <w:lang w:val="en-US" w:eastAsia="en-US"/>
        </w:rPr>
        <w:t>[16] Herzen, J., et al. (2022). Darts: User-Friendly Modern Machine Learning for Time Series. Journal of Machine Learning Research.</w:t>
      </w:r>
    </w:p>
    <w:p w14:paraId="50A55624" w14:textId="77777777" w:rsidR="00FE61F7" w:rsidRPr="00FE61F7" w:rsidRDefault="00FE61F7" w:rsidP="00FE61F7">
      <w:pPr>
        <w:rPr>
          <w:color w:val="000000" w:themeColor="text1"/>
          <w:lang w:val="en-US" w:eastAsia="en-US"/>
        </w:rPr>
      </w:pPr>
    </w:p>
    <w:p w14:paraId="71E67F51" w14:textId="77777777" w:rsidR="00FE61F7" w:rsidRPr="00FE61F7" w:rsidRDefault="00FE61F7" w:rsidP="00FE61F7">
      <w:pPr>
        <w:rPr>
          <w:color w:val="000000" w:themeColor="text1"/>
          <w:lang w:val="en-US" w:eastAsia="en-US"/>
        </w:rPr>
      </w:pPr>
      <w:r w:rsidRPr="00FE61F7">
        <w:rPr>
          <w:color w:val="000000" w:themeColor="text1"/>
          <w:lang w:val="en-US" w:eastAsia="en-US"/>
        </w:rPr>
        <w:t xml:space="preserve">[17] Garza, A., &amp; Mergenthaler-Canseco, M. (2023). </w:t>
      </w:r>
      <w:proofErr w:type="spellStart"/>
      <w:r w:rsidRPr="00FE61F7">
        <w:rPr>
          <w:color w:val="000000" w:themeColor="text1"/>
          <w:lang w:val="en-US" w:eastAsia="en-US"/>
        </w:rPr>
        <w:t>NeuralForecast</w:t>
      </w:r>
      <w:proofErr w:type="spellEnd"/>
      <w:r w:rsidRPr="00FE61F7">
        <w:rPr>
          <w:color w:val="000000" w:themeColor="text1"/>
          <w:lang w:val="en-US" w:eastAsia="en-US"/>
        </w:rPr>
        <w:t>: User-Friendly Neural Forecasting. Journal of Statistical Software.</w:t>
      </w:r>
    </w:p>
    <w:p w14:paraId="32AF27E9" w14:textId="77777777" w:rsidR="00FE61F7" w:rsidRPr="00FE61F7" w:rsidRDefault="00FE61F7" w:rsidP="00FE61F7">
      <w:pPr>
        <w:rPr>
          <w:color w:val="000000" w:themeColor="text1"/>
          <w:lang w:val="en-US" w:eastAsia="en-US"/>
        </w:rPr>
      </w:pPr>
    </w:p>
    <w:p w14:paraId="049AD543" w14:textId="77777777" w:rsidR="00FE61F7" w:rsidRPr="00FE61F7" w:rsidRDefault="00FE61F7" w:rsidP="00FE61F7">
      <w:pPr>
        <w:rPr>
          <w:color w:val="000000" w:themeColor="text1"/>
          <w:lang w:val="en-US" w:eastAsia="en-US"/>
        </w:rPr>
      </w:pPr>
      <w:r w:rsidRPr="00FE61F7">
        <w:rPr>
          <w:color w:val="000000" w:themeColor="text1"/>
          <w:lang w:val="en-US" w:eastAsia="en-US"/>
        </w:rPr>
        <w:t>[18] Das, A., et al. (2024). A decoder-only foundation model for time-series forecasting. ICML.</w:t>
      </w:r>
    </w:p>
    <w:p w14:paraId="42F426FC" w14:textId="77777777" w:rsidR="00FE61F7" w:rsidRPr="00FE61F7" w:rsidRDefault="00FE61F7" w:rsidP="00FE61F7">
      <w:pPr>
        <w:rPr>
          <w:color w:val="000000" w:themeColor="text1"/>
          <w:lang w:val="en-US" w:eastAsia="en-US"/>
        </w:rPr>
      </w:pPr>
    </w:p>
    <w:p w14:paraId="2B885B81" w14:textId="77777777" w:rsidR="00FE61F7" w:rsidRPr="00FE61F7" w:rsidRDefault="00FE61F7" w:rsidP="00FE61F7">
      <w:pPr>
        <w:rPr>
          <w:color w:val="000000" w:themeColor="text1"/>
          <w:lang w:val="en-US" w:eastAsia="en-US"/>
        </w:rPr>
      </w:pPr>
      <w:r w:rsidRPr="00FE61F7">
        <w:rPr>
          <w:color w:val="000000" w:themeColor="text1"/>
          <w:lang w:val="en-US" w:eastAsia="en-US"/>
        </w:rPr>
        <w:t>[19] Nie, Y., et al. (2023). A Time Series is Worth 64 Words: Long-term Forecasting with Transformers. ICLR.</w:t>
      </w:r>
    </w:p>
    <w:p w14:paraId="292B220E" w14:textId="77777777" w:rsidR="00FE61F7" w:rsidRPr="00FE61F7" w:rsidRDefault="00FE61F7" w:rsidP="00FE61F7">
      <w:pPr>
        <w:rPr>
          <w:color w:val="000000" w:themeColor="text1"/>
          <w:lang w:val="en-US" w:eastAsia="en-US"/>
        </w:rPr>
      </w:pPr>
    </w:p>
    <w:p w14:paraId="76C643C8" w14:textId="77777777" w:rsidR="00FE61F7" w:rsidRPr="00FE61F7" w:rsidRDefault="00FE61F7" w:rsidP="00FE61F7">
      <w:pPr>
        <w:rPr>
          <w:color w:val="000000" w:themeColor="text1"/>
          <w:lang w:val="en-US" w:eastAsia="en-US"/>
        </w:rPr>
      </w:pPr>
      <w:r w:rsidRPr="00FE61F7">
        <w:rPr>
          <w:color w:val="000000" w:themeColor="text1"/>
          <w:lang w:val="en-US" w:eastAsia="en-US"/>
        </w:rPr>
        <w:t xml:space="preserve">[20] Woo, G., et al. (2024). Unified Training of Universal Time Series Forecasting Transformers. </w:t>
      </w:r>
      <w:proofErr w:type="spellStart"/>
      <w:r w:rsidRPr="00FE61F7">
        <w:rPr>
          <w:color w:val="000000" w:themeColor="text1"/>
          <w:lang w:val="en-US" w:eastAsia="en-US"/>
        </w:rPr>
        <w:t>arXiv</w:t>
      </w:r>
      <w:proofErr w:type="spellEnd"/>
      <w:r w:rsidRPr="00FE61F7">
        <w:rPr>
          <w:color w:val="000000" w:themeColor="text1"/>
          <w:lang w:val="en-US" w:eastAsia="en-US"/>
        </w:rPr>
        <w:t xml:space="preserve"> preprint.</w:t>
      </w:r>
    </w:p>
    <w:p w14:paraId="2F23418C" w14:textId="77777777" w:rsidR="00FE61F7" w:rsidRPr="00FE61F7" w:rsidRDefault="00FE61F7" w:rsidP="00FE61F7">
      <w:pPr>
        <w:rPr>
          <w:color w:val="000000" w:themeColor="text1"/>
          <w:lang w:val="en-US" w:eastAsia="en-US"/>
        </w:rPr>
      </w:pPr>
    </w:p>
    <w:p w14:paraId="7696754B" w14:textId="77777777" w:rsidR="00FE61F7" w:rsidRPr="00FE61F7" w:rsidRDefault="00FE61F7" w:rsidP="00FE61F7">
      <w:pPr>
        <w:rPr>
          <w:color w:val="000000" w:themeColor="text1"/>
          <w:lang w:val="en-US" w:eastAsia="en-US"/>
        </w:rPr>
      </w:pPr>
      <w:r w:rsidRPr="00FE61F7">
        <w:rPr>
          <w:color w:val="000000" w:themeColor="text1"/>
          <w:lang w:val="en-US" w:eastAsia="en-US"/>
        </w:rPr>
        <w:t xml:space="preserve">[21] </w:t>
      </w:r>
      <w:proofErr w:type="spellStart"/>
      <w:r w:rsidRPr="00FE61F7">
        <w:rPr>
          <w:color w:val="000000" w:themeColor="text1"/>
          <w:lang w:val="en-US" w:eastAsia="en-US"/>
        </w:rPr>
        <w:t>Prokhorenkova</w:t>
      </w:r>
      <w:proofErr w:type="spellEnd"/>
      <w:r w:rsidRPr="00FE61F7">
        <w:rPr>
          <w:color w:val="000000" w:themeColor="text1"/>
          <w:lang w:val="en-US" w:eastAsia="en-US"/>
        </w:rPr>
        <w:t xml:space="preserve">, L., et al. (2018). </w:t>
      </w:r>
      <w:proofErr w:type="spellStart"/>
      <w:r w:rsidRPr="00FE61F7">
        <w:rPr>
          <w:color w:val="000000" w:themeColor="text1"/>
          <w:lang w:val="en-US" w:eastAsia="en-US"/>
        </w:rPr>
        <w:t>CatBoost</w:t>
      </w:r>
      <w:proofErr w:type="spellEnd"/>
      <w:r w:rsidRPr="00FE61F7">
        <w:rPr>
          <w:color w:val="000000" w:themeColor="text1"/>
          <w:lang w:val="en-US" w:eastAsia="en-US"/>
        </w:rPr>
        <w:t>: unbiased boosting with categorical features. Advances in Neural Information Processing Systems.</w:t>
      </w:r>
    </w:p>
    <w:p w14:paraId="051EAB7F" w14:textId="77777777" w:rsidR="00FE61F7" w:rsidRPr="00FE61F7" w:rsidRDefault="00FE61F7" w:rsidP="00FE61F7">
      <w:pPr>
        <w:rPr>
          <w:color w:val="000000" w:themeColor="text1"/>
          <w:lang w:val="en-US" w:eastAsia="en-US"/>
        </w:rPr>
      </w:pPr>
    </w:p>
    <w:p w14:paraId="04A5D42C" w14:textId="77777777" w:rsidR="00FE61F7" w:rsidRPr="00FE61F7" w:rsidRDefault="00FE61F7" w:rsidP="00FE61F7">
      <w:pPr>
        <w:rPr>
          <w:color w:val="000000" w:themeColor="text1"/>
          <w:lang w:val="en-US" w:eastAsia="en-US"/>
        </w:rPr>
      </w:pPr>
      <w:r w:rsidRPr="00FE61F7">
        <w:rPr>
          <w:color w:val="000000" w:themeColor="text1"/>
          <w:lang w:val="en-US" w:eastAsia="en-US"/>
        </w:rPr>
        <w:t xml:space="preserve">[22] Ke, G., et al. (2017). </w:t>
      </w:r>
      <w:proofErr w:type="spellStart"/>
      <w:r w:rsidRPr="00FE61F7">
        <w:rPr>
          <w:color w:val="000000" w:themeColor="text1"/>
          <w:lang w:val="en-US" w:eastAsia="en-US"/>
        </w:rPr>
        <w:t>LightGBM</w:t>
      </w:r>
      <w:proofErr w:type="spellEnd"/>
      <w:r w:rsidRPr="00FE61F7">
        <w:rPr>
          <w:color w:val="000000" w:themeColor="text1"/>
          <w:lang w:val="en-US" w:eastAsia="en-US"/>
        </w:rPr>
        <w:t>: A Highly Efficient Gradient Boosting Decision Tree. Advances in Neural Information Processing Systems.</w:t>
      </w:r>
    </w:p>
    <w:p w14:paraId="68C955D4" w14:textId="77777777" w:rsidR="00FE61F7" w:rsidRPr="00FE61F7" w:rsidRDefault="00FE61F7" w:rsidP="00FE61F7">
      <w:pPr>
        <w:rPr>
          <w:color w:val="000000" w:themeColor="text1"/>
          <w:lang w:val="en-US" w:eastAsia="en-US"/>
        </w:rPr>
      </w:pPr>
    </w:p>
    <w:p w14:paraId="2E988C58" w14:textId="0EEE888D" w:rsidR="00B66FD1" w:rsidRDefault="00FE61F7">
      <w:pPr>
        <w:rPr>
          <w:sz w:val="22"/>
          <w:szCs w:val="22"/>
        </w:rPr>
      </w:pPr>
      <w:r w:rsidRPr="00FE61F7">
        <w:rPr>
          <w:color w:val="000000" w:themeColor="text1"/>
          <w:lang w:val="en-US" w:eastAsia="en-US"/>
        </w:rPr>
        <w:t>[23] Zeng, A., et al. (2023). Are Transformers Effective for Time Series Forecasting? AAAI Conference on Artificial Intelligence.</w:t>
      </w:r>
    </w:p>
    <w:sectPr w:rsidR="00B66FD1">
      <w:headerReference w:type="even" r:id="rId12"/>
      <w:headerReference w:type="default" r:id="rId13"/>
      <w:footerReference w:type="default" r:id="rId14"/>
      <w:pgSz w:w="11906" w:h="16838"/>
      <w:pgMar w:top="1134" w:right="1134" w:bottom="1134" w:left="1134"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94CF2" w14:textId="77777777" w:rsidR="00DB4FBE" w:rsidRDefault="00DB4FBE">
      <w:r>
        <w:separator/>
      </w:r>
    </w:p>
  </w:endnote>
  <w:endnote w:type="continuationSeparator" w:id="0">
    <w:p w14:paraId="4BADC768" w14:textId="77777777" w:rsidR="00DB4FBE" w:rsidRDefault="00DB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20B0604020202020204"/>
    <w:charset w:val="01"/>
    <w:family w:val="roman"/>
    <w:pitch w:val="variable"/>
  </w:font>
  <w:font w:name="Andale Mono">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NimbusRomNo9L-Regu">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2E7DE" w14:textId="77777777" w:rsidR="00B66FD1" w:rsidRDefault="00747C01">
    <w:pPr>
      <w:pStyle w:val="Footer"/>
      <w:jc w:val="center"/>
      <w:rPr>
        <w:sz w:val="20"/>
        <w:szCs w:val="20"/>
        <w:lang w:val="en-US"/>
      </w:rPr>
    </w:pPr>
    <w:r>
      <w:rPr>
        <w:sz w:val="20"/>
        <w:szCs w:val="20"/>
        <w:lang w:val="en-US"/>
      </w:rPr>
      <w:t xml:space="preserve">COMP 491 Proposal: page </w:t>
    </w:r>
    <w:r>
      <w:rPr>
        <w:sz w:val="20"/>
        <w:szCs w:val="20"/>
        <w:lang w:val="en-US"/>
      </w:rPr>
      <w:fldChar w:fldCharType="begin"/>
    </w:r>
    <w:r>
      <w:rPr>
        <w:sz w:val="20"/>
        <w:szCs w:val="20"/>
        <w:lang w:val="en-US"/>
      </w:rPr>
      <w:instrText>PAGE \* ARABIC</w:instrText>
    </w:r>
    <w:r>
      <w:rPr>
        <w:sz w:val="20"/>
        <w:szCs w:val="20"/>
        <w:lang w:val="en-US"/>
      </w:rPr>
      <w:fldChar w:fldCharType="separate"/>
    </w:r>
    <w:r>
      <w:rPr>
        <w:sz w:val="20"/>
        <w:szCs w:val="20"/>
        <w:lang w:val="en-US"/>
      </w:rPr>
      <w:t>5</w:t>
    </w:r>
    <w:r>
      <w:rPr>
        <w:sz w:val="20"/>
        <w:szCs w:val="20"/>
        <w:lang w:val="en-US"/>
      </w:rPr>
      <w:fldChar w:fldCharType="end"/>
    </w:r>
    <w:r>
      <w:rPr>
        <w:sz w:val="20"/>
        <w:szCs w:val="20"/>
        <w:lang w:val="en-US"/>
      </w:rPr>
      <w:t xml:space="preserve"> of </w:t>
    </w:r>
    <w:r>
      <w:rPr>
        <w:sz w:val="20"/>
        <w:szCs w:val="20"/>
        <w:lang w:val="en-US"/>
      </w:rPr>
      <w:fldChar w:fldCharType="begin"/>
    </w:r>
    <w:r>
      <w:rPr>
        <w:sz w:val="20"/>
        <w:szCs w:val="20"/>
        <w:lang w:val="en-US"/>
      </w:rPr>
      <w:instrText>NUMPAGES \* ARABIC</w:instrText>
    </w:r>
    <w:r>
      <w:rPr>
        <w:sz w:val="20"/>
        <w:szCs w:val="20"/>
        <w:lang w:val="en-US"/>
      </w:rPr>
      <w:fldChar w:fldCharType="separate"/>
    </w:r>
    <w:r>
      <w:rPr>
        <w:sz w:val="20"/>
        <w:szCs w:val="20"/>
        <w:lang w:val="en-US"/>
      </w:rPr>
      <w:t>5</w:t>
    </w:r>
    <w:r>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AF784" w14:textId="77777777" w:rsidR="00DB4FBE" w:rsidRDefault="00DB4FBE">
      <w:r>
        <w:separator/>
      </w:r>
    </w:p>
  </w:footnote>
  <w:footnote w:type="continuationSeparator" w:id="0">
    <w:p w14:paraId="149024D2" w14:textId="77777777" w:rsidR="00DB4FBE" w:rsidRDefault="00DB4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F7056" w14:textId="77777777" w:rsidR="00B66FD1" w:rsidRDefault="00747C01">
    <w:pPr>
      <w:pStyle w:val="Header"/>
      <w:tabs>
        <w:tab w:val="clear" w:pos="4320"/>
        <w:tab w:val="clear" w:pos="8640"/>
        <w:tab w:val="center" w:pos="4153"/>
        <w:tab w:val="right" w:pos="9364"/>
      </w:tabs>
      <w:rPr>
        <w:sz w:val="18"/>
        <w:szCs w:val="20"/>
        <w:lang w:val="en-US"/>
      </w:rPr>
    </w:pPr>
    <w:r>
      <w:rPr>
        <w:sz w:val="18"/>
        <w:szCs w:val="20"/>
        <w:lang w:val="en-US"/>
      </w:rPr>
      <w:t>Koç University</w:t>
    </w:r>
    <w:r>
      <w:rPr>
        <w:sz w:val="18"/>
        <w:szCs w:val="20"/>
        <w:lang w:val="en-US"/>
      </w:rPr>
      <w:tab/>
    </w:r>
    <w:r>
      <w:rPr>
        <w:sz w:val="18"/>
        <w:szCs w:val="20"/>
        <w:lang w:val="en-US"/>
      </w:rPr>
      <w:tab/>
      <w:t>COMP 491 Computer Engineering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15130" w14:textId="77777777" w:rsidR="00B66FD1" w:rsidRDefault="00747C01">
    <w:pPr>
      <w:pStyle w:val="Header"/>
      <w:tabs>
        <w:tab w:val="clear" w:pos="4320"/>
        <w:tab w:val="clear" w:pos="8640"/>
        <w:tab w:val="center" w:pos="4153"/>
        <w:tab w:val="right" w:pos="9364"/>
      </w:tabs>
      <w:rPr>
        <w:sz w:val="18"/>
        <w:szCs w:val="18"/>
        <w:lang w:val="en-US"/>
      </w:rPr>
    </w:pPr>
    <w:bookmarkStart w:id="32" w:name="DDE_LINK"/>
    <w:r>
      <w:rPr>
        <w:sz w:val="18"/>
        <w:szCs w:val="18"/>
        <w:lang w:val="en-US"/>
      </w:rPr>
      <w:t>Koç University</w:t>
    </w:r>
    <w:r>
      <w:rPr>
        <w:sz w:val="18"/>
        <w:szCs w:val="18"/>
        <w:lang w:val="en-US"/>
      </w:rPr>
      <w:tab/>
    </w:r>
    <w:r>
      <w:rPr>
        <w:sz w:val="18"/>
        <w:szCs w:val="18"/>
        <w:lang w:val="en-US"/>
      </w:rPr>
      <w:tab/>
    </w:r>
    <w:bookmarkEnd w:id="32"/>
    <w:r>
      <w:rPr>
        <w:sz w:val="18"/>
        <w:szCs w:val="18"/>
        <w:lang w:val="en-US"/>
      </w:rPr>
      <w:t>COMP 491 Computer Engineering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6B06"/>
    <w:multiLevelType w:val="multilevel"/>
    <w:tmpl w:val="1896A06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1FAC41EE"/>
    <w:multiLevelType w:val="multilevel"/>
    <w:tmpl w:val="0C6A7F82"/>
    <w:lvl w:ilvl="0">
      <w:start w:val="1"/>
      <w:numFmt w:val="decimal"/>
      <w:lvlText w:val="Section %1"/>
      <w:lvlJc w:val="left"/>
      <w:pPr>
        <w:tabs>
          <w:tab w:val="num" w:pos="1701"/>
        </w:tabs>
        <w:ind w:left="1701" w:hanging="1701"/>
      </w:pPr>
      <w:rPr>
        <w:rFonts w:cs="Times New Roman"/>
        <w:b/>
        <w:bCs/>
        <w:i w:val="0"/>
        <w:iCs w:val="0"/>
        <w:sz w:val="36"/>
        <w:szCs w:val="36"/>
      </w:rPr>
    </w:lvl>
    <w:lvl w:ilvl="1">
      <w:start w:val="1"/>
      <w:numFmt w:val="decimal"/>
      <w:lvlText w:val="%1.%2"/>
      <w:lvlJc w:val="left"/>
      <w:pPr>
        <w:tabs>
          <w:tab w:val="num" w:pos="960"/>
        </w:tabs>
        <w:ind w:left="960" w:hanging="690"/>
      </w:pPr>
      <w:rPr>
        <w:rFonts w:cs="Times New Roman"/>
        <w:b w:val="0"/>
        <w:i w:val="0"/>
        <w:sz w:val="22"/>
        <w:szCs w:val="28"/>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sz w:val="22"/>
      </w:rPr>
    </w:lvl>
    <w:lvl w:ilvl="4">
      <w:start w:val="1"/>
      <w:numFmt w:val="decimal"/>
      <w:lvlText w:val="%1.%2.%3.%4.%5"/>
      <w:lvlJc w:val="left"/>
      <w:pPr>
        <w:tabs>
          <w:tab w:val="num" w:pos="1080"/>
        </w:tabs>
        <w:ind w:left="1080" w:hanging="1080"/>
      </w:pPr>
      <w:rPr>
        <w:rFonts w:cs="Arial"/>
      </w:rPr>
    </w:lvl>
    <w:lvl w:ilvl="5">
      <w:start w:val="1"/>
      <w:numFmt w:val="decimal"/>
      <w:lvlText w:val="%1.%2.%3.%4.%5.%6"/>
      <w:lvlJc w:val="left"/>
      <w:pPr>
        <w:tabs>
          <w:tab w:val="num" w:pos="1080"/>
        </w:tabs>
        <w:ind w:left="1080" w:hanging="1080"/>
      </w:pPr>
      <w:rPr>
        <w:rFonts w:cs="Arial"/>
      </w:rPr>
    </w:lvl>
    <w:lvl w:ilvl="6">
      <w:start w:val="1"/>
      <w:numFmt w:val="decimal"/>
      <w:lvlText w:val="%1.%2.%3.%4.%5.%6.%7"/>
      <w:lvlJc w:val="left"/>
      <w:pPr>
        <w:tabs>
          <w:tab w:val="num" w:pos="1440"/>
        </w:tabs>
        <w:ind w:left="1440" w:hanging="1440"/>
      </w:pPr>
      <w:rPr>
        <w:rFonts w:cs="Arial"/>
      </w:rPr>
    </w:lvl>
    <w:lvl w:ilvl="7">
      <w:start w:val="1"/>
      <w:numFmt w:val="decimal"/>
      <w:lvlText w:val="%1.%2.%3.%4.%5.%6.%7.%8"/>
      <w:lvlJc w:val="left"/>
      <w:pPr>
        <w:tabs>
          <w:tab w:val="num" w:pos="1440"/>
        </w:tabs>
        <w:ind w:left="1440" w:hanging="1440"/>
      </w:pPr>
      <w:rPr>
        <w:rFonts w:cs="Arial"/>
      </w:rPr>
    </w:lvl>
    <w:lvl w:ilvl="8">
      <w:start w:val="1"/>
      <w:numFmt w:val="decimal"/>
      <w:lvlText w:val="%1.%2.%3.%4.%5.%6.%7.%8.%9"/>
      <w:lvlJc w:val="left"/>
      <w:pPr>
        <w:tabs>
          <w:tab w:val="num" w:pos="1440"/>
        </w:tabs>
        <w:ind w:left="1440" w:hanging="1440"/>
      </w:pPr>
      <w:rPr>
        <w:rFonts w:cs="Arial"/>
      </w:rPr>
    </w:lvl>
  </w:abstractNum>
  <w:abstractNum w:abstractNumId="2" w15:restartNumberingAfterBreak="0">
    <w:nsid w:val="235C3DC8"/>
    <w:multiLevelType w:val="multilevel"/>
    <w:tmpl w:val="B2AAC5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98231331">
    <w:abstractNumId w:val="0"/>
  </w:num>
  <w:num w:numId="2" w16cid:durableId="165482828">
    <w:abstractNumId w:val="1"/>
  </w:num>
  <w:num w:numId="3" w16cid:durableId="793407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proofState w:spelling="clean" w:grammar="clean"/>
  <w:defaultTabStop w:val="720"/>
  <w:hyphenationZone w:val="425"/>
  <w:doNotHyphenateCaps/>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D1"/>
    <w:rsid w:val="00003478"/>
    <w:rsid w:val="00003A48"/>
    <w:rsid w:val="00004660"/>
    <w:rsid w:val="00007AFF"/>
    <w:rsid w:val="000168D0"/>
    <w:rsid w:val="0001712E"/>
    <w:rsid w:val="0001734E"/>
    <w:rsid w:val="0002006C"/>
    <w:rsid w:val="00023997"/>
    <w:rsid w:val="00023F70"/>
    <w:rsid w:val="00026490"/>
    <w:rsid w:val="00027B1F"/>
    <w:rsid w:val="00031CE9"/>
    <w:rsid w:val="00032A22"/>
    <w:rsid w:val="00035668"/>
    <w:rsid w:val="000357BA"/>
    <w:rsid w:val="0003736B"/>
    <w:rsid w:val="00037FDC"/>
    <w:rsid w:val="000419E3"/>
    <w:rsid w:val="0004374A"/>
    <w:rsid w:val="00043D4D"/>
    <w:rsid w:val="000444C2"/>
    <w:rsid w:val="000458CC"/>
    <w:rsid w:val="00047512"/>
    <w:rsid w:val="00047D88"/>
    <w:rsid w:val="000500F0"/>
    <w:rsid w:val="0005098F"/>
    <w:rsid w:val="000522B4"/>
    <w:rsid w:val="00054280"/>
    <w:rsid w:val="00060664"/>
    <w:rsid w:val="00061584"/>
    <w:rsid w:val="00062611"/>
    <w:rsid w:val="00062E8C"/>
    <w:rsid w:val="000636CC"/>
    <w:rsid w:val="00063BF3"/>
    <w:rsid w:val="00064682"/>
    <w:rsid w:val="00071320"/>
    <w:rsid w:val="0007137F"/>
    <w:rsid w:val="000743F9"/>
    <w:rsid w:val="00074BD2"/>
    <w:rsid w:val="00076514"/>
    <w:rsid w:val="00077EDD"/>
    <w:rsid w:val="000801D6"/>
    <w:rsid w:val="00081830"/>
    <w:rsid w:val="00082314"/>
    <w:rsid w:val="00082386"/>
    <w:rsid w:val="000847AB"/>
    <w:rsid w:val="00091F25"/>
    <w:rsid w:val="0009474C"/>
    <w:rsid w:val="000A36CF"/>
    <w:rsid w:val="000A3BBE"/>
    <w:rsid w:val="000A6E25"/>
    <w:rsid w:val="000A73A9"/>
    <w:rsid w:val="000B16D2"/>
    <w:rsid w:val="000B395C"/>
    <w:rsid w:val="000B39CC"/>
    <w:rsid w:val="000B51F1"/>
    <w:rsid w:val="000C03E9"/>
    <w:rsid w:val="000C052B"/>
    <w:rsid w:val="000C1964"/>
    <w:rsid w:val="000C3100"/>
    <w:rsid w:val="000C438E"/>
    <w:rsid w:val="000C441B"/>
    <w:rsid w:val="000D05A3"/>
    <w:rsid w:val="000D0FDA"/>
    <w:rsid w:val="000D285F"/>
    <w:rsid w:val="000D2D7C"/>
    <w:rsid w:val="000D4D76"/>
    <w:rsid w:val="000D7C20"/>
    <w:rsid w:val="000E02FB"/>
    <w:rsid w:val="000E124C"/>
    <w:rsid w:val="000E1AA1"/>
    <w:rsid w:val="000E22A4"/>
    <w:rsid w:val="000E3B2B"/>
    <w:rsid w:val="000E3DE5"/>
    <w:rsid w:val="000E4357"/>
    <w:rsid w:val="000E4DE1"/>
    <w:rsid w:val="000E6424"/>
    <w:rsid w:val="000F3378"/>
    <w:rsid w:val="000F4E95"/>
    <w:rsid w:val="000F6432"/>
    <w:rsid w:val="000F7B6B"/>
    <w:rsid w:val="00100A84"/>
    <w:rsid w:val="0010521A"/>
    <w:rsid w:val="0010530F"/>
    <w:rsid w:val="001063D3"/>
    <w:rsid w:val="00110C0F"/>
    <w:rsid w:val="00114C54"/>
    <w:rsid w:val="00114F25"/>
    <w:rsid w:val="0011573A"/>
    <w:rsid w:val="001164CF"/>
    <w:rsid w:val="00123CF6"/>
    <w:rsid w:val="001248BF"/>
    <w:rsid w:val="00125C15"/>
    <w:rsid w:val="00126868"/>
    <w:rsid w:val="00130A44"/>
    <w:rsid w:val="001319C2"/>
    <w:rsid w:val="001331BA"/>
    <w:rsid w:val="00133EFC"/>
    <w:rsid w:val="0013655D"/>
    <w:rsid w:val="00140BAC"/>
    <w:rsid w:val="00140C55"/>
    <w:rsid w:val="001433EB"/>
    <w:rsid w:val="00143B90"/>
    <w:rsid w:val="001443C9"/>
    <w:rsid w:val="00145503"/>
    <w:rsid w:val="00145C20"/>
    <w:rsid w:val="00152FA4"/>
    <w:rsid w:val="0015378E"/>
    <w:rsid w:val="001573EE"/>
    <w:rsid w:val="00161758"/>
    <w:rsid w:val="00165BDE"/>
    <w:rsid w:val="001729B9"/>
    <w:rsid w:val="00176873"/>
    <w:rsid w:val="00176990"/>
    <w:rsid w:val="0017792F"/>
    <w:rsid w:val="00181544"/>
    <w:rsid w:val="0018407E"/>
    <w:rsid w:val="001846F4"/>
    <w:rsid w:val="00186AA0"/>
    <w:rsid w:val="0019178C"/>
    <w:rsid w:val="00192E52"/>
    <w:rsid w:val="001937F0"/>
    <w:rsid w:val="00194142"/>
    <w:rsid w:val="001946F4"/>
    <w:rsid w:val="00194EE1"/>
    <w:rsid w:val="001950D9"/>
    <w:rsid w:val="00195CCE"/>
    <w:rsid w:val="001A173D"/>
    <w:rsid w:val="001A2121"/>
    <w:rsid w:val="001A2270"/>
    <w:rsid w:val="001A5BEC"/>
    <w:rsid w:val="001A6927"/>
    <w:rsid w:val="001B0077"/>
    <w:rsid w:val="001B15E2"/>
    <w:rsid w:val="001B3285"/>
    <w:rsid w:val="001B43D3"/>
    <w:rsid w:val="001C0BE3"/>
    <w:rsid w:val="001C21B2"/>
    <w:rsid w:val="001C5446"/>
    <w:rsid w:val="001D02C5"/>
    <w:rsid w:val="001D148D"/>
    <w:rsid w:val="001D28E4"/>
    <w:rsid w:val="001D3163"/>
    <w:rsid w:val="001D5E10"/>
    <w:rsid w:val="001D5EDF"/>
    <w:rsid w:val="001E1262"/>
    <w:rsid w:val="001E238A"/>
    <w:rsid w:val="001E24BB"/>
    <w:rsid w:val="001E76AC"/>
    <w:rsid w:val="001F0F10"/>
    <w:rsid w:val="001F205D"/>
    <w:rsid w:val="001F2359"/>
    <w:rsid w:val="001F23B0"/>
    <w:rsid w:val="001F3F33"/>
    <w:rsid w:val="001F6C0F"/>
    <w:rsid w:val="001F74D2"/>
    <w:rsid w:val="00200A64"/>
    <w:rsid w:val="00202E25"/>
    <w:rsid w:val="00203A61"/>
    <w:rsid w:val="00203DE5"/>
    <w:rsid w:val="00203F67"/>
    <w:rsid w:val="00205354"/>
    <w:rsid w:val="002071B0"/>
    <w:rsid w:val="0021384F"/>
    <w:rsid w:val="00213D8C"/>
    <w:rsid w:val="00215949"/>
    <w:rsid w:val="0022074E"/>
    <w:rsid w:val="00220A41"/>
    <w:rsid w:val="00220C29"/>
    <w:rsid w:val="0022147E"/>
    <w:rsid w:val="0022256D"/>
    <w:rsid w:val="00222EDC"/>
    <w:rsid w:val="00223828"/>
    <w:rsid w:val="002240B2"/>
    <w:rsid w:val="00226573"/>
    <w:rsid w:val="00230157"/>
    <w:rsid w:val="002326DB"/>
    <w:rsid w:val="002340E4"/>
    <w:rsid w:val="00234FD4"/>
    <w:rsid w:val="00235EE0"/>
    <w:rsid w:val="00236DDA"/>
    <w:rsid w:val="00240A87"/>
    <w:rsid w:val="00241417"/>
    <w:rsid w:val="00247963"/>
    <w:rsid w:val="00250227"/>
    <w:rsid w:val="00253494"/>
    <w:rsid w:val="0025594D"/>
    <w:rsid w:val="00260BB4"/>
    <w:rsid w:val="0026124A"/>
    <w:rsid w:val="002612C9"/>
    <w:rsid w:val="00261CF4"/>
    <w:rsid w:val="002638A8"/>
    <w:rsid w:val="00264BF6"/>
    <w:rsid w:val="002674FD"/>
    <w:rsid w:val="00267A4B"/>
    <w:rsid w:val="0027119E"/>
    <w:rsid w:val="0027188B"/>
    <w:rsid w:val="00273565"/>
    <w:rsid w:val="00274686"/>
    <w:rsid w:val="00274ADD"/>
    <w:rsid w:val="00274F17"/>
    <w:rsid w:val="00277760"/>
    <w:rsid w:val="0027797E"/>
    <w:rsid w:val="00280410"/>
    <w:rsid w:val="00284A17"/>
    <w:rsid w:val="00284E7D"/>
    <w:rsid w:val="002904B6"/>
    <w:rsid w:val="00291259"/>
    <w:rsid w:val="00294BCB"/>
    <w:rsid w:val="00297131"/>
    <w:rsid w:val="00297EB7"/>
    <w:rsid w:val="002A19C1"/>
    <w:rsid w:val="002A6370"/>
    <w:rsid w:val="002B3870"/>
    <w:rsid w:val="002B6DA4"/>
    <w:rsid w:val="002B7EA1"/>
    <w:rsid w:val="002C10D6"/>
    <w:rsid w:val="002C145A"/>
    <w:rsid w:val="002C1C06"/>
    <w:rsid w:val="002C2967"/>
    <w:rsid w:val="002C3AC1"/>
    <w:rsid w:val="002C4984"/>
    <w:rsid w:val="002C7E08"/>
    <w:rsid w:val="002D13CC"/>
    <w:rsid w:val="002D1E7D"/>
    <w:rsid w:val="002D1EB5"/>
    <w:rsid w:val="002D29BA"/>
    <w:rsid w:val="002D3EC0"/>
    <w:rsid w:val="002D3F86"/>
    <w:rsid w:val="002D6054"/>
    <w:rsid w:val="002D7C23"/>
    <w:rsid w:val="002E13F0"/>
    <w:rsid w:val="002E2446"/>
    <w:rsid w:val="002E334C"/>
    <w:rsid w:val="002E35FC"/>
    <w:rsid w:val="002E3881"/>
    <w:rsid w:val="002F1A64"/>
    <w:rsid w:val="002F3012"/>
    <w:rsid w:val="002F336C"/>
    <w:rsid w:val="002F53A3"/>
    <w:rsid w:val="002F5680"/>
    <w:rsid w:val="002F5974"/>
    <w:rsid w:val="002F6661"/>
    <w:rsid w:val="002F7337"/>
    <w:rsid w:val="00302F65"/>
    <w:rsid w:val="0030388F"/>
    <w:rsid w:val="003069BF"/>
    <w:rsid w:val="00310080"/>
    <w:rsid w:val="00314821"/>
    <w:rsid w:val="00315447"/>
    <w:rsid w:val="00317F91"/>
    <w:rsid w:val="003212B0"/>
    <w:rsid w:val="00321390"/>
    <w:rsid w:val="00323506"/>
    <w:rsid w:val="00323D01"/>
    <w:rsid w:val="00324411"/>
    <w:rsid w:val="003244A0"/>
    <w:rsid w:val="00325F46"/>
    <w:rsid w:val="00325F7E"/>
    <w:rsid w:val="0032790A"/>
    <w:rsid w:val="00330DF8"/>
    <w:rsid w:val="0033162B"/>
    <w:rsid w:val="00333994"/>
    <w:rsid w:val="00333CB7"/>
    <w:rsid w:val="0033447C"/>
    <w:rsid w:val="00335B67"/>
    <w:rsid w:val="0033629C"/>
    <w:rsid w:val="00336FAB"/>
    <w:rsid w:val="00337BC3"/>
    <w:rsid w:val="003400D1"/>
    <w:rsid w:val="003408DD"/>
    <w:rsid w:val="00345C49"/>
    <w:rsid w:val="003469BA"/>
    <w:rsid w:val="0035123B"/>
    <w:rsid w:val="003512A0"/>
    <w:rsid w:val="00351BE6"/>
    <w:rsid w:val="003524CC"/>
    <w:rsid w:val="00352745"/>
    <w:rsid w:val="003541AD"/>
    <w:rsid w:val="00357CBD"/>
    <w:rsid w:val="00357D93"/>
    <w:rsid w:val="00357F4D"/>
    <w:rsid w:val="00361102"/>
    <w:rsid w:val="0036271C"/>
    <w:rsid w:val="00362F8D"/>
    <w:rsid w:val="00363EC3"/>
    <w:rsid w:val="00365BE2"/>
    <w:rsid w:val="003663C7"/>
    <w:rsid w:val="00371D72"/>
    <w:rsid w:val="00373676"/>
    <w:rsid w:val="00375DA5"/>
    <w:rsid w:val="0037691C"/>
    <w:rsid w:val="00377D64"/>
    <w:rsid w:val="00381510"/>
    <w:rsid w:val="00381A7D"/>
    <w:rsid w:val="003820F0"/>
    <w:rsid w:val="00382587"/>
    <w:rsid w:val="0038322F"/>
    <w:rsid w:val="00384A56"/>
    <w:rsid w:val="00390A52"/>
    <w:rsid w:val="0039133C"/>
    <w:rsid w:val="00393E84"/>
    <w:rsid w:val="00396AEC"/>
    <w:rsid w:val="003971CD"/>
    <w:rsid w:val="003A03D7"/>
    <w:rsid w:val="003A07D5"/>
    <w:rsid w:val="003A2BFD"/>
    <w:rsid w:val="003A2F4F"/>
    <w:rsid w:val="003A43FA"/>
    <w:rsid w:val="003A54D5"/>
    <w:rsid w:val="003A5739"/>
    <w:rsid w:val="003A59F2"/>
    <w:rsid w:val="003B085F"/>
    <w:rsid w:val="003B1AAD"/>
    <w:rsid w:val="003B222C"/>
    <w:rsid w:val="003B2A79"/>
    <w:rsid w:val="003B4046"/>
    <w:rsid w:val="003B41B3"/>
    <w:rsid w:val="003B60DB"/>
    <w:rsid w:val="003B695C"/>
    <w:rsid w:val="003C2FDF"/>
    <w:rsid w:val="003C367D"/>
    <w:rsid w:val="003C41AD"/>
    <w:rsid w:val="003C5346"/>
    <w:rsid w:val="003C6353"/>
    <w:rsid w:val="003D007A"/>
    <w:rsid w:val="003D023B"/>
    <w:rsid w:val="003D0984"/>
    <w:rsid w:val="003D12ED"/>
    <w:rsid w:val="003D60F6"/>
    <w:rsid w:val="003D640A"/>
    <w:rsid w:val="003D6DAE"/>
    <w:rsid w:val="003E22D5"/>
    <w:rsid w:val="003E24BB"/>
    <w:rsid w:val="003E39B0"/>
    <w:rsid w:val="003E4A5F"/>
    <w:rsid w:val="003E6E00"/>
    <w:rsid w:val="003E791F"/>
    <w:rsid w:val="003F0C10"/>
    <w:rsid w:val="003F4024"/>
    <w:rsid w:val="003F4594"/>
    <w:rsid w:val="003F466E"/>
    <w:rsid w:val="003F4D80"/>
    <w:rsid w:val="003F7147"/>
    <w:rsid w:val="00400225"/>
    <w:rsid w:val="00400325"/>
    <w:rsid w:val="0040457D"/>
    <w:rsid w:val="00413D6B"/>
    <w:rsid w:val="004140C0"/>
    <w:rsid w:val="00417E7F"/>
    <w:rsid w:val="00421658"/>
    <w:rsid w:val="004223F1"/>
    <w:rsid w:val="00423830"/>
    <w:rsid w:val="00423985"/>
    <w:rsid w:val="00426E1F"/>
    <w:rsid w:val="004272C0"/>
    <w:rsid w:val="00427D4A"/>
    <w:rsid w:val="00430AC7"/>
    <w:rsid w:val="00430EC6"/>
    <w:rsid w:val="00432AE0"/>
    <w:rsid w:val="004369D5"/>
    <w:rsid w:val="0043799A"/>
    <w:rsid w:val="004412B9"/>
    <w:rsid w:val="004414C0"/>
    <w:rsid w:val="00442359"/>
    <w:rsid w:val="004433E3"/>
    <w:rsid w:val="0044387D"/>
    <w:rsid w:val="00443F73"/>
    <w:rsid w:val="00444B70"/>
    <w:rsid w:val="00447938"/>
    <w:rsid w:val="0045643E"/>
    <w:rsid w:val="00456CDC"/>
    <w:rsid w:val="00457804"/>
    <w:rsid w:val="00460B21"/>
    <w:rsid w:val="004612B5"/>
    <w:rsid w:val="00466357"/>
    <w:rsid w:val="00471EB0"/>
    <w:rsid w:val="004743F5"/>
    <w:rsid w:val="0048024C"/>
    <w:rsid w:val="0048114A"/>
    <w:rsid w:val="0048217A"/>
    <w:rsid w:val="00484C42"/>
    <w:rsid w:val="00484E86"/>
    <w:rsid w:val="0048601D"/>
    <w:rsid w:val="0048681A"/>
    <w:rsid w:val="00486BB7"/>
    <w:rsid w:val="0049055B"/>
    <w:rsid w:val="0049207D"/>
    <w:rsid w:val="00494001"/>
    <w:rsid w:val="0049553B"/>
    <w:rsid w:val="00495AD8"/>
    <w:rsid w:val="00497D7A"/>
    <w:rsid w:val="004A12CC"/>
    <w:rsid w:val="004A151B"/>
    <w:rsid w:val="004A169F"/>
    <w:rsid w:val="004A3DC7"/>
    <w:rsid w:val="004A486D"/>
    <w:rsid w:val="004A60B7"/>
    <w:rsid w:val="004B0AE2"/>
    <w:rsid w:val="004B6B0E"/>
    <w:rsid w:val="004B7549"/>
    <w:rsid w:val="004C1EB2"/>
    <w:rsid w:val="004C3746"/>
    <w:rsid w:val="004C4C49"/>
    <w:rsid w:val="004C5546"/>
    <w:rsid w:val="004C61CC"/>
    <w:rsid w:val="004C7CEB"/>
    <w:rsid w:val="004D03EC"/>
    <w:rsid w:val="004D2DED"/>
    <w:rsid w:val="004D31B4"/>
    <w:rsid w:val="004D530E"/>
    <w:rsid w:val="004D64CD"/>
    <w:rsid w:val="004D6AE7"/>
    <w:rsid w:val="004D7770"/>
    <w:rsid w:val="004E0561"/>
    <w:rsid w:val="004E1234"/>
    <w:rsid w:val="004E2D41"/>
    <w:rsid w:val="004E4358"/>
    <w:rsid w:val="004E7848"/>
    <w:rsid w:val="004F084E"/>
    <w:rsid w:val="004F0B49"/>
    <w:rsid w:val="004F0C7D"/>
    <w:rsid w:val="004F0DBC"/>
    <w:rsid w:val="004F15AB"/>
    <w:rsid w:val="004F22DB"/>
    <w:rsid w:val="004F5DB3"/>
    <w:rsid w:val="005020CD"/>
    <w:rsid w:val="0050285F"/>
    <w:rsid w:val="00503509"/>
    <w:rsid w:val="00503A7E"/>
    <w:rsid w:val="0050577D"/>
    <w:rsid w:val="00506800"/>
    <w:rsid w:val="0051014D"/>
    <w:rsid w:val="005109FB"/>
    <w:rsid w:val="0051137A"/>
    <w:rsid w:val="00511E1E"/>
    <w:rsid w:val="00513CD0"/>
    <w:rsid w:val="00515BB2"/>
    <w:rsid w:val="0051736D"/>
    <w:rsid w:val="00517ABD"/>
    <w:rsid w:val="0052195E"/>
    <w:rsid w:val="00530EC1"/>
    <w:rsid w:val="0053648C"/>
    <w:rsid w:val="005406B0"/>
    <w:rsid w:val="00541BF2"/>
    <w:rsid w:val="005421EB"/>
    <w:rsid w:val="00542A14"/>
    <w:rsid w:val="0054353D"/>
    <w:rsid w:val="0054394F"/>
    <w:rsid w:val="00544908"/>
    <w:rsid w:val="00545CEC"/>
    <w:rsid w:val="00546AE4"/>
    <w:rsid w:val="00547158"/>
    <w:rsid w:val="0054797F"/>
    <w:rsid w:val="00547D97"/>
    <w:rsid w:val="00547E11"/>
    <w:rsid w:val="005502F9"/>
    <w:rsid w:val="00551FDE"/>
    <w:rsid w:val="00553204"/>
    <w:rsid w:val="005567E2"/>
    <w:rsid w:val="005574D7"/>
    <w:rsid w:val="00557981"/>
    <w:rsid w:val="00560415"/>
    <w:rsid w:val="00562171"/>
    <w:rsid w:val="0056308F"/>
    <w:rsid w:val="00564D36"/>
    <w:rsid w:val="0056669C"/>
    <w:rsid w:val="00567BD9"/>
    <w:rsid w:val="00567EEE"/>
    <w:rsid w:val="005713FD"/>
    <w:rsid w:val="00572595"/>
    <w:rsid w:val="00574AD6"/>
    <w:rsid w:val="005766C7"/>
    <w:rsid w:val="00576B97"/>
    <w:rsid w:val="005777E8"/>
    <w:rsid w:val="005808BD"/>
    <w:rsid w:val="00580AE3"/>
    <w:rsid w:val="00585802"/>
    <w:rsid w:val="00585DA4"/>
    <w:rsid w:val="0058611D"/>
    <w:rsid w:val="00586BBF"/>
    <w:rsid w:val="005877B5"/>
    <w:rsid w:val="00591922"/>
    <w:rsid w:val="00591D67"/>
    <w:rsid w:val="005922F2"/>
    <w:rsid w:val="00592325"/>
    <w:rsid w:val="00592B3C"/>
    <w:rsid w:val="00596383"/>
    <w:rsid w:val="005972F4"/>
    <w:rsid w:val="00597886"/>
    <w:rsid w:val="00597C5E"/>
    <w:rsid w:val="00597EB5"/>
    <w:rsid w:val="005A5D29"/>
    <w:rsid w:val="005A6340"/>
    <w:rsid w:val="005A795F"/>
    <w:rsid w:val="005B0073"/>
    <w:rsid w:val="005B253D"/>
    <w:rsid w:val="005B25CB"/>
    <w:rsid w:val="005B348D"/>
    <w:rsid w:val="005B38E6"/>
    <w:rsid w:val="005B4D11"/>
    <w:rsid w:val="005B76FC"/>
    <w:rsid w:val="005C4D43"/>
    <w:rsid w:val="005C55B6"/>
    <w:rsid w:val="005C7118"/>
    <w:rsid w:val="005D0CF8"/>
    <w:rsid w:val="005D260B"/>
    <w:rsid w:val="005D3D0D"/>
    <w:rsid w:val="005D67C0"/>
    <w:rsid w:val="005D6CDB"/>
    <w:rsid w:val="005E00DB"/>
    <w:rsid w:val="005E0312"/>
    <w:rsid w:val="005E183B"/>
    <w:rsid w:val="005E4781"/>
    <w:rsid w:val="005F06FC"/>
    <w:rsid w:val="005F1AE0"/>
    <w:rsid w:val="005F20E1"/>
    <w:rsid w:val="005F366B"/>
    <w:rsid w:val="005F394A"/>
    <w:rsid w:val="005F3E4B"/>
    <w:rsid w:val="005F4F08"/>
    <w:rsid w:val="005F66EC"/>
    <w:rsid w:val="00600101"/>
    <w:rsid w:val="00600304"/>
    <w:rsid w:val="00601F55"/>
    <w:rsid w:val="00602170"/>
    <w:rsid w:val="00602173"/>
    <w:rsid w:val="00603D68"/>
    <w:rsid w:val="00604B9C"/>
    <w:rsid w:val="00604F92"/>
    <w:rsid w:val="0060774D"/>
    <w:rsid w:val="006107E0"/>
    <w:rsid w:val="006114D7"/>
    <w:rsid w:val="0061243B"/>
    <w:rsid w:val="006139C8"/>
    <w:rsid w:val="0061508C"/>
    <w:rsid w:val="006164FB"/>
    <w:rsid w:val="006165F4"/>
    <w:rsid w:val="00620CB1"/>
    <w:rsid w:val="0062275A"/>
    <w:rsid w:val="00623055"/>
    <w:rsid w:val="006238CF"/>
    <w:rsid w:val="00623BCC"/>
    <w:rsid w:val="00624355"/>
    <w:rsid w:val="006317C1"/>
    <w:rsid w:val="006329FC"/>
    <w:rsid w:val="006339BB"/>
    <w:rsid w:val="00635EAB"/>
    <w:rsid w:val="0064013E"/>
    <w:rsid w:val="00643A4F"/>
    <w:rsid w:val="00644A9A"/>
    <w:rsid w:val="00644AC6"/>
    <w:rsid w:val="00645741"/>
    <w:rsid w:val="00645E7B"/>
    <w:rsid w:val="006469AE"/>
    <w:rsid w:val="00647549"/>
    <w:rsid w:val="00647A06"/>
    <w:rsid w:val="00651507"/>
    <w:rsid w:val="006516AD"/>
    <w:rsid w:val="00652A71"/>
    <w:rsid w:val="006603C0"/>
    <w:rsid w:val="0066066E"/>
    <w:rsid w:val="00660862"/>
    <w:rsid w:val="00660A6A"/>
    <w:rsid w:val="006667FD"/>
    <w:rsid w:val="00666A1E"/>
    <w:rsid w:val="00670953"/>
    <w:rsid w:val="00670CCA"/>
    <w:rsid w:val="006725F8"/>
    <w:rsid w:val="00672712"/>
    <w:rsid w:val="006727D5"/>
    <w:rsid w:val="0067284A"/>
    <w:rsid w:val="00673956"/>
    <w:rsid w:val="006740DE"/>
    <w:rsid w:val="00674652"/>
    <w:rsid w:val="00674EAD"/>
    <w:rsid w:val="0068165E"/>
    <w:rsid w:val="00681699"/>
    <w:rsid w:val="00682040"/>
    <w:rsid w:val="006821A6"/>
    <w:rsid w:val="00684343"/>
    <w:rsid w:val="00685733"/>
    <w:rsid w:val="0068582A"/>
    <w:rsid w:val="006864A5"/>
    <w:rsid w:val="00686B48"/>
    <w:rsid w:val="00691018"/>
    <w:rsid w:val="00691239"/>
    <w:rsid w:val="0069130D"/>
    <w:rsid w:val="006927E9"/>
    <w:rsid w:val="006932CB"/>
    <w:rsid w:val="00693BBD"/>
    <w:rsid w:val="006A02F6"/>
    <w:rsid w:val="006A63F0"/>
    <w:rsid w:val="006B16C0"/>
    <w:rsid w:val="006B1A9E"/>
    <w:rsid w:val="006B5B61"/>
    <w:rsid w:val="006B6E25"/>
    <w:rsid w:val="006C13AE"/>
    <w:rsid w:val="006C2505"/>
    <w:rsid w:val="006C25DE"/>
    <w:rsid w:val="006C3216"/>
    <w:rsid w:val="006C337A"/>
    <w:rsid w:val="006C421C"/>
    <w:rsid w:val="006C5C3A"/>
    <w:rsid w:val="006C5D25"/>
    <w:rsid w:val="006D0D6A"/>
    <w:rsid w:val="006D2F76"/>
    <w:rsid w:val="006D35CD"/>
    <w:rsid w:val="006D73C1"/>
    <w:rsid w:val="006D7F7D"/>
    <w:rsid w:val="006E16AC"/>
    <w:rsid w:val="006E2A25"/>
    <w:rsid w:val="006E3305"/>
    <w:rsid w:val="006E56CF"/>
    <w:rsid w:val="006F3014"/>
    <w:rsid w:val="006F379A"/>
    <w:rsid w:val="006F3F57"/>
    <w:rsid w:val="006F716C"/>
    <w:rsid w:val="00700B09"/>
    <w:rsid w:val="007015BF"/>
    <w:rsid w:val="007017B4"/>
    <w:rsid w:val="00703B3A"/>
    <w:rsid w:val="00705D19"/>
    <w:rsid w:val="007121E8"/>
    <w:rsid w:val="00713601"/>
    <w:rsid w:val="00713892"/>
    <w:rsid w:val="00713D17"/>
    <w:rsid w:val="007177AE"/>
    <w:rsid w:val="00720F45"/>
    <w:rsid w:val="00722F5B"/>
    <w:rsid w:val="0072411E"/>
    <w:rsid w:val="0072466E"/>
    <w:rsid w:val="00725456"/>
    <w:rsid w:val="0073300A"/>
    <w:rsid w:val="007367C2"/>
    <w:rsid w:val="00736B68"/>
    <w:rsid w:val="0073716A"/>
    <w:rsid w:val="007402AA"/>
    <w:rsid w:val="007408DA"/>
    <w:rsid w:val="007409F2"/>
    <w:rsid w:val="00741E4B"/>
    <w:rsid w:val="00743AFB"/>
    <w:rsid w:val="007446A5"/>
    <w:rsid w:val="00744FA4"/>
    <w:rsid w:val="00746834"/>
    <w:rsid w:val="00747C01"/>
    <w:rsid w:val="00750CB1"/>
    <w:rsid w:val="00751C70"/>
    <w:rsid w:val="00752075"/>
    <w:rsid w:val="00753415"/>
    <w:rsid w:val="00755B73"/>
    <w:rsid w:val="0075771C"/>
    <w:rsid w:val="00760FC5"/>
    <w:rsid w:val="007631BE"/>
    <w:rsid w:val="00763394"/>
    <w:rsid w:val="007633ED"/>
    <w:rsid w:val="00763DD5"/>
    <w:rsid w:val="0076417C"/>
    <w:rsid w:val="007659DD"/>
    <w:rsid w:val="00774489"/>
    <w:rsid w:val="00776F1A"/>
    <w:rsid w:val="00780431"/>
    <w:rsid w:val="007828C4"/>
    <w:rsid w:val="00782F3F"/>
    <w:rsid w:val="00785F58"/>
    <w:rsid w:val="0078647D"/>
    <w:rsid w:val="00786E70"/>
    <w:rsid w:val="00786F1F"/>
    <w:rsid w:val="0079278C"/>
    <w:rsid w:val="00797993"/>
    <w:rsid w:val="007A37F7"/>
    <w:rsid w:val="007A38BE"/>
    <w:rsid w:val="007A40DF"/>
    <w:rsid w:val="007A7955"/>
    <w:rsid w:val="007B1CEF"/>
    <w:rsid w:val="007B2226"/>
    <w:rsid w:val="007B3433"/>
    <w:rsid w:val="007C0E23"/>
    <w:rsid w:val="007C235D"/>
    <w:rsid w:val="007C48BB"/>
    <w:rsid w:val="007C5A60"/>
    <w:rsid w:val="007C63DF"/>
    <w:rsid w:val="007C751B"/>
    <w:rsid w:val="007D5D46"/>
    <w:rsid w:val="007D5F66"/>
    <w:rsid w:val="007D74B4"/>
    <w:rsid w:val="007D7D9F"/>
    <w:rsid w:val="007E1286"/>
    <w:rsid w:val="007E3D7A"/>
    <w:rsid w:val="007E43FB"/>
    <w:rsid w:val="007E71FE"/>
    <w:rsid w:val="007E7E66"/>
    <w:rsid w:val="007F202F"/>
    <w:rsid w:val="007F230B"/>
    <w:rsid w:val="007F3878"/>
    <w:rsid w:val="007F3BC0"/>
    <w:rsid w:val="007F5893"/>
    <w:rsid w:val="007F7999"/>
    <w:rsid w:val="007F7E42"/>
    <w:rsid w:val="008011D9"/>
    <w:rsid w:val="00801B70"/>
    <w:rsid w:val="0080454C"/>
    <w:rsid w:val="00805101"/>
    <w:rsid w:val="00805F8F"/>
    <w:rsid w:val="0080695A"/>
    <w:rsid w:val="00810AC3"/>
    <w:rsid w:val="008126C4"/>
    <w:rsid w:val="008135B5"/>
    <w:rsid w:val="00816D92"/>
    <w:rsid w:val="00816FA1"/>
    <w:rsid w:val="00820620"/>
    <w:rsid w:val="00820844"/>
    <w:rsid w:val="00824662"/>
    <w:rsid w:val="00825C40"/>
    <w:rsid w:val="00827F45"/>
    <w:rsid w:val="00833696"/>
    <w:rsid w:val="008406E7"/>
    <w:rsid w:val="00844FEC"/>
    <w:rsid w:val="00846250"/>
    <w:rsid w:val="008511F1"/>
    <w:rsid w:val="0085146E"/>
    <w:rsid w:val="00855189"/>
    <w:rsid w:val="008555A1"/>
    <w:rsid w:val="00855876"/>
    <w:rsid w:val="00855BE4"/>
    <w:rsid w:val="00855D8C"/>
    <w:rsid w:val="00856CC2"/>
    <w:rsid w:val="00856CEC"/>
    <w:rsid w:val="00857543"/>
    <w:rsid w:val="008603FD"/>
    <w:rsid w:val="008632EA"/>
    <w:rsid w:val="008649E3"/>
    <w:rsid w:val="00865CD2"/>
    <w:rsid w:val="00870619"/>
    <w:rsid w:val="00871FF3"/>
    <w:rsid w:val="00872632"/>
    <w:rsid w:val="00872BC9"/>
    <w:rsid w:val="00874FE9"/>
    <w:rsid w:val="008776A6"/>
    <w:rsid w:val="00881155"/>
    <w:rsid w:val="00881868"/>
    <w:rsid w:val="00883E68"/>
    <w:rsid w:val="00885A2A"/>
    <w:rsid w:val="008876C2"/>
    <w:rsid w:val="008920F4"/>
    <w:rsid w:val="00893F5E"/>
    <w:rsid w:val="008A096B"/>
    <w:rsid w:val="008A3DC0"/>
    <w:rsid w:val="008B13CA"/>
    <w:rsid w:val="008B1BED"/>
    <w:rsid w:val="008B4EEF"/>
    <w:rsid w:val="008B5A32"/>
    <w:rsid w:val="008B7C06"/>
    <w:rsid w:val="008C2506"/>
    <w:rsid w:val="008C2D67"/>
    <w:rsid w:val="008C305C"/>
    <w:rsid w:val="008C5649"/>
    <w:rsid w:val="008C59A9"/>
    <w:rsid w:val="008C6674"/>
    <w:rsid w:val="008C6C99"/>
    <w:rsid w:val="008C6CA9"/>
    <w:rsid w:val="008D037B"/>
    <w:rsid w:val="008D0A88"/>
    <w:rsid w:val="008D2A0F"/>
    <w:rsid w:val="008D3210"/>
    <w:rsid w:val="008D429A"/>
    <w:rsid w:val="008D5A3B"/>
    <w:rsid w:val="008D5BF2"/>
    <w:rsid w:val="008D64CF"/>
    <w:rsid w:val="008E0D67"/>
    <w:rsid w:val="008E1059"/>
    <w:rsid w:val="008E3455"/>
    <w:rsid w:val="008E3B0F"/>
    <w:rsid w:val="008E610F"/>
    <w:rsid w:val="008E7B38"/>
    <w:rsid w:val="008F450A"/>
    <w:rsid w:val="008F4A27"/>
    <w:rsid w:val="008F4DF3"/>
    <w:rsid w:val="008F7ED8"/>
    <w:rsid w:val="009002D7"/>
    <w:rsid w:val="0090196F"/>
    <w:rsid w:val="00903399"/>
    <w:rsid w:val="0090368C"/>
    <w:rsid w:val="009104A7"/>
    <w:rsid w:val="0091057F"/>
    <w:rsid w:val="00910580"/>
    <w:rsid w:val="00910FE4"/>
    <w:rsid w:val="00914D3D"/>
    <w:rsid w:val="00915301"/>
    <w:rsid w:val="00915887"/>
    <w:rsid w:val="009163F0"/>
    <w:rsid w:val="0092237B"/>
    <w:rsid w:val="00924BE0"/>
    <w:rsid w:val="009251DC"/>
    <w:rsid w:val="00925922"/>
    <w:rsid w:val="00927DAE"/>
    <w:rsid w:val="00933C3D"/>
    <w:rsid w:val="00934782"/>
    <w:rsid w:val="00936B2D"/>
    <w:rsid w:val="0094233C"/>
    <w:rsid w:val="0094330F"/>
    <w:rsid w:val="00946995"/>
    <w:rsid w:val="00946E1C"/>
    <w:rsid w:val="0094744A"/>
    <w:rsid w:val="00950B12"/>
    <w:rsid w:val="009538E8"/>
    <w:rsid w:val="00953D2C"/>
    <w:rsid w:val="0095482E"/>
    <w:rsid w:val="00962B4B"/>
    <w:rsid w:val="00962B78"/>
    <w:rsid w:val="00964A47"/>
    <w:rsid w:val="00965737"/>
    <w:rsid w:val="00965EEB"/>
    <w:rsid w:val="00967E63"/>
    <w:rsid w:val="00976009"/>
    <w:rsid w:val="0097617D"/>
    <w:rsid w:val="009769FA"/>
    <w:rsid w:val="00976B5B"/>
    <w:rsid w:val="009810E2"/>
    <w:rsid w:val="00982164"/>
    <w:rsid w:val="00982200"/>
    <w:rsid w:val="00991EF4"/>
    <w:rsid w:val="00994B82"/>
    <w:rsid w:val="009971A3"/>
    <w:rsid w:val="00997FC3"/>
    <w:rsid w:val="009A09D3"/>
    <w:rsid w:val="009A1283"/>
    <w:rsid w:val="009A16FA"/>
    <w:rsid w:val="009A1E74"/>
    <w:rsid w:val="009A4A20"/>
    <w:rsid w:val="009A5AC8"/>
    <w:rsid w:val="009A5D88"/>
    <w:rsid w:val="009A6C77"/>
    <w:rsid w:val="009B2F15"/>
    <w:rsid w:val="009B2FEF"/>
    <w:rsid w:val="009B6E71"/>
    <w:rsid w:val="009B7139"/>
    <w:rsid w:val="009B78FF"/>
    <w:rsid w:val="009B7C45"/>
    <w:rsid w:val="009B7E35"/>
    <w:rsid w:val="009C279C"/>
    <w:rsid w:val="009C3AEB"/>
    <w:rsid w:val="009C564D"/>
    <w:rsid w:val="009C662D"/>
    <w:rsid w:val="009C75F3"/>
    <w:rsid w:val="009D183E"/>
    <w:rsid w:val="009D1955"/>
    <w:rsid w:val="009D1BAE"/>
    <w:rsid w:val="009D1DBE"/>
    <w:rsid w:val="009D1F29"/>
    <w:rsid w:val="009D38F4"/>
    <w:rsid w:val="009D5B2F"/>
    <w:rsid w:val="009D5E84"/>
    <w:rsid w:val="009D6501"/>
    <w:rsid w:val="009D7415"/>
    <w:rsid w:val="009E0857"/>
    <w:rsid w:val="009E1424"/>
    <w:rsid w:val="009E1EB5"/>
    <w:rsid w:val="009E3671"/>
    <w:rsid w:val="009E3BE1"/>
    <w:rsid w:val="009E3EC6"/>
    <w:rsid w:val="009E696B"/>
    <w:rsid w:val="009E6E6C"/>
    <w:rsid w:val="009F0A17"/>
    <w:rsid w:val="009F63B4"/>
    <w:rsid w:val="009F66DB"/>
    <w:rsid w:val="009F71E5"/>
    <w:rsid w:val="00A01818"/>
    <w:rsid w:val="00A03149"/>
    <w:rsid w:val="00A03AD3"/>
    <w:rsid w:val="00A03AEF"/>
    <w:rsid w:val="00A041FF"/>
    <w:rsid w:val="00A0501B"/>
    <w:rsid w:val="00A104CD"/>
    <w:rsid w:val="00A10AD8"/>
    <w:rsid w:val="00A1351F"/>
    <w:rsid w:val="00A13ED8"/>
    <w:rsid w:val="00A157F7"/>
    <w:rsid w:val="00A1622B"/>
    <w:rsid w:val="00A1704C"/>
    <w:rsid w:val="00A2332E"/>
    <w:rsid w:val="00A2548A"/>
    <w:rsid w:val="00A25B52"/>
    <w:rsid w:val="00A3083A"/>
    <w:rsid w:val="00A31BF6"/>
    <w:rsid w:val="00A3352D"/>
    <w:rsid w:val="00A3532A"/>
    <w:rsid w:val="00A37266"/>
    <w:rsid w:val="00A37AE0"/>
    <w:rsid w:val="00A40325"/>
    <w:rsid w:val="00A43E27"/>
    <w:rsid w:val="00A442C7"/>
    <w:rsid w:val="00A442CF"/>
    <w:rsid w:val="00A444BF"/>
    <w:rsid w:val="00A44D10"/>
    <w:rsid w:val="00A44DF9"/>
    <w:rsid w:val="00A45EA4"/>
    <w:rsid w:val="00A50273"/>
    <w:rsid w:val="00A5034A"/>
    <w:rsid w:val="00A52214"/>
    <w:rsid w:val="00A53CDB"/>
    <w:rsid w:val="00A563A2"/>
    <w:rsid w:val="00A56CD5"/>
    <w:rsid w:val="00A56CE9"/>
    <w:rsid w:val="00A6073C"/>
    <w:rsid w:val="00A60B46"/>
    <w:rsid w:val="00A60D25"/>
    <w:rsid w:val="00A62B4E"/>
    <w:rsid w:val="00A630CD"/>
    <w:rsid w:val="00A64260"/>
    <w:rsid w:val="00A662AD"/>
    <w:rsid w:val="00A70B8A"/>
    <w:rsid w:val="00A70D77"/>
    <w:rsid w:val="00A723BD"/>
    <w:rsid w:val="00A73F46"/>
    <w:rsid w:val="00A74162"/>
    <w:rsid w:val="00A74263"/>
    <w:rsid w:val="00A764C8"/>
    <w:rsid w:val="00A76B50"/>
    <w:rsid w:val="00A852C2"/>
    <w:rsid w:val="00A8588E"/>
    <w:rsid w:val="00A862AA"/>
    <w:rsid w:val="00A91115"/>
    <w:rsid w:val="00A91F05"/>
    <w:rsid w:val="00A91F7E"/>
    <w:rsid w:val="00A926D9"/>
    <w:rsid w:val="00A92F11"/>
    <w:rsid w:val="00A9400A"/>
    <w:rsid w:val="00A94347"/>
    <w:rsid w:val="00A96112"/>
    <w:rsid w:val="00A96ECC"/>
    <w:rsid w:val="00A96F71"/>
    <w:rsid w:val="00A97053"/>
    <w:rsid w:val="00A971C2"/>
    <w:rsid w:val="00A975A3"/>
    <w:rsid w:val="00A97C9C"/>
    <w:rsid w:val="00AA01ED"/>
    <w:rsid w:val="00AA0470"/>
    <w:rsid w:val="00AA30DC"/>
    <w:rsid w:val="00AA6547"/>
    <w:rsid w:val="00AA7B6C"/>
    <w:rsid w:val="00AB0551"/>
    <w:rsid w:val="00AB0B7F"/>
    <w:rsid w:val="00AB30CD"/>
    <w:rsid w:val="00AB74AD"/>
    <w:rsid w:val="00AC00C2"/>
    <w:rsid w:val="00AC0578"/>
    <w:rsid w:val="00AC11A7"/>
    <w:rsid w:val="00AC14E4"/>
    <w:rsid w:val="00AC2DDC"/>
    <w:rsid w:val="00AC49F5"/>
    <w:rsid w:val="00AC501F"/>
    <w:rsid w:val="00AC5C74"/>
    <w:rsid w:val="00AC6888"/>
    <w:rsid w:val="00AC6B06"/>
    <w:rsid w:val="00AC71E7"/>
    <w:rsid w:val="00AC7E57"/>
    <w:rsid w:val="00AD0D2F"/>
    <w:rsid w:val="00AD4DF9"/>
    <w:rsid w:val="00AD5F69"/>
    <w:rsid w:val="00AD6931"/>
    <w:rsid w:val="00AE0948"/>
    <w:rsid w:val="00AE408E"/>
    <w:rsid w:val="00AE46AA"/>
    <w:rsid w:val="00AE655C"/>
    <w:rsid w:val="00AF086A"/>
    <w:rsid w:val="00AF6A7A"/>
    <w:rsid w:val="00B0062D"/>
    <w:rsid w:val="00B012E6"/>
    <w:rsid w:val="00B02E47"/>
    <w:rsid w:val="00B05BBE"/>
    <w:rsid w:val="00B07873"/>
    <w:rsid w:val="00B07A86"/>
    <w:rsid w:val="00B12477"/>
    <w:rsid w:val="00B143ED"/>
    <w:rsid w:val="00B15D38"/>
    <w:rsid w:val="00B20EBA"/>
    <w:rsid w:val="00B22A32"/>
    <w:rsid w:val="00B30B3E"/>
    <w:rsid w:val="00B30B76"/>
    <w:rsid w:val="00B31608"/>
    <w:rsid w:val="00B3214B"/>
    <w:rsid w:val="00B34E9B"/>
    <w:rsid w:val="00B34F0C"/>
    <w:rsid w:val="00B409DC"/>
    <w:rsid w:val="00B412EC"/>
    <w:rsid w:val="00B41873"/>
    <w:rsid w:val="00B42399"/>
    <w:rsid w:val="00B43288"/>
    <w:rsid w:val="00B442CA"/>
    <w:rsid w:val="00B46F4D"/>
    <w:rsid w:val="00B4735E"/>
    <w:rsid w:val="00B47739"/>
    <w:rsid w:val="00B5063D"/>
    <w:rsid w:val="00B51747"/>
    <w:rsid w:val="00B5190B"/>
    <w:rsid w:val="00B52998"/>
    <w:rsid w:val="00B53527"/>
    <w:rsid w:val="00B60B44"/>
    <w:rsid w:val="00B65975"/>
    <w:rsid w:val="00B65A0F"/>
    <w:rsid w:val="00B66FD1"/>
    <w:rsid w:val="00B72243"/>
    <w:rsid w:val="00B72D56"/>
    <w:rsid w:val="00B74614"/>
    <w:rsid w:val="00B74ABB"/>
    <w:rsid w:val="00B75D0A"/>
    <w:rsid w:val="00B774E4"/>
    <w:rsid w:val="00B77910"/>
    <w:rsid w:val="00B77D2D"/>
    <w:rsid w:val="00B9255A"/>
    <w:rsid w:val="00B929CA"/>
    <w:rsid w:val="00B92E97"/>
    <w:rsid w:val="00B93278"/>
    <w:rsid w:val="00B975F2"/>
    <w:rsid w:val="00B977BA"/>
    <w:rsid w:val="00BA22A9"/>
    <w:rsid w:val="00BA3101"/>
    <w:rsid w:val="00BA5795"/>
    <w:rsid w:val="00BA68EB"/>
    <w:rsid w:val="00BA729B"/>
    <w:rsid w:val="00BA73E6"/>
    <w:rsid w:val="00BB03E8"/>
    <w:rsid w:val="00BB302F"/>
    <w:rsid w:val="00BB3762"/>
    <w:rsid w:val="00BB4016"/>
    <w:rsid w:val="00BB5D12"/>
    <w:rsid w:val="00BB63DD"/>
    <w:rsid w:val="00BB70F4"/>
    <w:rsid w:val="00BC18D0"/>
    <w:rsid w:val="00BC348A"/>
    <w:rsid w:val="00BC422B"/>
    <w:rsid w:val="00BC44BD"/>
    <w:rsid w:val="00BC50CC"/>
    <w:rsid w:val="00BC5D4A"/>
    <w:rsid w:val="00BC645E"/>
    <w:rsid w:val="00BC7213"/>
    <w:rsid w:val="00BD0295"/>
    <w:rsid w:val="00BD23B9"/>
    <w:rsid w:val="00BD395D"/>
    <w:rsid w:val="00BD4DF8"/>
    <w:rsid w:val="00BD5DFB"/>
    <w:rsid w:val="00BD64B5"/>
    <w:rsid w:val="00BD6A1A"/>
    <w:rsid w:val="00BD6EB4"/>
    <w:rsid w:val="00BE129C"/>
    <w:rsid w:val="00BE2758"/>
    <w:rsid w:val="00BE4BB4"/>
    <w:rsid w:val="00BE57AC"/>
    <w:rsid w:val="00BE6053"/>
    <w:rsid w:val="00BE614B"/>
    <w:rsid w:val="00BE641D"/>
    <w:rsid w:val="00BF0686"/>
    <w:rsid w:val="00BF1BD8"/>
    <w:rsid w:val="00BF31AE"/>
    <w:rsid w:val="00BF39E9"/>
    <w:rsid w:val="00BF77AA"/>
    <w:rsid w:val="00C05A4F"/>
    <w:rsid w:val="00C07FA2"/>
    <w:rsid w:val="00C1147F"/>
    <w:rsid w:val="00C156CC"/>
    <w:rsid w:val="00C15D78"/>
    <w:rsid w:val="00C17A0E"/>
    <w:rsid w:val="00C20779"/>
    <w:rsid w:val="00C2444C"/>
    <w:rsid w:val="00C25C6C"/>
    <w:rsid w:val="00C35C95"/>
    <w:rsid w:val="00C375FF"/>
    <w:rsid w:val="00C41F94"/>
    <w:rsid w:val="00C429C3"/>
    <w:rsid w:val="00C43099"/>
    <w:rsid w:val="00C43688"/>
    <w:rsid w:val="00C44882"/>
    <w:rsid w:val="00C46162"/>
    <w:rsid w:val="00C47C53"/>
    <w:rsid w:val="00C50617"/>
    <w:rsid w:val="00C50AD0"/>
    <w:rsid w:val="00C52D06"/>
    <w:rsid w:val="00C53A42"/>
    <w:rsid w:val="00C53CA8"/>
    <w:rsid w:val="00C545E5"/>
    <w:rsid w:val="00C55382"/>
    <w:rsid w:val="00C564AA"/>
    <w:rsid w:val="00C571EC"/>
    <w:rsid w:val="00C603E1"/>
    <w:rsid w:val="00C61951"/>
    <w:rsid w:val="00C62A9F"/>
    <w:rsid w:val="00C633C1"/>
    <w:rsid w:val="00C634B4"/>
    <w:rsid w:val="00C65F15"/>
    <w:rsid w:val="00C708C7"/>
    <w:rsid w:val="00C7112F"/>
    <w:rsid w:val="00C71CAC"/>
    <w:rsid w:val="00C80E99"/>
    <w:rsid w:val="00C833F8"/>
    <w:rsid w:val="00C83F67"/>
    <w:rsid w:val="00C874C7"/>
    <w:rsid w:val="00C87B17"/>
    <w:rsid w:val="00C91B43"/>
    <w:rsid w:val="00C94C84"/>
    <w:rsid w:val="00CA0DA9"/>
    <w:rsid w:val="00CA191A"/>
    <w:rsid w:val="00CA5DDA"/>
    <w:rsid w:val="00CA66EF"/>
    <w:rsid w:val="00CA6773"/>
    <w:rsid w:val="00CA6D62"/>
    <w:rsid w:val="00CA7485"/>
    <w:rsid w:val="00CB04F1"/>
    <w:rsid w:val="00CB312E"/>
    <w:rsid w:val="00CB42EF"/>
    <w:rsid w:val="00CB50CF"/>
    <w:rsid w:val="00CB57EA"/>
    <w:rsid w:val="00CB6105"/>
    <w:rsid w:val="00CC0522"/>
    <w:rsid w:val="00CC32E6"/>
    <w:rsid w:val="00CC369C"/>
    <w:rsid w:val="00CC3920"/>
    <w:rsid w:val="00CC4C9A"/>
    <w:rsid w:val="00CC640B"/>
    <w:rsid w:val="00CC778F"/>
    <w:rsid w:val="00CD14B9"/>
    <w:rsid w:val="00CD2280"/>
    <w:rsid w:val="00CD4EEB"/>
    <w:rsid w:val="00CD4EF2"/>
    <w:rsid w:val="00CD64A8"/>
    <w:rsid w:val="00CD64C6"/>
    <w:rsid w:val="00CD70C4"/>
    <w:rsid w:val="00CE279B"/>
    <w:rsid w:val="00CE33C0"/>
    <w:rsid w:val="00CE371B"/>
    <w:rsid w:val="00CE6F46"/>
    <w:rsid w:val="00CF2C89"/>
    <w:rsid w:val="00CF3CE4"/>
    <w:rsid w:val="00CF4722"/>
    <w:rsid w:val="00CF6396"/>
    <w:rsid w:val="00CF717E"/>
    <w:rsid w:val="00CF7DB3"/>
    <w:rsid w:val="00D0256D"/>
    <w:rsid w:val="00D0385D"/>
    <w:rsid w:val="00D077B5"/>
    <w:rsid w:val="00D10403"/>
    <w:rsid w:val="00D107BB"/>
    <w:rsid w:val="00D115C9"/>
    <w:rsid w:val="00D13685"/>
    <w:rsid w:val="00D14020"/>
    <w:rsid w:val="00D143F4"/>
    <w:rsid w:val="00D161B2"/>
    <w:rsid w:val="00D20AE2"/>
    <w:rsid w:val="00D314AF"/>
    <w:rsid w:val="00D31C84"/>
    <w:rsid w:val="00D3234E"/>
    <w:rsid w:val="00D324A0"/>
    <w:rsid w:val="00D338A8"/>
    <w:rsid w:val="00D35E1E"/>
    <w:rsid w:val="00D36CD8"/>
    <w:rsid w:val="00D36D39"/>
    <w:rsid w:val="00D370A9"/>
    <w:rsid w:val="00D40DC4"/>
    <w:rsid w:val="00D42F17"/>
    <w:rsid w:val="00D4411A"/>
    <w:rsid w:val="00D44F73"/>
    <w:rsid w:val="00D454B1"/>
    <w:rsid w:val="00D45CE6"/>
    <w:rsid w:val="00D50F39"/>
    <w:rsid w:val="00D5216E"/>
    <w:rsid w:val="00D52A7E"/>
    <w:rsid w:val="00D5331B"/>
    <w:rsid w:val="00D53C49"/>
    <w:rsid w:val="00D56C4B"/>
    <w:rsid w:val="00D56F02"/>
    <w:rsid w:val="00D6362A"/>
    <w:rsid w:val="00D649F8"/>
    <w:rsid w:val="00D65DEF"/>
    <w:rsid w:val="00D663F5"/>
    <w:rsid w:val="00D66EEF"/>
    <w:rsid w:val="00D67C8B"/>
    <w:rsid w:val="00D7467C"/>
    <w:rsid w:val="00D75453"/>
    <w:rsid w:val="00D76A68"/>
    <w:rsid w:val="00D81997"/>
    <w:rsid w:val="00D82141"/>
    <w:rsid w:val="00D82364"/>
    <w:rsid w:val="00D82EF0"/>
    <w:rsid w:val="00D85A36"/>
    <w:rsid w:val="00D86BC9"/>
    <w:rsid w:val="00D875FB"/>
    <w:rsid w:val="00D920CC"/>
    <w:rsid w:val="00D92124"/>
    <w:rsid w:val="00D9252C"/>
    <w:rsid w:val="00D93842"/>
    <w:rsid w:val="00D95260"/>
    <w:rsid w:val="00D96568"/>
    <w:rsid w:val="00D97EF6"/>
    <w:rsid w:val="00DA090A"/>
    <w:rsid w:val="00DA1488"/>
    <w:rsid w:val="00DA2834"/>
    <w:rsid w:val="00DA2BE8"/>
    <w:rsid w:val="00DA3B27"/>
    <w:rsid w:val="00DA46FD"/>
    <w:rsid w:val="00DA47B1"/>
    <w:rsid w:val="00DA5703"/>
    <w:rsid w:val="00DA5888"/>
    <w:rsid w:val="00DA639F"/>
    <w:rsid w:val="00DA75E2"/>
    <w:rsid w:val="00DB0157"/>
    <w:rsid w:val="00DB10C4"/>
    <w:rsid w:val="00DB11BC"/>
    <w:rsid w:val="00DB206A"/>
    <w:rsid w:val="00DB4FBE"/>
    <w:rsid w:val="00DC4ADF"/>
    <w:rsid w:val="00DC5E0D"/>
    <w:rsid w:val="00DC6601"/>
    <w:rsid w:val="00DD4820"/>
    <w:rsid w:val="00DD4848"/>
    <w:rsid w:val="00DD4D79"/>
    <w:rsid w:val="00DD5118"/>
    <w:rsid w:val="00DD545A"/>
    <w:rsid w:val="00DE0C09"/>
    <w:rsid w:val="00DE1EA8"/>
    <w:rsid w:val="00DE2D6B"/>
    <w:rsid w:val="00DE3275"/>
    <w:rsid w:val="00DE420B"/>
    <w:rsid w:val="00DE5BB4"/>
    <w:rsid w:val="00DE63FF"/>
    <w:rsid w:val="00DE6546"/>
    <w:rsid w:val="00DE66B2"/>
    <w:rsid w:val="00DE708C"/>
    <w:rsid w:val="00DE73DC"/>
    <w:rsid w:val="00DE7C0D"/>
    <w:rsid w:val="00DF03BD"/>
    <w:rsid w:val="00DF0BEB"/>
    <w:rsid w:val="00DF155D"/>
    <w:rsid w:val="00DF1847"/>
    <w:rsid w:val="00DF3FB1"/>
    <w:rsid w:val="00DF4073"/>
    <w:rsid w:val="00DF4864"/>
    <w:rsid w:val="00DF7EA8"/>
    <w:rsid w:val="00E01482"/>
    <w:rsid w:val="00E045A2"/>
    <w:rsid w:val="00E050B4"/>
    <w:rsid w:val="00E05E96"/>
    <w:rsid w:val="00E06C56"/>
    <w:rsid w:val="00E07303"/>
    <w:rsid w:val="00E115B6"/>
    <w:rsid w:val="00E12591"/>
    <w:rsid w:val="00E127E4"/>
    <w:rsid w:val="00E136DF"/>
    <w:rsid w:val="00E1589B"/>
    <w:rsid w:val="00E159A9"/>
    <w:rsid w:val="00E16812"/>
    <w:rsid w:val="00E1742B"/>
    <w:rsid w:val="00E22AE0"/>
    <w:rsid w:val="00E22F59"/>
    <w:rsid w:val="00E23E4C"/>
    <w:rsid w:val="00E23E55"/>
    <w:rsid w:val="00E262AD"/>
    <w:rsid w:val="00E2671A"/>
    <w:rsid w:val="00E27F56"/>
    <w:rsid w:val="00E364C0"/>
    <w:rsid w:val="00E37AF2"/>
    <w:rsid w:val="00E37E6D"/>
    <w:rsid w:val="00E41733"/>
    <w:rsid w:val="00E41CEC"/>
    <w:rsid w:val="00E433FE"/>
    <w:rsid w:val="00E43901"/>
    <w:rsid w:val="00E4436C"/>
    <w:rsid w:val="00E44780"/>
    <w:rsid w:val="00E46928"/>
    <w:rsid w:val="00E507CE"/>
    <w:rsid w:val="00E53081"/>
    <w:rsid w:val="00E536F5"/>
    <w:rsid w:val="00E55CC4"/>
    <w:rsid w:val="00E57E82"/>
    <w:rsid w:val="00E60C6D"/>
    <w:rsid w:val="00E60F27"/>
    <w:rsid w:val="00E617CF"/>
    <w:rsid w:val="00E61E26"/>
    <w:rsid w:val="00E64BB3"/>
    <w:rsid w:val="00E671FA"/>
    <w:rsid w:val="00E678C9"/>
    <w:rsid w:val="00E67998"/>
    <w:rsid w:val="00E70604"/>
    <w:rsid w:val="00E73626"/>
    <w:rsid w:val="00E7783D"/>
    <w:rsid w:val="00E80566"/>
    <w:rsid w:val="00E80779"/>
    <w:rsid w:val="00E80FF9"/>
    <w:rsid w:val="00E821AF"/>
    <w:rsid w:val="00E8221A"/>
    <w:rsid w:val="00E855B6"/>
    <w:rsid w:val="00E85E0D"/>
    <w:rsid w:val="00E85F35"/>
    <w:rsid w:val="00E90D6C"/>
    <w:rsid w:val="00E9100B"/>
    <w:rsid w:val="00E91306"/>
    <w:rsid w:val="00E91BC0"/>
    <w:rsid w:val="00E91FD3"/>
    <w:rsid w:val="00E925D5"/>
    <w:rsid w:val="00E94F4A"/>
    <w:rsid w:val="00E97387"/>
    <w:rsid w:val="00E975F3"/>
    <w:rsid w:val="00E97C5B"/>
    <w:rsid w:val="00EA4178"/>
    <w:rsid w:val="00EA45B2"/>
    <w:rsid w:val="00EB0758"/>
    <w:rsid w:val="00EB0E93"/>
    <w:rsid w:val="00EB1AAB"/>
    <w:rsid w:val="00EB4364"/>
    <w:rsid w:val="00EB56CD"/>
    <w:rsid w:val="00EB60DA"/>
    <w:rsid w:val="00EB739D"/>
    <w:rsid w:val="00EB7539"/>
    <w:rsid w:val="00EC09FB"/>
    <w:rsid w:val="00EC0FA1"/>
    <w:rsid w:val="00EC1C13"/>
    <w:rsid w:val="00EC2080"/>
    <w:rsid w:val="00EC6431"/>
    <w:rsid w:val="00EC6D5A"/>
    <w:rsid w:val="00EC6D8C"/>
    <w:rsid w:val="00ED0D7F"/>
    <w:rsid w:val="00ED1ED4"/>
    <w:rsid w:val="00ED2BD7"/>
    <w:rsid w:val="00ED4881"/>
    <w:rsid w:val="00ED51E9"/>
    <w:rsid w:val="00ED6340"/>
    <w:rsid w:val="00EE2E9A"/>
    <w:rsid w:val="00EE37AB"/>
    <w:rsid w:val="00EE3F1F"/>
    <w:rsid w:val="00EE3FC4"/>
    <w:rsid w:val="00EE7B21"/>
    <w:rsid w:val="00EE7BCF"/>
    <w:rsid w:val="00EF038D"/>
    <w:rsid w:val="00EF2218"/>
    <w:rsid w:val="00EF4700"/>
    <w:rsid w:val="00EF470D"/>
    <w:rsid w:val="00EF5E69"/>
    <w:rsid w:val="00EF7381"/>
    <w:rsid w:val="00F008CD"/>
    <w:rsid w:val="00F0119B"/>
    <w:rsid w:val="00F023D7"/>
    <w:rsid w:val="00F02678"/>
    <w:rsid w:val="00F02C2B"/>
    <w:rsid w:val="00F03EF3"/>
    <w:rsid w:val="00F042F6"/>
    <w:rsid w:val="00F04A46"/>
    <w:rsid w:val="00F112C6"/>
    <w:rsid w:val="00F11AEF"/>
    <w:rsid w:val="00F12D47"/>
    <w:rsid w:val="00F13B6C"/>
    <w:rsid w:val="00F14DD6"/>
    <w:rsid w:val="00F15BF4"/>
    <w:rsid w:val="00F16E5A"/>
    <w:rsid w:val="00F20478"/>
    <w:rsid w:val="00F257CE"/>
    <w:rsid w:val="00F270B6"/>
    <w:rsid w:val="00F301E8"/>
    <w:rsid w:val="00F31D0C"/>
    <w:rsid w:val="00F32B96"/>
    <w:rsid w:val="00F34E0A"/>
    <w:rsid w:val="00F41883"/>
    <w:rsid w:val="00F41CF5"/>
    <w:rsid w:val="00F46046"/>
    <w:rsid w:val="00F462CD"/>
    <w:rsid w:val="00F47ADA"/>
    <w:rsid w:val="00F50BFC"/>
    <w:rsid w:val="00F5327F"/>
    <w:rsid w:val="00F53D52"/>
    <w:rsid w:val="00F5503E"/>
    <w:rsid w:val="00F55336"/>
    <w:rsid w:val="00F5546D"/>
    <w:rsid w:val="00F5551A"/>
    <w:rsid w:val="00F5551D"/>
    <w:rsid w:val="00F55ACA"/>
    <w:rsid w:val="00F55D1F"/>
    <w:rsid w:val="00F60305"/>
    <w:rsid w:val="00F613FC"/>
    <w:rsid w:val="00F655F8"/>
    <w:rsid w:val="00F65706"/>
    <w:rsid w:val="00F675B3"/>
    <w:rsid w:val="00F705FE"/>
    <w:rsid w:val="00F731A1"/>
    <w:rsid w:val="00F7335F"/>
    <w:rsid w:val="00F735E4"/>
    <w:rsid w:val="00F765EC"/>
    <w:rsid w:val="00F805B9"/>
    <w:rsid w:val="00F815F3"/>
    <w:rsid w:val="00F83493"/>
    <w:rsid w:val="00F85679"/>
    <w:rsid w:val="00F85AE6"/>
    <w:rsid w:val="00F86B2A"/>
    <w:rsid w:val="00F870AB"/>
    <w:rsid w:val="00F874AB"/>
    <w:rsid w:val="00F90677"/>
    <w:rsid w:val="00F912BF"/>
    <w:rsid w:val="00F932AA"/>
    <w:rsid w:val="00F94472"/>
    <w:rsid w:val="00FA08E5"/>
    <w:rsid w:val="00FA11D8"/>
    <w:rsid w:val="00FA2B2E"/>
    <w:rsid w:val="00FA6878"/>
    <w:rsid w:val="00FA6CB2"/>
    <w:rsid w:val="00FA7923"/>
    <w:rsid w:val="00FB14E5"/>
    <w:rsid w:val="00FB2D03"/>
    <w:rsid w:val="00FB3533"/>
    <w:rsid w:val="00FB38C5"/>
    <w:rsid w:val="00FB3BB0"/>
    <w:rsid w:val="00FB3C56"/>
    <w:rsid w:val="00FB670B"/>
    <w:rsid w:val="00FC0282"/>
    <w:rsid w:val="00FC0EC4"/>
    <w:rsid w:val="00FC10E7"/>
    <w:rsid w:val="00FC15F1"/>
    <w:rsid w:val="00FC2241"/>
    <w:rsid w:val="00FC4522"/>
    <w:rsid w:val="00FC4960"/>
    <w:rsid w:val="00FC4E50"/>
    <w:rsid w:val="00FC6401"/>
    <w:rsid w:val="00FC732D"/>
    <w:rsid w:val="00FD0BE7"/>
    <w:rsid w:val="00FD139A"/>
    <w:rsid w:val="00FD4792"/>
    <w:rsid w:val="00FD69BD"/>
    <w:rsid w:val="00FE0427"/>
    <w:rsid w:val="00FE1496"/>
    <w:rsid w:val="00FE43D5"/>
    <w:rsid w:val="00FE4D26"/>
    <w:rsid w:val="00FE61F7"/>
    <w:rsid w:val="00FE77FE"/>
    <w:rsid w:val="00FF10B8"/>
    <w:rsid w:val="00FF2E6F"/>
    <w:rsid w:val="00FF3AFB"/>
    <w:rsid w:val="00FF4038"/>
    <w:rsid w:val="00FF5880"/>
    <w:rsid w:val="00FF7A4A"/>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8F2C"/>
  <w15:docId w15:val="{E72083F5-FB55-4CC6-A68D-9575DDEA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Cs w:val="22"/>
        <w:lang w:val="en-US" w:eastAsia="en-US"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13"/>
    <w:pPr>
      <w:widowControl w:val="0"/>
    </w:pPr>
    <w:rPr>
      <w:sz w:val="24"/>
      <w:szCs w:val="24"/>
      <w:lang w:val="en-GB" w:eastAsia="en-GB"/>
    </w:rPr>
  </w:style>
  <w:style w:type="paragraph" w:styleId="Heading1">
    <w:name w:val="heading 1"/>
    <w:basedOn w:val="Normal"/>
    <w:next w:val="Normal"/>
    <w:link w:val="Heading1Char"/>
    <w:uiPriority w:val="9"/>
    <w:qFormat/>
    <w:locked/>
    <w:rsid w:val="00C51EAA"/>
    <w:pPr>
      <w:keepNext/>
      <w:spacing w:before="240" w:after="60"/>
      <w:outlineLvl w:val="0"/>
    </w:pPr>
    <w:rPr>
      <w:rFonts w:ascii="Arial" w:hAnsi="Arial" w:cs="Arial"/>
      <w:b/>
      <w:bCs/>
      <w:kern w:val="2"/>
      <w:sz w:val="32"/>
      <w:szCs w:val="32"/>
    </w:rPr>
  </w:style>
  <w:style w:type="paragraph" w:styleId="Heading2">
    <w:name w:val="heading 2"/>
    <w:basedOn w:val="Normal"/>
    <w:next w:val="Normal"/>
    <w:link w:val="Heading2Char"/>
    <w:uiPriority w:val="9"/>
    <w:qFormat/>
    <w:rsid w:val="0047204C"/>
    <w:pPr>
      <w:keepNext/>
      <w:keepLines/>
      <w:spacing w:after="120"/>
      <w:ind w:left="697" w:hanging="697"/>
      <w:jc w:val="both"/>
      <w:outlineLvl w:val="1"/>
    </w:pPr>
    <w:rPr>
      <w:b/>
      <w:bCs/>
      <w:i/>
      <w:iCs/>
      <w:sz w:val="28"/>
      <w:szCs w:val="28"/>
    </w:rPr>
  </w:style>
  <w:style w:type="paragraph" w:styleId="Heading3">
    <w:name w:val="heading 3"/>
    <w:basedOn w:val="Normal"/>
    <w:next w:val="Normal"/>
    <w:link w:val="Heading3Char"/>
    <w:uiPriority w:val="99"/>
    <w:qFormat/>
    <w:rsid w:val="0047204C"/>
    <w:pPr>
      <w:keepNext/>
      <w:tabs>
        <w:tab w:val="left" w:pos="737"/>
      </w:tabs>
      <w:ind w:left="737" w:hanging="737"/>
      <w:outlineLvl w:val="2"/>
    </w:pPr>
    <w:rPr>
      <w:b/>
      <w:bCs/>
    </w:rPr>
  </w:style>
  <w:style w:type="paragraph" w:styleId="Heading5">
    <w:name w:val="heading 5"/>
    <w:basedOn w:val="Normal"/>
    <w:next w:val="Normal"/>
    <w:link w:val="Heading5Char"/>
    <w:uiPriority w:val="99"/>
    <w:qFormat/>
    <w:locked/>
    <w:rsid w:val="005E440C"/>
    <w:pPr>
      <w:spacing w:before="240" w:after="60"/>
      <w:outlineLvl w:val="4"/>
    </w:pPr>
    <w:rPr>
      <w:rFonts w:ascii="Calibri" w:hAnsi="Calibri" w:cs="Calibri"/>
      <w:b/>
      <w:bCs/>
      <w:i/>
      <w:iCs/>
      <w:sz w:val="26"/>
      <w:szCs w:val="26"/>
    </w:rPr>
  </w:style>
  <w:style w:type="paragraph" w:styleId="Heading6">
    <w:name w:val="heading 6"/>
    <w:basedOn w:val="Normal"/>
    <w:next w:val="Normal"/>
    <w:link w:val="Heading6Char"/>
    <w:uiPriority w:val="99"/>
    <w:qFormat/>
    <w:locked/>
    <w:rsid w:val="00544FC4"/>
    <w:pPr>
      <w:widowControl/>
      <w:spacing w:before="240" w:after="60"/>
      <w:outlineLvl w:val="5"/>
    </w:pPr>
    <w:rPr>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locked/>
    <w:rsid w:val="0047204C"/>
    <w:rPr>
      <w:rFonts w:asciiTheme="majorHAnsi" w:eastAsiaTheme="majorEastAsia" w:hAnsiTheme="majorHAnsi" w:cstheme="majorBidi"/>
      <w:b/>
      <w:bCs/>
      <w:kern w:val="2"/>
      <w:sz w:val="32"/>
      <w:szCs w:val="32"/>
      <w:lang w:val="en-GB" w:eastAsia="en-GB"/>
    </w:rPr>
  </w:style>
  <w:style w:type="character" w:customStyle="1" w:styleId="Heading2Char">
    <w:name w:val="Heading 2 Char"/>
    <w:basedOn w:val="DefaultParagraphFont"/>
    <w:link w:val="Heading2"/>
    <w:uiPriority w:val="9"/>
    <w:qFormat/>
    <w:locked/>
    <w:rsid w:val="0047204C"/>
    <w:rPr>
      <w:rFonts w:ascii="Cambria" w:hAnsi="Cambria" w:cs="Cambria"/>
      <w:b/>
      <w:bCs/>
      <w:i/>
      <w:iCs/>
      <w:sz w:val="28"/>
      <w:szCs w:val="28"/>
      <w:lang w:val="en-GB" w:eastAsia="en-GB"/>
    </w:rPr>
  </w:style>
  <w:style w:type="character" w:customStyle="1" w:styleId="Heading3Char">
    <w:name w:val="Heading 3 Char"/>
    <w:basedOn w:val="DefaultParagraphFont"/>
    <w:link w:val="Heading3"/>
    <w:uiPriority w:val="99"/>
    <w:qFormat/>
    <w:locked/>
    <w:rsid w:val="0047204C"/>
    <w:rPr>
      <w:rFonts w:ascii="Cambria" w:hAnsi="Cambria" w:cs="Cambria"/>
      <w:b/>
      <w:bCs/>
      <w:sz w:val="26"/>
      <w:szCs w:val="26"/>
      <w:lang w:val="en-GB" w:eastAsia="en-GB"/>
    </w:rPr>
  </w:style>
  <w:style w:type="character" w:customStyle="1" w:styleId="Heading5Char">
    <w:name w:val="Heading 5 Char"/>
    <w:basedOn w:val="DefaultParagraphFont"/>
    <w:link w:val="Heading5"/>
    <w:uiPriority w:val="99"/>
    <w:qFormat/>
    <w:locked/>
    <w:rsid w:val="005E440C"/>
    <w:rPr>
      <w:rFonts w:ascii="Calibri" w:hAnsi="Calibri" w:cs="Calibri"/>
      <w:b/>
      <w:bCs/>
      <w:i/>
      <w:iCs/>
      <w:sz w:val="26"/>
      <w:szCs w:val="26"/>
      <w:lang w:val="en-GB" w:eastAsia="en-GB"/>
    </w:rPr>
  </w:style>
  <w:style w:type="character" w:customStyle="1" w:styleId="Heading6Char">
    <w:name w:val="Heading 6 Char"/>
    <w:basedOn w:val="DefaultParagraphFont"/>
    <w:link w:val="Heading6"/>
    <w:uiPriority w:val="99"/>
    <w:semiHidden/>
    <w:qFormat/>
    <w:locked/>
    <w:rsid w:val="0047204C"/>
    <w:rPr>
      <w:rFonts w:ascii="Calibri" w:hAnsi="Calibri" w:cs="Calibri"/>
      <w:b/>
      <w:bCs/>
      <w:lang w:val="en-GB" w:eastAsia="en-GB"/>
    </w:rPr>
  </w:style>
  <w:style w:type="character" w:customStyle="1" w:styleId="BodyTextChar">
    <w:name w:val="Body Text Char"/>
    <w:basedOn w:val="DefaultParagraphFont"/>
    <w:link w:val="BodyText"/>
    <w:uiPriority w:val="99"/>
    <w:semiHidden/>
    <w:qFormat/>
    <w:locked/>
    <w:rsid w:val="0047204C"/>
    <w:rPr>
      <w:rFonts w:cs="Times New Roman"/>
      <w:sz w:val="24"/>
      <w:szCs w:val="24"/>
      <w:lang w:val="en-GB" w:eastAsia="en-GB"/>
    </w:rPr>
  </w:style>
  <w:style w:type="character" w:customStyle="1" w:styleId="BalloonTextChar">
    <w:name w:val="Balloon Text Char"/>
    <w:basedOn w:val="DefaultParagraphFont"/>
    <w:link w:val="BalloonText"/>
    <w:uiPriority w:val="99"/>
    <w:semiHidden/>
    <w:qFormat/>
    <w:locked/>
    <w:rsid w:val="0047204C"/>
    <w:rPr>
      <w:rFonts w:ascii="Tahoma" w:hAnsi="Tahoma" w:cs="Tahoma"/>
      <w:sz w:val="16"/>
      <w:szCs w:val="16"/>
      <w:lang w:val="en-GB" w:eastAsia="en-GB"/>
    </w:rPr>
  </w:style>
  <w:style w:type="character" w:customStyle="1" w:styleId="FootnoteTextChar">
    <w:name w:val="Footnote Text Char"/>
    <w:basedOn w:val="DefaultParagraphFont"/>
    <w:link w:val="FootnoteText"/>
    <w:uiPriority w:val="99"/>
    <w:semiHidden/>
    <w:qFormat/>
    <w:locked/>
    <w:rsid w:val="0047204C"/>
    <w:rPr>
      <w:rFonts w:cs="Times New Roman"/>
      <w:sz w:val="20"/>
      <w:szCs w:val="20"/>
      <w:lang w:val="en-GB" w:eastAsia="en-GB"/>
    </w:rPr>
  </w:style>
  <w:style w:type="character" w:customStyle="1" w:styleId="HeaderChar">
    <w:name w:val="Header Char"/>
    <w:basedOn w:val="DefaultParagraphFont"/>
    <w:link w:val="Header"/>
    <w:uiPriority w:val="99"/>
    <w:semiHidden/>
    <w:qFormat/>
    <w:locked/>
    <w:rsid w:val="0047204C"/>
    <w:rPr>
      <w:rFonts w:cs="Times New Roman"/>
      <w:sz w:val="24"/>
      <w:szCs w:val="24"/>
      <w:lang w:val="en-GB" w:eastAsia="en-GB"/>
    </w:rPr>
  </w:style>
  <w:style w:type="character" w:customStyle="1" w:styleId="FooterChar">
    <w:name w:val="Footer Char"/>
    <w:basedOn w:val="DefaultParagraphFont"/>
    <w:link w:val="Footer"/>
    <w:uiPriority w:val="99"/>
    <w:semiHidden/>
    <w:qFormat/>
    <w:locked/>
    <w:rsid w:val="0047204C"/>
    <w:rPr>
      <w:rFonts w:cs="Times New Roman"/>
      <w:sz w:val="24"/>
      <w:szCs w:val="24"/>
      <w:lang w:val="en-GB" w:eastAsia="en-GB"/>
    </w:rPr>
  </w:style>
  <w:style w:type="character" w:customStyle="1" w:styleId="BodyText2Char">
    <w:name w:val="Body Text 2 Char"/>
    <w:basedOn w:val="DefaultParagraphFont"/>
    <w:link w:val="BodyText2"/>
    <w:uiPriority w:val="99"/>
    <w:semiHidden/>
    <w:qFormat/>
    <w:locked/>
    <w:rsid w:val="0047204C"/>
    <w:rPr>
      <w:rFonts w:cs="Times New Roman"/>
      <w:sz w:val="24"/>
      <w:szCs w:val="24"/>
      <w:lang w:val="en-GB" w:eastAsia="en-GB"/>
    </w:rPr>
  </w:style>
  <w:style w:type="character" w:customStyle="1" w:styleId="RTFNum21">
    <w:name w:val="RTF_Num 2 1"/>
    <w:uiPriority w:val="99"/>
    <w:qFormat/>
    <w:rsid w:val="0047204C"/>
    <w:rPr>
      <w:rFonts w:ascii="Symbol" w:hAnsi="Symbol"/>
      <w:lang w:val="en-GB" w:eastAsia="en-GB"/>
    </w:rPr>
  </w:style>
  <w:style w:type="character" w:customStyle="1" w:styleId="RTFNum22">
    <w:name w:val="RTF_Num 2 2"/>
    <w:uiPriority w:val="99"/>
    <w:qFormat/>
    <w:rsid w:val="0047204C"/>
    <w:rPr>
      <w:rFonts w:ascii="Symbol" w:hAnsi="Symbol"/>
    </w:rPr>
  </w:style>
  <w:style w:type="character" w:customStyle="1" w:styleId="RTFNum23">
    <w:name w:val="RTF_Num 2 3"/>
    <w:uiPriority w:val="99"/>
    <w:qFormat/>
    <w:rsid w:val="0047204C"/>
    <w:rPr>
      <w:rFonts w:ascii="Symbol" w:hAnsi="Symbol"/>
    </w:rPr>
  </w:style>
  <w:style w:type="character" w:customStyle="1" w:styleId="RTFNum24">
    <w:name w:val="RTF_Num 2 4"/>
    <w:uiPriority w:val="99"/>
    <w:qFormat/>
    <w:rsid w:val="0047204C"/>
    <w:rPr>
      <w:rFonts w:ascii="Symbol" w:hAnsi="Symbol"/>
    </w:rPr>
  </w:style>
  <w:style w:type="character" w:customStyle="1" w:styleId="RTFNum25">
    <w:name w:val="RTF_Num 2 5"/>
    <w:uiPriority w:val="99"/>
    <w:qFormat/>
    <w:rsid w:val="0047204C"/>
    <w:rPr>
      <w:rFonts w:ascii="Symbol" w:hAnsi="Symbol"/>
    </w:rPr>
  </w:style>
  <w:style w:type="character" w:customStyle="1" w:styleId="RTFNum26">
    <w:name w:val="RTF_Num 2 6"/>
    <w:uiPriority w:val="99"/>
    <w:qFormat/>
    <w:rsid w:val="0047204C"/>
    <w:rPr>
      <w:rFonts w:ascii="Symbol" w:hAnsi="Symbol"/>
    </w:rPr>
  </w:style>
  <w:style w:type="character" w:customStyle="1" w:styleId="RTFNum27">
    <w:name w:val="RTF_Num 2 7"/>
    <w:uiPriority w:val="99"/>
    <w:qFormat/>
    <w:rsid w:val="0047204C"/>
    <w:rPr>
      <w:rFonts w:ascii="Symbol" w:hAnsi="Symbol"/>
    </w:rPr>
  </w:style>
  <w:style w:type="character" w:customStyle="1" w:styleId="RTFNum28">
    <w:name w:val="RTF_Num 2 8"/>
    <w:uiPriority w:val="99"/>
    <w:qFormat/>
    <w:rsid w:val="0047204C"/>
    <w:rPr>
      <w:rFonts w:ascii="Symbol" w:hAnsi="Symbol"/>
    </w:rPr>
  </w:style>
  <w:style w:type="character" w:customStyle="1" w:styleId="RTFNum29">
    <w:name w:val="RTF_Num 2 9"/>
    <w:uiPriority w:val="99"/>
    <w:qFormat/>
    <w:rsid w:val="0047204C"/>
    <w:rPr>
      <w:rFonts w:ascii="Symbol" w:hAnsi="Symbol"/>
    </w:rPr>
  </w:style>
  <w:style w:type="character" w:customStyle="1" w:styleId="RTFNum210">
    <w:name w:val="RTF_Num 2 10"/>
    <w:uiPriority w:val="99"/>
    <w:qFormat/>
    <w:rsid w:val="0047204C"/>
    <w:rPr>
      <w:rFonts w:ascii="Symbol" w:hAnsi="Symbol"/>
    </w:rPr>
  </w:style>
  <w:style w:type="character" w:customStyle="1" w:styleId="RTFNum217">
    <w:name w:val="RTF_Num 2 17"/>
    <w:uiPriority w:val="99"/>
    <w:qFormat/>
    <w:rsid w:val="0047204C"/>
    <w:rPr>
      <w:rFonts w:ascii="Symbol" w:hAnsi="Symbol"/>
      <w:lang w:val="en-GB" w:eastAsia="en-GB"/>
    </w:rPr>
  </w:style>
  <w:style w:type="character" w:customStyle="1" w:styleId="RTFNum226">
    <w:name w:val="RTF_Num 2 26"/>
    <w:uiPriority w:val="99"/>
    <w:qFormat/>
    <w:rsid w:val="0047204C"/>
    <w:rPr>
      <w:rFonts w:ascii="Courier New" w:hAnsi="Courier New"/>
      <w:lang w:val="en-GB" w:eastAsia="en-GB"/>
    </w:rPr>
  </w:style>
  <w:style w:type="character" w:customStyle="1" w:styleId="RTFNum236">
    <w:name w:val="RTF_Num 2 36"/>
    <w:uiPriority w:val="99"/>
    <w:qFormat/>
    <w:rsid w:val="0047204C"/>
    <w:rPr>
      <w:rFonts w:ascii="Symbol" w:hAnsi="Symbol"/>
      <w:lang w:val="en-GB" w:eastAsia="en-GB"/>
    </w:rPr>
  </w:style>
  <w:style w:type="character" w:customStyle="1" w:styleId="RTFNum246">
    <w:name w:val="RTF_Num 2 46"/>
    <w:uiPriority w:val="99"/>
    <w:qFormat/>
    <w:rsid w:val="0047204C"/>
    <w:rPr>
      <w:rFonts w:ascii="Symbol" w:hAnsi="Symbol"/>
      <w:lang w:val="en-GB" w:eastAsia="en-GB"/>
    </w:rPr>
  </w:style>
  <w:style w:type="character" w:customStyle="1" w:styleId="RTFNum256">
    <w:name w:val="RTF_Num 2 56"/>
    <w:uiPriority w:val="99"/>
    <w:qFormat/>
    <w:rsid w:val="0047204C"/>
    <w:rPr>
      <w:rFonts w:ascii="Courier New" w:hAnsi="Courier New"/>
      <w:lang w:val="en-GB" w:eastAsia="en-GB"/>
    </w:rPr>
  </w:style>
  <w:style w:type="character" w:customStyle="1" w:styleId="RTFNum266">
    <w:name w:val="RTF_Num 2 66"/>
    <w:uiPriority w:val="99"/>
    <w:qFormat/>
    <w:rsid w:val="0047204C"/>
    <w:rPr>
      <w:rFonts w:ascii="Wingdings" w:hAnsi="Wingdings"/>
      <w:lang w:val="en-GB" w:eastAsia="en-GB"/>
    </w:rPr>
  </w:style>
  <w:style w:type="character" w:customStyle="1" w:styleId="RTFNum276">
    <w:name w:val="RTF_Num 2 76"/>
    <w:uiPriority w:val="99"/>
    <w:qFormat/>
    <w:rsid w:val="0047204C"/>
    <w:rPr>
      <w:rFonts w:ascii="Symbol" w:hAnsi="Symbol"/>
      <w:lang w:val="en-GB" w:eastAsia="en-GB"/>
    </w:rPr>
  </w:style>
  <w:style w:type="character" w:customStyle="1" w:styleId="RTFNum286">
    <w:name w:val="RTF_Num 2 86"/>
    <w:uiPriority w:val="99"/>
    <w:qFormat/>
    <w:rsid w:val="0047204C"/>
    <w:rPr>
      <w:rFonts w:ascii="Courier New" w:hAnsi="Courier New"/>
      <w:lang w:val="en-GB" w:eastAsia="en-GB"/>
    </w:rPr>
  </w:style>
  <w:style w:type="character" w:customStyle="1" w:styleId="RTFNum296">
    <w:name w:val="RTF_Num 2 96"/>
    <w:uiPriority w:val="99"/>
    <w:qFormat/>
    <w:rsid w:val="0047204C"/>
    <w:rPr>
      <w:rFonts w:ascii="Wingdings" w:hAnsi="Wingdings"/>
      <w:lang w:val="en-GB" w:eastAsia="en-GB"/>
    </w:rPr>
  </w:style>
  <w:style w:type="character" w:customStyle="1" w:styleId="RTFNum216">
    <w:name w:val="RTF_Num 2 16"/>
    <w:uiPriority w:val="99"/>
    <w:qFormat/>
    <w:rsid w:val="0047204C"/>
    <w:rPr>
      <w:rFonts w:ascii="Symbol" w:hAnsi="Symbol"/>
      <w:lang w:val="en-GB" w:eastAsia="en-GB"/>
    </w:rPr>
  </w:style>
  <w:style w:type="character" w:customStyle="1" w:styleId="RTFNum225">
    <w:name w:val="RTF_Num 2 25"/>
    <w:uiPriority w:val="99"/>
    <w:qFormat/>
    <w:rsid w:val="0047204C"/>
    <w:rPr>
      <w:rFonts w:ascii="Courier New" w:hAnsi="Courier New"/>
      <w:lang w:val="en-GB" w:eastAsia="en-GB"/>
    </w:rPr>
  </w:style>
  <w:style w:type="character" w:customStyle="1" w:styleId="RTFNum235">
    <w:name w:val="RTF_Num 2 35"/>
    <w:uiPriority w:val="99"/>
    <w:qFormat/>
    <w:rsid w:val="0047204C"/>
    <w:rPr>
      <w:rFonts w:ascii="Wingdings" w:hAnsi="Wingdings"/>
      <w:lang w:val="en-GB" w:eastAsia="en-GB"/>
    </w:rPr>
  </w:style>
  <w:style w:type="character" w:customStyle="1" w:styleId="RTFNum245">
    <w:name w:val="RTF_Num 2 45"/>
    <w:uiPriority w:val="99"/>
    <w:qFormat/>
    <w:rsid w:val="0047204C"/>
    <w:rPr>
      <w:rFonts w:ascii="Symbol" w:hAnsi="Symbol"/>
      <w:lang w:val="en-GB" w:eastAsia="en-GB"/>
    </w:rPr>
  </w:style>
  <w:style w:type="character" w:customStyle="1" w:styleId="RTFNum255">
    <w:name w:val="RTF_Num 2 55"/>
    <w:uiPriority w:val="99"/>
    <w:qFormat/>
    <w:rsid w:val="0047204C"/>
    <w:rPr>
      <w:rFonts w:ascii="Courier New" w:hAnsi="Courier New"/>
      <w:lang w:val="en-GB" w:eastAsia="en-GB"/>
    </w:rPr>
  </w:style>
  <w:style w:type="character" w:customStyle="1" w:styleId="RTFNum265">
    <w:name w:val="RTF_Num 2 65"/>
    <w:uiPriority w:val="99"/>
    <w:qFormat/>
    <w:rsid w:val="0047204C"/>
    <w:rPr>
      <w:rFonts w:ascii="Wingdings" w:hAnsi="Wingdings"/>
      <w:lang w:val="en-GB" w:eastAsia="en-GB"/>
    </w:rPr>
  </w:style>
  <w:style w:type="character" w:customStyle="1" w:styleId="RTFNum275">
    <w:name w:val="RTF_Num 2 75"/>
    <w:uiPriority w:val="99"/>
    <w:qFormat/>
    <w:rsid w:val="0047204C"/>
    <w:rPr>
      <w:rFonts w:ascii="Symbol" w:hAnsi="Symbol"/>
      <w:lang w:val="en-GB" w:eastAsia="en-GB"/>
    </w:rPr>
  </w:style>
  <w:style w:type="character" w:customStyle="1" w:styleId="RTFNum285">
    <w:name w:val="RTF_Num 2 85"/>
    <w:uiPriority w:val="99"/>
    <w:qFormat/>
    <w:rsid w:val="0047204C"/>
    <w:rPr>
      <w:rFonts w:ascii="Courier New" w:hAnsi="Courier New"/>
      <w:lang w:val="en-GB" w:eastAsia="en-GB"/>
    </w:rPr>
  </w:style>
  <w:style w:type="character" w:customStyle="1" w:styleId="RTFNum295">
    <w:name w:val="RTF_Num 2 95"/>
    <w:uiPriority w:val="99"/>
    <w:qFormat/>
    <w:rsid w:val="0047204C"/>
    <w:rPr>
      <w:rFonts w:ascii="Wingdings" w:hAnsi="Wingdings"/>
      <w:lang w:val="en-GB" w:eastAsia="en-GB"/>
    </w:rPr>
  </w:style>
  <w:style w:type="character" w:customStyle="1" w:styleId="RTFNum215">
    <w:name w:val="RTF_Num 2 15"/>
    <w:uiPriority w:val="99"/>
    <w:qFormat/>
    <w:rsid w:val="0047204C"/>
    <w:rPr>
      <w:rFonts w:ascii="Symbol" w:hAnsi="Symbol"/>
      <w:lang w:val="en-GB" w:eastAsia="en-GB"/>
    </w:rPr>
  </w:style>
  <w:style w:type="character" w:customStyle="1" w:styleId="RTFNum224">
    <w:name w:val="RTF_Num 2 24"/>
    <w:uiPriority w:val="99"/>
    <w:qFormat/>
    <w:rsid w:val="0047204C"/>
    <w:rPr>
      <w:rFonts w:ascii="Courier New" w:hAnsi="Courier New"/>
      <w:lang w:val="en-GB" w:eastAsia="en-GB"/>
    </w:rPr>
  </w:style>
  <w:style w:type="character" w:customStyle="1" w:styleId="RTFNum234">
    <w:name w:val="RTF_Num 2 34"/>
    <w:uiPriority w:val="99"/>
    <w:qFormat/>
    <w:rsid w:val="0047204C"/>
    <w:rPr>
      <w:rFonts w:ascii="Wingdings" w:hAnsi="Wingdings"/>
      <w:lang w:val="en-GB" w:eastAsia="en-GB"/>
    </w:rPr>
  </w:style>
  <w:style w:type="character" w:customStyle="1" w:styleId="RTFNum244">
    <w:name w:val="RTF_Num 2 44"/>
    <w:uiPriority w:val="99"/>
    <w:qFormat/>
    <w:rsid w:val="0047204C"/>
    <w:rPr>
      <w:rFonts w:ascii="Symbol" w:hAnsi="Symbol"/>
      <w:lang w:val="en-GB" w:eastAsia="en-GB"/>
    </w:rPr>
  </w:style>
  <w:style w:type="character" w:customStyle="1" w:styleId="RTFNum254">
    <w:name w:val="RTF_Num 2 54"/>
    <w:uiPriority w:val="99"/>
    <w:qFormat/>
    <w:rsid w:val="0047204C"/>
    <w:rPr>
      <w:rFonts w:ascii="Courier New" w:hAnsi="Courier New"/>
      <w:lang w:val="en-GB" w:eastAsia="en-GB"/>
    </w:rPr>
  </w:style>
  <w:style w:type="character" w:customStyle="1" w:styleId="RTFNum264">
    <w:name w:val="RTF_Num 2 64"/>
    <w:uiPriority w:val="99"/>
    <w:qFormat/>
    <w:rsid w:val="0047204C"/>
    <w:rPr>
      <w:rFonts w:ascii="Wingdings" w:hAnsi="Wingdings"/>
      <w:lang w:val="en-GB" w:eastAsia="en-GB"/>
    </w:rPr>
  </w:style>
  <w:style w:type="character" w:customStyle="1" w:styleId="RTFNum274">
    <w:name w:val="RTF_Num 2 74"/>
    <w:uiPriority w:val="99"/>
    <w:qFormat/>
    <w:rsid w:val="0047204C"/>
    <w:rPr>
      <w:rFonts w:ascii="Symbol" w:hAnsi="Symbol"/>
      <w:lang w:val="en-GB" w:eastAsia="en-GB"/>
    </w:rPr>
  </w:style>
  <w:style w:type="character" w:customStyle="1" w:styleId="RTFNum284">
    <w:name w:val="RTF_Num 2 84"/>
    <w:uiPriority w:val="99"/>
    <w:qFormat/>
    <w:rsid w:val="0047204C"/>
    <w:rPr>
      <w:rFonts w:ascii="Courier New" w:hAnsi="Courier New"/>
      <w:lang w:val="en-GB" w:eastAsia="en-GB"/>
    </w:rPr>
  </w:style>
  <w:style w:type="character" w:customStyle="1" w:styleId="RTFNum294">
    <w:name w:val="RTF_Num 2 94"/>
    <w:uiPriority w:val="99"/>
    <w:qFormat/>
    <w:rsid w:val="0047204C"/>
    <w:rPr>
      <w:rFonts w:ascii="Wingdings" w:hAnsi="Wingdings"/>
      <w:lang w:val="en-GB" w:eastAsia="en-GB"/>
    </w:rPr>
  </w:style>
  <w:style w:type="character" w:customStyle="1" w:styleId="RTFNum214">
    <w:name w:val="RTF_Num 2 14"/>
    <w:uiPriority w:val="99"/>
    <w:qFormat/>
    <w:rsid w:val="0047204C"/>
    <w:rPr>
      <w:rFonts w:ascii="Symbol" w:hAnsi="Symbol"/>
    </w:rPr>
  </w:style>
  <w:style w:type="character" w:customStyle="1" w:styleId="RTFNum223">
    <w:name w:val="RTF_Num 2 23"/>
    <w:uiPriority w:val="99"/>
    <w:qFormat/>
    <w:rsid w:val="0047204C"/>
    <w:rPr>
      <w:rFonts w:ascii="Courier New" w:hAnsi="Courier New"/>
    </w:rPr>
  </w:style>
  <w:style w:type="character" w:customStyle="1" w:styleId="RTFNum233">
    <w:name w:val="RTF_Num 2 33"/>
    <w:uiPriority w:val="99"/>
    <w:qFormat/>
    <w:rsid w:val="0047204C"/>
    <w:rPr>
      <w:rFonts w:ascii="Wingdings" w:hAnsi="Wingdings"/>
    </w:rPr>
  </w:style>
  <w:style w:type="character" w:customStyle="1" w:styleId="RTFNum243">
    <w:name w:val="RTF_Num 2 43"/>
    <w:uiPriority w:val="99"/>
    <w:qFormat/>
    <w:rsid w:val="0047204C"/>
    <w:rPr>
      <w:rFonts w:ascii="Symbol" w:hAnsi="Symbol"/>
    </w:rPr>
  </w:style>
  <w:style w:type="character" w:customStyle="1" w:styleId="RTFNum253">
    <w:name w:val="RTF_Num 2 53"/>
    <w:uiPriority w:val="99"/>
    <w:qFormat/>
    <w:rsid w:val="0047204C"/>
    <w:rPr>
      <w:rFonts w:ascii="Courier New" w:hAnsi="Courier New"/>
    </w:rPr>
  </w:style>
  <w:style w:type="character" w:customStyle="1" w:styleId="RTFNum263">
    <w:name w:val="RTF_Num 2 63"/>
    <w:uiPriority w:val="99"/>
    <w:qFormat/>
    <w:rsid w:val="0047204C"/>
    <w:rPr>
      <w:rFonts w:ascii="Wingdings" w:hAnsi="Wingdings"/>
    </w:rPr>
  </w:style>
  <w:style w:type="character" w:customStyle="1" w:styleId="RTFNum273">
    <w:name w:val="RTF_Num 2 73"/>
    <w:uiPriority w:val="99"/>
    <w:qFormat/>
    <w:rsid w:val="0047204C"/>
    <w:rPr>
      <w:rFonts w:ascii="Symbol" w:hAnsi="Symbol"/>
    </w:rPr>
  </w:style>
  <w:style w:type="character" w:customStyle="1" w:styleId="RTFNum283">
    <w:name w:val="RTF_Num 2 83"/>
    <w:uiPriority w:val="99"/>
    <w:qFormat/>
    <w:rsid w:val="0047204C"/>
    <w:rPr>
      <w:rFonts w:ascii="Courier New" w:hAnsi="Courier New"/>
    </w:rPr>
  </w:style>
  <w:style w:type="character" w:customStyle="1" w:styleId="RTFNum293">
    <w:name w:val="RTF_Num 2 93"/>
    <w:uiPriority w:val="99"/>
    <w:qFormat/>
    <w:rsid w:val="0047204C"/>
    <w:rPr>
      <w:rFonts w:ascii="Wingdings" w:hAnsi="Wingdings"/>
    </w:rPr>
  </w:style>
  <w:style w:type="character" w:customStyle="1" w:styleId="RTFNum213">
    <w:name w:val="RTF_Num 2 13"/>
    <w:uiPriority w:val="99"/>
    <w:qFormat/>
    <w:rsid w:val="0047204C"/>
    <w:rPr>
      <w:rFonts w:ascii="Symbol" w:hAnsi="Symbol"/>
      <w:lang w:val="en-GB" w:eastAsia="en-GB"/>
    </w:rPr>
  </w:style>
  <w:style w:type="character" w:customStyle="1" w:styleId="RTFNum222">
    <w:name w:val="RTF_Num 2 22"/>
    <w:uiPriority w:val="99"/>
    <w:qFormat/>
    <w:rsid w:val="0047204C"/>
    <w:rPr>
      <w:rFonts w:ascii="Courier New" w:hAnsi="Courier New"/>
      <w:lang w:val="en-GB" w:eastAsia="en-GB"/>
    </w:rPr>
  </w:style>
  <w:style w:type="character" w:customStyle="1" w:styleId="RTFNum232">
    <w:name w:val="RTF_Num 2 32"/>
    <w:uiPriority w:val="99"/>
    <w:qFormat/>
    <w:rsid w:val="0047204C"/>
    <w:rPr>
      <w:rFonts w:ascii="Symbol" w:hAnsi="Symbol"/>
      <w:lang w:val="en-GB" w:eastAsia="en-GB"/>
    </w:rPr>
  </w:style>
  <w:style w:type="character" w:customStyle="1" w:styleId="RTFNum242">
    <w:name w:val="RTF_Num 2 42"/>
    <w:uiPriority w:val="99"/>
    <w:qFormat/>
    <w:rsid w:val="0047204C"/>
    <w:rPr>
      <w:rFonts w:ascii="Symbol" w:hAnsi="Symbol"/>
      <w:lang w:val="en-GB" w:eastAsia="en-GB"/>
    </w:rPr>
  </w:style>
  <w:style w:type="character" w:customStyle="1" w:styleId="RTFNum252">
    <w:name w:val="RTF_Num 2 52"/>
    <w:uiPriority w:val="99"/>
    <w:qFormat/>
    <w:rsid w:val="0047204C"/>
    <w:rPr>
      <w:rFonts w:ascii="Courier New" w:hAnsi="Courier New"/>
      <w:lang w:val="en-GB" w:eastAsia="en-GB"/>
    </w:rPr>
  </w:style>
  <w:style w:type="character" w:customStyle="1" w:styleId="RTFNum262">
    <w:name w:val="RTF_Num 2 62"/>
    <w:uiPriority w:val="99"/>
    <w:qFormat/>
    <w:rsid w:val="0047204C"/>
    <w:rPr>
      <w:rFonts w:ascii="Wingdings" w:hAnsi="Wingdings"/>
      <w:lang w:val="en-GB" w:eastAsia="en-GB"/>
    </w:rPr>
  </w:style>
  <w:style w:type="character" w:customStyle="1" w:styleId="RTFNum272">
    <w:name w:val="RTF_Num 2 72"/>
    <w:uiPriority w:val="99"/>
    <w:qFormat/>
    <w:rsid w:val="0047204C"/>
    <w:rPr>
      <w:rFonts w:ascii="Symbol" w:hAnsi="Symbol"/>
      <w:lang w:val="en-GB" w:eastAsia="en-GB"/>
    </w:rPr>
  </w:style>
  <w:style w:type="character" w:customStyle="1" w:styleId="RTFNum282">
    <w:name w:val="RTF_Num 2 82"/>
    <w:uiPriority w:val="99"/>
    <w:qFormat/>
    <w:rsid w:val="0047204C"/>
    <w:rPr>
      <w:rFonts w:ascii="Courier New" w:hAnsi="Courier New"/>
      <w:lang w:val="en-GB" w:eastAsia="en-GB"/>
    </w:rPr>
  </w:style>
  <w:style w:type="character" w:customStyle="1" w:styleId="RTFNum292">
    <w:name w:val="RTF_Num 2 92"/>
    <w:uiPriority w:val="99"/>
    <w:qFormat/>
    <w:rsid w:val="0047204C"/>
    <w:rPr>
      <w:rFonts w:ascii="Wingdings" w:hAnsi="Wingdings"/>
      <w:lang w:val="en-GB" w:eastAsia="en-GB"/>
    </w:rPr>
  </w:style>
  <w:style w:type="character" w:customStyle="1" w:styleId="RTFNum212">
    <w:name w:val="RTF_Num 2 12"/>
    <w:uiPriority w:val="99"/>
    <w:qFormat/>
    <w:rsid w:val="0047204C"/>
    <w:rPr>
      <w:rFonts w:ascii="OpenSymbol" w:eastAsia="OpenSymbol" w:hAnsi="OpenSymbol"/>
      <w:lang w:val="en-GB" w:eastAsia="en-GB"/>
    </w:rPr>
  </w:style>
  <w:style w:type="character" w:customStyle="1" w:styleId="RTFNum221">
    <w:name w:val="RTF_Num 2 21"/>
    <w:uiPriority w:val="99"/>
    <w:qFormat/>
    <w:rsid w:val="0047204C"/>
    <w:rPr>
      <w:rFonts w:ascii="OpenSymbol" w:eastAsia="OpenSymbol" w:hAnsi="OpenSymbol"/>
      <w:lang w:val="en-GB" w:eastAsia="en-GB"/>
    </w:rPr>
  </w:style>
  <w:style w:type="character" w:customStyle="1" w:styleId="RTFNum231">
    <w:name w:val="RTF_Num 2 31"/>
    <w:uiPriority w:val="99"/>
    <w:qFormat/>
    <w:rsid w:val="0047204C"/>
    <w:rPr>
      <w:rFonts w:ascii="OpenSymbol" w:eastAsia="OpenSymbol" w:hAnsi="OpenSymbol"/>
      <w:lang w:val="en-GB" w:eastAsia="en-GB"/>
    </w:rPr>
  </w:style>
  <w:style w:type="character" w:customStyle="1" w:styleId="RTFNum241">
    <w:name w:val="RTF_Num 2 41"/>
    <w:uiPriority w:val="99"/>
    <w:qFormat/>
    <w:rsid w:val="0047204C"/>
    <w:rPr>
      <w:rFonts w:ascii="OpenSymbol" w:eastAsia="OpenSymbol" w:hAnsi="OpenSymbol"/>
      <w:lang w:val="en-GB" w:eastAsia="en-GB"/>
    </w:rPr>
  </w:style>
  <w:style w:type="character" w:customStyle="1" w:styleId="RTFNum251">
    <w:name w:val="RTF_Num 2 51"/>
    <w:uiPriority w:val="99"/>
    <w:qFormat/>
    <w:rsid w:val="0047204C"/>
    <w:rPr>
      <w:rFonts w:ascii="OpenSymbol" w:eastAsia="OpenSymbol" w:hAnsi="OpenSymbol"/>
      <w:lang w:val="en-GB" w:eastAsia="en-GB"/>
    </w:rPr>
  </w:style>
  <w:style w:type="character" w:customStyle="1" w:styleId="RTFNum261">
    <w:name w:val="RTF_Num 2 61"/>
    <w:uiPriority w:val="99"/>
    <w:qFormat/>
    <w:rsid w:val="0047204C"/>
    <w:rPr>
      <w:rFonts w:ascii="OpenSymbol" w:eastAsia="OpenSymbol" w:hAnsi="OpenSymbol"/>
      <w:lang w:val="en-GB" w:eastAsia="en-GB"/>
    </w:rPr>
  </w:style>
  <w:style w:type="character" w:customStyle="1" w:styleId="RTFNum271">
    <w:name w:val="RTF_Num 2 71"/>
    <w:uiPriority w:val="99"/>
    <w:qFormat/>
    <w:rsid w:val="0047204C"/>
    <w:rPr>
      <w:rFonts w:ascii="OpenSymbol" w:eastAsia="OpenSymbol" w:hAnsi="OpenSymbol"/>
      <w:lang w:val="en-GB" w:eastAsia="en-GB"/>
    </w:rPr>
  </w:style>
  <w:style w:type="character" w:customStyle="1" w:styleId="RTFNum281">
    <w:name w:val="RTF_Num 2 81"/>
    <w:uiPriority w:val="99"/>
    <w:qFormat/>
    <w:rsid w:val="0047204C"/>
    <w:rPr>
      <w:rFonts w:ascii="OpenSymbol" w:eastAsia="OpenSymbol" w:hAnsi="OpenSymbol"/>
      <w:lang w:val="en-GB" w:eastAsia="en-GB"/>
    </w:rPr>
  </w:style>
  <w:style w:type="character" w:customStyle="1" w:styleId="RTFNum291">
    <w:name w:val="RTF_Num 2 91"/>
    <w:uiPriority w:val="99"/>
    <w:qFormat/>
    <w:rsid w:val="0047204C"/>
    <w:rPr>
      <w:rFonts w:ascii="OpenSymbol" w:eastAsia="OpenSymbol" w:hAnsi="OpenSymbol"/>
      <w:lang w:val="en-GB" w:eastAsia="en-GB"/>
    </w:rPr>
  </w:style>
  <w:style w:type="character" w:customStyle="1" w:styleId="RTFNum2101">
    <w:name w:val="RTF_Num 2 101"/>
    <w:uiPriority w:val="99"/>
    <w:qFormat/>
    <w:rsid w:val="0047204C"/>
    <w:rPr>
      <w:rFonts w:ascii="OpenSymbol" w:eastAsia="OpenSymbol" w:hAnsi="OpenSymbol"/>
    </w:rPr>
  </w:style>
  <w:style w:type="character" w:customStyle="1" w:styleId="RTFNum211">
    <w:name w:val="RTF_Num 2 11"/>
    <w:uiPriority w:val="99"/>
    <w:qFormat/>
    <w:rsid w:val="0047204C"/>
    <w:rPr>
      <w:rFonts w:ascii="Symbol" w:hAnsi="Symbol"/>
      <w:lang w:val="en-GB" w:eastAsia="en-GB"/>
    </w:rPr>
  </w:style>
  <w:style w:type="character" w:customStyle="1" w:styleId="RTFNum31">
    <w:name w:val="RTF_Num 3 1"/>
    <w:uiPriority w:val="99"/>
    <w:qFormat/>
    <w:rsid w:val="0047204C"/>
    <w:rPr>
      <w:rFonts w:ascii="Symbol" w:hAnsi="Symbol"/>
      <w:lang w:val="en-GB" w:eastAsia="en-GB"/>
    </w:rPr>
  </w:style>
  <w:style w:type="character" w:customStyle="1" w:styleId="RTFNum32">
    <w:name w:val="RTF_Num 3 2"/>
    <w:uiPriority w:val="99"/>
    <w:qFormat/>
    <w:rsid w:val="0047204C"/>
    <w:rPr>
      <w:rFonts w:ascii="Courier New" w:hAnsi="Courier New"/>
      <w:lang w:val="en-GB" w:eastAsia="en-GB"/>
    </w:rPr>
  </w:style>
  <w:style w:type="character" w:customStyle="1" w:styleId="RTFNum33">
    <w:name w:val="RTF_Num 3 3"/>
    <w:uiPriority w:val="99"/>
    <w:qFormat/>
    <w:rsid w:val="0047204C"/>
    <w:rPr>
      <w:rFonts w:ascii="Wingdings" w:hAnsi="Wingdings"/>
      <w:lang w:val="en-GB" w:eastAsia="en-GB"/>
    </w:rPr>
  </w:style>
  <w:style w:type="character" w:customStyle="1" w:styleId="RTFNum34">
    <w:name w:val="RTF_Num 3 4"/>
    <w:uiPriority w:val="99"/>
    <w:qFormat/>
    <w:rsid w:val="0047204C"/>
    <w:rPr>
      <w:rFonts w:ascii="Symbol" w:hAnsi="Symbol"/>
      <w:lang w:val="en-GB" w:eastAsia="en-GB"/>
    </w:rPr>
  </w:style>
  <w:style w:type="character" w:customStyle="1" w:styleId="RTFNum35">
    <w:name w:val="RTF_Num 3 5"/>
    <w:uiPriority w:val="99"/>
    <w:qFormat/>
    <w:rsid w:val="0047204C"/>
    <w:rPr>
      <w:rFonts w:ascii="Courier New" w:hAnsi="Courier New"/>
      <w:lang w:val="en-GB" w:eastAsia="en-GB"/>
    </w:rPr>
  </w:style>
  <w:style w:type="character" w:customStyle="1" w:styleId="RTFNum36">
    <w:name w:val="RTF_Num 3 6"/>
    <w:uiPriority w:val="99"/>
    <w:qFormat/>
    <w:rsid w:val="0047204C"/>
    <w:rPr>
      <w:rFonts w:ascii="Wingdings" w:hAnsi="Wingdings"/>
      <w:lang w:val="en-GB" w:eastAsia="en-GB"/>
    </w:rPr>
  </w:style>
  <w:style w:type="character" w:customStyle="1" w:styleId="RTFNum37">
    <w:name w:val="RTF_Num 3 7"/>
    <w:uiPriority w:val="99"/>
    <w:qFormat/>
    <w:rsid w:val="0047204C"/>
    <w:rPr>
      <w:rFonts w:ascii="Symbol" w:hAnsi="Symbol"/>
      <w:lang w:val="en-GB" w:eastAsia="en-GB"/>
    </w:rPr>
  </w:style>
  <w:style w:type="character" w:customStyle="1" w:styleId="RTFNum38">
    <w:name w:val="RTF_Num 3 8"/>
    <w:uiPriority w:val="99"/>
    <w:qFormat/>
    <w:rsid w:val="0047204C"/>
    <w:rPr>
      <w:rFonts w:ascii="Courier New" w:hAnsi="Courier New"/>
      <w:lang w:val="en-GB" w:eastAsia="en-GB"/>
    </w:rPr>
  </w:style>
  <w:style w:type="character" w:customStyle="1" w:styleId="RTFNum39">
    <w:name w:val="RTF_Num 3 9"/>
    <w:uiPriority w:val="99"/>
    <w:qFormat/>
    <w:rsid w:val="0047204C"/>
    <w:rPr>
      <w:rFonts w:ascii="Wingdings" w:hAnsi="Wingdings"/>
      <w:lang w:val="en-GB" w:eastAsia="en-GB"/>
    </w:rPr>
  </w:style>
  <w:style w:type="character" w:customStyle="1" w:styleId="RTFNum310">
    <w:name w:val="RTF_Num 3 10"/>
    <w:uiPriority w:val="99"/>
    <w:qFormat/>
    <w:rsid w:val="0047204C"/>
    <w:rPr>
      <w:rFonts w:ascii="OpenSymbol" w:eastAsia="OpenSymbol" w:hAnsi="OpenSymbol"/>
    </w:rPr>
  </w:style>
  <w:style w:type="character" w:customStyle="1" w:styleId="RTFNum41">
    <w:name w:val="RTF_Num 4 1"/>
    <w:uiPriority w:val="99"/>
    <w:qFormat/>
    <w:rsid w:val="0047204C"/>
    <w:rPr>
      <w:rFonts w:ascii="Symbol" w:hAnsi="Symbol"/>
      <w:lang w:val="en-GB" w:eastAsia="en-GB"/>
    </w:rPr>
  </w:style>
  <w:style w:type="character" w:customStyle="1" w:styleId="RTFNum42">
    <w:name w:val="RTF_Num 4 2"/>
    <w:uiPriority w:val="99"/>
    <w:qFormat/>
    <w:rsid w:val="0047204C"/>
    <w:rPr>
      <w:rFonts w:ascii="Courier New" w:hAnsi="Courier New"/>
      <w:lang w:val="en-GB" w:eastAsia="en-GB"/>
    </w:rPr>
  </w:style>
  <w:style w:type="character" w:customStyle="1" w:styleId="RTFNum43">
    <w:name w:val="RTF_Num 4 3"/>
    <w:uiPriority w:val="99"/>
    <w:qFormat/>
    <w:rsid w:val="0047204C"/>
    <w:rPr>
      <w:rFonts w:ascii="Symbol" w:hAnsi="Symbol"/>
      <w:lang w:val="en-GB" w:eastAsia="en-GB"/>
    </w:rPr>
  </w:style>
  <w:style w:type="character" w:customStyle="1" w:styleId="RTFNum44">
    <w:name w:val="RTF_Num 4 4"/>
    <w:uiPriority w:val="99"/>
    <w:qFormat/>
    <w:rsid w:val="0047204C"/>
    <w:rPr>
      <w:rFonts w:ascii="Symbol" w:hAnsi="Symbol"/>
      <w:lang w:val="en-GB" w:eastAsia="en-GB"/>
    </w:rPr>
  </w:style>
  <w:style w:type="character" w:customStyle="1" w:styleId="RTFNum45">
    <w:name w:val="RTF_Num 4 5"/>
    <w:uiPriority w:val="99"/>
    <w:qFormat/>
    <w:rsid w:val="0047204C"/>
    <w:rPr>
      <w:rFonts w:ascii="Courier New" w:hAnsi="Courier New"/>
      <w:lang w:val="en-GB" w:eastAsia="en-GB"/>
    </w:rPr>
  </w:style>
  <w:style w:type="character" w:customStyle="1" w:styleId="RTFNum46">
    <w:name w:val="RTF_Num 4 6"/>
    <w:uiPriority w:val="99"/>
    <w:qFormat/>
    <w:rsid w:val="0047204C"/>
    <w:rPr>
      <w:rFonts w:ascii="Wingdings" w:hAnsi="Wingdings"/>
      <w:lang w:val="en-GB" w:eastAsia="en-GB"/>
    </w:rPr>
  </w:style>
  <w:style w:type="character" w:customStyle="1" w:styleId="RTFNum47">
    <w:name w:val="RTF_Num 4 7"/>
    <w:uiPriority w:val="99"/>
    <w:qFormat/>
    <w:rsid w:val="0047204C"/>
    <w:rPr>
      <w:rFonts w:ascii="Symbol" w:hAnsi="Symbol"/>
      <w:lang w:val="en-GB" w:eastAsia="en-GB"/>
    </w:rPr>
  </w:style>
  <w:style w:type="character" w:customStyle="1" w:styleId="RTFNum48">
    <w:name w:val="RTF_Num 4 8"/>
    <w:uiPriority w:val="99"/>
    <w:qFormat/>
    <w:rsid w:val="0047204C"/>
    <w:rPr>
      <w:rFonts w:ascii="Courier New" w:hAnsi="Courier New"/>
      <w:lang w:val="en-GB" w:eastAsia="en-GB"/>
    </w:rPr>
  </w:style>
  <w:style w:type="character" w:customStyle="1" w:styleId="RTFNum49">
    <w:name w:val="RTF_Num 4 9"/>
    <w:uiPriority w:val="99"/>
    <w:qFormat/>
    <w:rsid w:val="0047204C"/>
    <w:rPr>
      <w:rFonts w:ascii="Wingdings" w:hAnsi="Wingdings"/>
      <w:lang w:val="en-GB" w:eastAsia="en-GB"/>
    </w:rPr>
  </w:style>
  <w:style w:type="character" w:customStyle="1" w:styleId="WW-RTFNum41">
    <w:name w:val="WW-RTF_Num 4 1"/>
    <w:uiPriority w:val="99"/>
    <w:qFormat/>
    <w:rsid w:val="0047204C"/>
    <w:rPr>
      <w:rFonts w:ascii="Symbol" w:hAnsi="Symbol"/>
    </w:rPr>
  </w:style>
  <w:style w:type="character" w:customStyle="1" w:styleId="WW-RTFNum42">
    <w:name w:val="WW-RTF_Num 4 2"/>
    <w:uiPriority w:val="99"/>
    <w:qFormat/>
    <w:rsid w:val="0047204C"/>
    <w:rPr>
      <w:rFonts w:ascii="Courier New" w:hAnsi="Courier New"/>
    </w:rPr>
  </w:style>
  <w:style w:type="character" w:customStyle="1" w:styleId="WW-RTFNum43">
    <w:name w:val="WW-RTF_Num 4 3"/>
    <w:uiPriority w:val="99"/>
    <w:qFormat/>
    <w:rsid w:val="0047204C"/>
    <w:rPr>
      <w:rFonts w:ascii="Wingdings" w:hAnsi="Wingdings"/>
    </w:rPr>
  </w:style>
  <w:style w:type="character" w:customStyle="1" w:styleId="WW-RTFNum44">
    <w:name w:val="WW-RTF_Num 4 4"/>
    <w:uiPriority w:val="99"/>
    <w:qFormat/>
    <w:rsid w:val="0047204C"/>
    <w:rPr>
      <w:rFonts w:ascii="Symbol" w:hAnsi="Symbol"/>
    </w:rPr>
  </w:style>
  <w:style w:type="character" w:customStyle="1" w:styleId="WW-RTFNum45">
    <w:name w:val="WW-RTF_Num 4 5"/>
    <w:uiPriority w:val="99"/>
    <w:qFormat/>
    <w:rsid w:val="0047204C"/>
    <w:rPr>
      <w:rFonts w:ascii="Courier New" w:hAnsi="Courier New"/>
    </w:rPr>
  </w:style>
  <w:style w:type="character" w:customStyle="1" w:styleId="WW-RTFNum46">
    <w:name w:val="WW-RTF_Num 4 6"/>
    <w:uiPriority w:val="99"/>
    <w:qFormat/>
    <w:rsid w:val="0047204C"/>
    <w:rPr>
      <w:rFonts w:ascii="Wingdings" w:hAnsi="Wingdings"/>
    </w:rPr>
  </w:style>
  <w:style w:type="character" w:customStyle="1" w:styleId="WW-RTFNum47">
    <w:name w:val="WW-RTF_Num 4 7"/>
    <w:uiPriority w:val="99"/>
    <w:qFormat/>
    <w:rsid w:val="0047204C"/>
    <w:rPr>
      <w:rFonts w:ascii="Symbol" w:hAnsi="Symbol"/>
    </w:rPr>
  </w:style>
  <w:style w:type="character" w:customStyle="1" w:styleId="WW-RTFNum48">
    <w:name w:val="WW-RTF_Num 4 8"/>
    <w:uiPriority w:val="99"/>
    <w:qFormat/>
    <w:rsid w:val="0047204C"/>
    <w:rPr>
      <w:rFonts w:ascii="Courier New" w:hAnsi="Courier New"/>
    </w:rPr>
  </w:style>
  <w:style w:type="character" w:customStyle="1" w:styleId="WW-RTFNum49">
    <w:name w:val="WW-RTF_Num 4 9"/>
    <w:uiPriority w:val="99"/>
    <w:qFormat/>
    <w:rsid w:val="0047204C"/>
    <w:rPr>
      <w:rFonts w:ascii="Wingdings" w:hAnsi="Wingdings"/>
    </w:rPr>
  </w:style>
  <w:style w:type="character" w:customStyle="1" w:styleId="RTFNum51">
    <w:name w:val="RTF_Num 5 1"/>
    <w:uiPriority w:val="99"/>
    <w:qFormat/>
    <w:rsid w:val="0047204C"/>
    <w:rPr>
      <w:rFonts w:ascii="Symbol" w:hAnsi="Symbol"/>
      <w:lang w:val="en-GB" w:eastAsia="en-GB"/>
    </w:rPr>
  </w:style>
  <w:style w:type="character" w:customStyle="1" w:styleId="RTFNum52">
    <w:name w:val="RTF_Num 5 2"/>
    <w:uiPriority w:val="99"/>
    <w:qFormat/>
    <w:rsid w:val="0047204C"/>
    <w:rPr>
      <w:rFonts w:ascii="Courier New" w:hAnsi="Courier New"/>
      <w:lang w:val="en-GB" w:eastAsia="en-GB"/>
    </w:rPr>
  </w:style>
  <w:style w:type="character" w:customStyle="1" w:styleId="RTFNum53">
    <w:name w:val="RTF_Num 5 3"/>
    <w:uiPriority w:val="99"/>
    <w:qFormat/>
    <w:rsid w:val="0047204C"/>
    <w:rPr>
      <w:rFonts w:ascii="Wingdings" w:hAnsi="Wingdings"/>
      <w:lang w:val="en-GB" w:eastAsia="en-GB"/>
    </w:rPr>
  </w:style>
  <w:style w:type="character" w:customStyle="1" w:styleId="RTFNum54">
    <w:name w:val="RTF_Num 5 4"/>
    <w:uiPriority w:val="99"/>
    <w:qFormat/>
    <w:rsid w:val="0047204C"/>
    <w:rPr>
      <w:rFonts w:ascii="Symbol" w:hAnsi="Symbol"/>
      <w:lang w:val="en-GB" w:eastAsia="en-GB"/>
    </w:rPr>
  </w:style>
  <w:style w:type="character" w:customStyle="1" w:styleId="RTFNum55">
    <w:name w:val="RTF_Num 5 5"/>
    <w:uiPriority w:val="99"/>
    <w:qFormat/>
    <w:rsid w:val="0047204C"/>
    <w:rPr>
      <w:rFonts w:ascii="Courier New" w:hAnsi="Courier New"/>
      <w:lang w:val="en-GB" w:eastAsia="en-GB"/>
    </w:rPr>
  </w:style>
  <w:style w:type="character" w:customStyle="1" w:styleId="RTFNum56">
    <w:name w:val="RTF_Num 5 6"/>
    <w:uiPriority w:val="99"/>
    <w:qFormat/>
    <w:rsid w:val="0047204C"/>
    <w:rPr>
      <w:rFonts w:ascii="Wingdings" w:hAnsi="Wingdings"/>
      <w:lang w:val="en-GB" w:eastAsia="en-GB"/>
    </w:rPr>
  </w:style>
  <w:style w:type="character" w:customStyle="1" w:styleId="RTFNum57">
    <w:name w:val="RTF_Num 5 7"/>
    <w:uiPriority w:val="99"/>
    <w:qFormat/>
    <w:rsid w:val="0047204C"/>
    <w:rPr>
      <w:rFonts w:ascii="Symbol" w:hAnsi="Symbol"/>
      <w:lang w:val="en-GB" w:eastAsia="en-GB"/>
    </w:rPr>
  </w:style>
  <w:style w:type="character" w:customStyle="1" w:styleId="RTFNum58">
    <w:name w:val="RTF_Num 5 8"/>
    <w:uiPriority w:val="99"/>
    <w:qFormat/>
    <w:rsid w:val="0047204C"/>
    <w:rPr>
      <w:rFonts w:ascii="Courier New" w:hAnsi="Courier New"/>
      <w:lang w:val="en-GB" w:eastAsia="en-GB"/>
    </w:rPr>
  </w:style>
  <w:style w:type="character" w:customStyle="1" w:styleId="RTFNum59">
    <w:name w:val="RTF_Num 5 9"/>
    <w:uiPriority w:val="99"/>
    <w:qFormat/>
    <w:rsid w:val="0047204C"/>
    <w:rPr>
      <w:rFonts w:ascii="Wingdings" w:hAnsi="Wingdings"/>
      <w:lang w:val="en-GB" w:eastAsia="en-GB"/>
    </w:rPr>
  </w:style>
  <w:style w:type="character" w:customStyle="1" w:styleId="RTFNum61">
    <w:name w:val="RTF_Num 6 1"/>
    <w:uiPriority w:val="99"/>
    <w:qFormat/>
    <w:rsid w:val="0047204C"/>
    <w:rPr>
      <w:rFonts w:ascii="Symbol" w:hAnsi="Symbol"/>
      <w:lang w:val="en-GB" w:eastAsia="en-GB"/>
    </w:rPr>
  </w:style>
  <w:style w:type="character" w:customStyle="1" w:styleId="RTFNum62">
    <w:name w:val="RTF_Num 6 2"/>
    <w:uiPriority w:val="99"/>
    <w:qFormat/>
    <w:rsid w:val="0047204C"/>
    <w:rPr>
      <w:rFonts w:ascii="Courier New" w:hAnsi="Courier New"/>
      <w:lang w:val="en-GB" w:eastAsia="en-GB"/>
    </w:rPr>
  </w:style>
  <w:style w:type="character" w:customStyle="1" w:styleId="RTFNum63">
    <w:name w:val="RTF_Num 6 3"/>
    <w:uiPriority w:val="99"/>
    <w:qFormat/>
    <w:rsid w:val="0047204C"/>
    <w:rPr>
      <w:rFonts w:ascii="Wingdings" w:hAnsi="Wingdings"/>
      <w:lang w:val="en-GB" w:eastAsia="en-GB"/>
    </w:rPr>
  </w:style>
  <w:style w:type="character" w:customStyle="1" w:styleId="RTFNum64">
    <w:name w:val="RTF_Num 6 4"/>
    <w:uiPriority w:val="99"/>
    <w:qFormat/>
    <w:rsid w:val="0047204C"/>
    <w:rPr>
      <w:rFonts w:ascii="Symbol" w:hAnsi="Symbol"/>
      <w:lang w:val="en-GB" w:eastAsia="en-GB"/>
    </w:rPr>
  </w:style>
  <w:style w:type="character" w:customStyle="1" w:styleId="RTFNum65">
    <w:name w:val="RTF_Num 6 5"/>
    <w:uiPriority w:val="99"/>
    <w:qFormat/>
    <w:rsid w:val="0047204C"/>
    <w:rPr>
      <w:rFonts w:ascii="Courier New" w:hAnsi="Courier New"/>
      <w:lang w:val="en-GB" w:eastAsia="en-GB"/>
    </w:rPr>
  </w:style>
  <w:style w:type="character" w:customStyle="1" w:styleId="RTFNum66">
    <w:name w:val="RTF_Num 6 6"/>
    <w:uiPriority w:val="99"/>
    <w:qFormat/>
    <w:rsid w:val="0047204C"/>
    <w:rPr>
      <w:rFonts w:ascii="Wingdings" w:hAnsi="Wingdings"/>
      <w:lang w:val="en-GB" w:eastAsia="en-GB"/>
    </w:rPr>
  </w:style>
  <w:style w:type="character" w:customStyle="1" w:styleId="RTFNum67">
    <w:name w:val="RTF_Num 6 7"/>
    <w:uiPriority w:val="99"/>
    <w:qFormat/>
    <w:rsid w:val="0047204C"/>
    <w:rPr>
      <w:rFonts w:ascii="Symbol" w:hAnsi="Symbol"/>
      <w:lang w:val="en-GB" w:eastAsia="en-GB"/>
    </w:rPr>
  </w:style>
  <w:style w:type="character" w:customStyle="1" w:styleId="RTFNum68">
    <w:name w:val="RTF_Num 6 8"/>
    <w:uiPriority w:val="99"/>
    <w:qFormat/>
    <w:rsid w:val="0047204C"/>
    <w:rPr>
      <w:rFonts w:ascii="Courier New" w:hAnsi="Courier New"/>
      <w:lang w:val="en-GB" w:eastAsia="en-GB"/>
    </w:rPr>
  </w:style>
  <w:style w:type="character" w:customStyle="1" w:styleId="RTFNum69">
    <w:name w:val="RTF_Num 6 9"/>
    <w:uiPriority w:val="99"/>
    <w:qFormat/>
    <w:rsid w:val="0047204C"/>
    <w:rPr>
      <w:rFonts w:ascii="Wingdings" w:hAnsi="Wingdings"/>
      <w:lang w:val="en-GB" w:eastAsia="en-GB"/>
    </w:rPr>
  </w:style>
  <w:style w:type="character" w:customStyle="1" w:styleId="RTFNum71">
    <w:name w:val="RTF_Num 7 1"/>
    <w:uiPriority w:val="99"/>
    <w:qFormat/>
    <w:rsid w:val="0047204C"/>
    <w:rPr>
      <w:rFonts w:ascii="Symbol" w:hAnsi="Symbol"/>
      <w:lang w:val="en-GB" w:eastAsia="en-GB"/>
    </w:rPr>
  </w:style>
  <w:style w:type="character" w:customStyle="1" w:styleId="RTFNum72">
    <w:name w:val="RTF_Num 7 2"/>
    <w:uiPriority w:val="99"/>
    <w:qFormat/>
    <w:rsid w:val="0047204C"/>
    <w:rPr>
      <w:rFonts w:ascii="Courier New" w:hAnsi="Courier New"/>
      <w:lang w:val="en-GB" w:eastAsia="en-GB"/>
    </w:rPr>
  </w:style>
  <w:style w:type="character" w:customStyle="1" w:styleId="RTFNum73">
    <w:name w:val="RTF_Num 7 3"/>
    <w:uiPriority w:val="99"/>
    <w:qFormat/>
    <w:rsid w:val="0047204C"/>
    <w:rPr>
      <w:rFonts w:ascii="Symbol" w:hAnsi="Symbol"/>
      <w:lang w:val="en-GB" w:eastAsia="en-GB"/>
    </w:rPr>
  </w:style>
  <w:style w:type="character" w:customStyle="1" w:styleId="RTFNum74">
    <w:name w:val="RTF_Num 7 4"/>
    <w:uiPriority w:val="99"/>
    <w:qFormat/>
    <w:rsid w:val="0047204C"/>
    <w:rPr>
      <w:rFonts w:ascii="Symbol" w:hAnsi="Symbol"/>
      <w:lang w:val="en-GB" w:eastAsia="en-GB"/>
    </w:rPr>
  </w:style>
  <w:style w:type="character" w:customStyle="1" w:styleId="RTFNum75">
    <w:name w:val="RTF_Num 7 5"/>
    <w:uiPriority w:val="99"/>
    <w:qFormat/>
    <w:rsid w:val="0047204C"/>
    <w:rPr>
      <w:rFonts w:ascii="Courier New" w:hAnsi="Courier New"/>
      <w:lang w:val="en-GB" w:eastAsia="en-GB"/>
    </w:rPr>
  </w:style>
  <w:style w:type="character" w:customStyle="1" w:styleId="RTFNum76">
    <w:name w:val="RTF_Num 7 6"/>
    <w:uiPriority w:val="99"/>
    <w:qFormat/>
    <w:rsid w:val="0047204C"/>
    <w:rPr>
      <w:rFonts w:ascii="Wingdings" w:hAnsi="Wingdings"/>
      <w:lang w:val="en-GB" w:eastAsia="en-GB"/>
    </w:rPr>
  </w:style>
  <w:style w:type="character" w:customStyle="1" w:styleId="RTFNum77">
    <w:name w:val="RTF_Num 7 7"/>
    <w:uiPriority w:val="99"/>
    <w:qFormat/>
    <w:rsid w:val="0047204C"/>
    <w:rPr>
      <w:rFonts w:ascii="Symbol" w:hAnsi="Symbol"/>
      <w:lang w:val="en-GB" w:eastAsia="en-GB"/>
    </w:rPr>
  </w:style>
  <w:style w:type="character" w:customStyle="1" w:styleId="RTFNum78">
    <w:name w:val="RTF_Num 7 8"/>
    <w:uiPriority w:val="99"/>
    <w:qFormat/>
    <w:rsid w:val="0047204C"/>
    <w:rPr>
      <w:rFonts w:ascii="Courier New" w:hAnsi="Courier New"/>
      <w:lang w:val="en-GB" w:eastAsia="en-GB"/>
    </w:rPr>
  </w:style>
  <w:style w:type="character" w:customStyle="1" w:styleId="RTFNum79">
    <w:name w:val="RTF_Num 7 9"/>
    <w:uiPriority w:val="99"/>
    <w:qFormat/>
    <w:rsid w:val="0047204C"/>
    <w:rPr>
      <w:rFonts w:ascii="Wingdings" w:hAnsi="Wingdings"/>
      <w:lang w:val="en-GB" w:eastAsia="en-GB"/>
    </w:rPr>
  </w:style>
  <w:style w:type="character" w:customStyle="1" w:styleId="RTFNum81">
    <w:name w:val="RTF_Num 8 1"/>
    <w:uiPriority w:val="99"/>
    <w:qFormat/>
    <w:rsid w:val="0047204C"/>
    <w:rPr>
      <w:rFonts w:ascii="Symbol" w:hAnsi="Symbol"/>
      <w:lang w:val="en-GB" w:eastAsia="en-GB"/>
    </w:rPr>
  </w:style>
  <w:style w:type="character" w:customStyle="1" w:styleId="RTFNum82">
    <w:name w:val="RTF_Num 8 2"/>
    <w:uiPriority w:val="99"/>
    <w:qFormat/>
    <w:rsid w:val="0047204C"/>
    <w:rPr>
      <w:rFonts w:ascii="Symbol" w:hAnsi="Symbol"/>
    </w:rPr>
  </w:style>
  <w:style w:type="character" w:customStyle="1" w:styleId="RTFNum83">
    <w:name w:val="RTF_Num 8 3"/>
    <w:uiPriority w:val="99"/>
    <w:qFormat/>
    <w:rsid w:val="0047204C"/>
    <w:rPr>
      <w:rFonts w:ascii="Symbol" w:hAnsi="Symbol"/>
    </w:rPr>
  </w:style>
  <w:style w:type="character" w:customStyle="1" w:styleId="RTFNum84">
    <w:name w:val="RTF_Num 8 4"/>
    <w:uiPriority w:val="99"/>
    <w:qFormat/>
    <w:rsid w:val="0047204C"/>
    <w:rPr>
      <w:rFonts w:ascii="Symbol" w:hAnsi="Symbol"/>
    </w:rPr>
  </w:style>
  <w:style w:type="character" w:customStyle="1" w:styleId="RTFNum85">
    <w:name w:val="RTF_Num 8 5"/>
    <w:uiPriority w:val="99"/>
    <w:qFormat/>
    <w:rsid w:val="0047204C"/>
    <w:rPr>
      <w:rFonts w:ascii="Symbol" w:hAnsi="Symbol"/>
    </w:rPr>
  </w:style>
  <w:style w:type="character" w:customStyle="1" w:styleId="RTFNum86">
    <w:name w:val="RTF_Num 8 6"/>
    <w:uiPriority w:val="99"/>
    <w:qFormat/>
    <w:rsid w:val="0047204C"/>
    <w:rPr>
      <w:rFonts w:ascii="Symbol" w:hAnsi="Symbol"/>
    </w:rPr>
  </w:style>
  <w:style w:type="character" w:customStyle="1" w:styleId="RTFNum87">
    <w:name w:val="RTF_Num 8 7"/>
    <w:uiPriority w:val="99"/>
    <w:qFormat/>
    <w:rsid w:val="0047204C"/>
    <w:rPr>
      <w:rFonts w:ascii="Symbol" w:hAnsi="Symbol"/>
    </w:rPr>
  </w:style>
  <w:style w:type="character" w:customStyle="1" w:styleId="RTFNum88">
    <w:name w:val="RTF_Num 8 8"/>
    <w:uiPriority w:val="99"/>
    <w:qFormat/>
    <w:rsid w:val="0047204C"/>
    <w:rPr>
      <w:rFonts w:ascii="Symbol" w:hAnsi="Symbol"/>
    </w:rPr>
  </w:style>
  <w:style w:type="character" w:customStyle="1" w:styleId="RTFNum89">
    <w:name w:val="RTF_Num 8 9"/>
    <w:uiPriority w:val="99"/>
    <w:qFormat/>
    <w:rsid w:val="0047204C"/>
    <w:rPr>
      <w:rFonts w:ascii="Symbol" w:hAnsi="Symbol"/>
    </w:rPr>
  </w:style>
  <w:style w:type="character" w:customStyle="1" w:styleId="RTFNum810">
    <w:name w:val="RTF_Num 8 10"/>
    <w:uiPriority w:val="99"/>
    <w:qFormat/>
    <w:rsid w:val="0047204C"/>
    <w:rPr>
      <w:rFonts w:ascii="Symbol" w:hAnsi="Symbol"/>
    </w:rPr>
  </w:style>
  <w:style w:type="character" w:customStyle="1" w:styleId="WW-RTFNum21">
    <w:name w:val="WW-RTF_Num 2 1"/>
    <w:uiPriority w:val="99"/>
    <w:qFormat/>
    <w:rsid w:val="0047204C"/>
    <w:rPr>
      <w:rFonts w:ascii="Symbol" w:hAnsi="Symbol"/>
    </w:rPr>
  </w:style>
  <w:style w:type="character" w:customStyle="1" w:styleId="WW-RTFNum22">
    <w:name w:val="WW-RTF_Num 2 2"/>
    <w:uiPriority w:val="99"/>
    <w:qFormat/>
    <w:rsid w:val="0047204C"/>
    <w:rPr>
      <w:rFonts w:ascii="Courier New" w:hAnsi="Courier New"/>
    </w:rPr>
  </w:style>
  <w:style w:type="character" w:customStyle="1" w:styleId="WW-RTFNum23">
    <w:name w:val="WW-RTF_Num 2 3"/>
    <w:uiPriority w:val="99"/>
    <w:qFormat/>
    <w:rsid w:val="0047204C"/>
    <w:rPr>
      <w:rFonts w:ascii="Symbol" w:hAnsi="Symbol"/>
    </w:rPr>
  </w:style>
  <w:style w:type="character" w:customStyle="1" w:styleId="WW-RTFNum24">
    <w:name w:val="WW-RTF_Num 2 4"/>
    <w:uiPriority w:val="99"/>
    <w:qFormat/>
    <w:rsid w:val="0047204C"/>
    <w:rPr>
      <w:rFonts w:ascii="Symbol" w:hAnsi="Symbol"/>
    </w:rPr>
  </w:style>
  <w:style w:type="character" w:customStyle="1" w:styleId="WW-RTFNum25">
    <w:name w:val="WW-RTF_Num 2 5"/>
    <w:uiPriority w:val="99"/>
    <w:qFormat/>
    <w:rsid w:val="0047204C"/>
    <w:rPr>
      <w:rFonts w:ascii="Courier New" w:hAnsi="Courier New"/>
    </w:rPr>
  </w:style>
  <w:style w:type="character" w:customStyle="1" w:styleId="WW-RTFNum26">
    <w:name w:val="WW-RTF_Num 2 6"/>
    <w:uiPriority w:val="99"/>
    <w:qFormat/>
    <w:rsid w:val="0047204C"/>
    <w:rPr>
      <w:rFonts w:ascii="Wingdings" w:hAnsi="Wingdings"/>
    </w:rPr>
  </w:style>
  <w:style w:type="character" w:customStyle="1" w:styleId="WW-RTFNum27">
    <w:name w:val="WW-RTF_Num 2 7"/>
    <w:uiPriority w:val="99"/>
    <w:qFormat/>
    <w:rsid w:val="0047204C"/>
    <w:rPr>
      <w:rFonts w:ascii="Symbol" w:hAnsi="Symbol"/>
    </w:rPr>
  </w:style>
  <w:style w:type="character" w:customStyle="1" w:styleId="WW-RTFNum28">
    <w:name w:val="WW-RTF_Num 2 8"/>
    <w:uiPriority w:val="99"/>
    <w:qFormat/>
    <w:rsid w:val="0047204C"/>
    <w:rPr>
      <w:rFonts w:ascii="Courier New" w:hAnsi="Courier New"/>
    </w:rPr>
  </w:style>
  <w:style w:type="character" w:customStyle="1" w:styleId="WW-RTFNum29">
    <w:name w:val="WW-RTF_Num 2 9"/>
    <w:uiPriority w:val="99"/>
    <w:qFormat/>
    <w:rsid w:val="0047204C"/>
    <w:rPr>
      <w:rFonts w:ascii="Wingdings" w:hAnsi="Wingdings"/>
    </w:rPr>
  </w:style>
  <w:style w:type="character" w:customStyle="1" w:styleId="WW-RTFNum211">
    <w:name w:val="WW-RTF_Num 2 11"/>
    <w:uiPriority w:val="99"/>
    <w:qFormat/>
    <w:rsid w:val="0047204C"/>
    <w:rPr>
      <w:rFonts w:ascii="Symbol" w:hAnsi="Symbol"/>
    </w:rPr>
  </w:style>
  <w:style w:type="character" w:customStyle="1" w:styleId="WW-RTFNum221">
    <w:name w:val="WW-RTF_Num 2 21"/>
    <w:uiPriority w:val="99"/>
    <w:qFormat/>
    <w:rsid w:val="0047204C"/>
    <w:rPr>
      <w:rFonts w:ascii="Courier New" w:hAnsi="Courier New"/>
    </w:rPr>
  </w:style>
  <w:style w:type="character" w:customStyle="1" w:styleId="WW-RTFNum231">
    <w:name w:val="WW-RTF_Num 2 31"/>
    <w:uiPriority w:val="99"/>
    <w:qFormat/>
    <w:rsid w:val="0047204C"/>
    <w:rPr>
      <w:rFonts w:ascii="Wingdings" w:hAnsi="Wingdings"/>
    </w:rPr>
  </w:style>
  <w:style w:type="character" w:customStyle="1" w:styleId="WW-RTFNum241">
    <w:name w:val="WW-RTF_Num 2 41"/>
    <w:uiPriority w:val="99"/>
    <w:qFormat/>
    <w:rsid w:val="0047204C"/>
    <w:rPr>
      <w:rFonts w:ascii="Symbol" w:hAnsi="Symbol"/>
    </w:rPr>
  </w:style>
  <w:style w:type="character" w:customStyle="1" w:styleId="WW-RTFNum251">
    <w:name w:val="WW-RTF_Num 2 51"/>
    <w:uiPriority w:val="99"/>
    <w:qFormat/>
    <w:rsid w:val="0047204C"/>
    <w:rPr>
      <w:rFonts w:ascii="Courier New" w:hAnsi="Courier New"/>
    </w:rPr>
  </w:style>
  <w:style w:type="character" w:customStyle="1" w:styleId="WW-RTFNum261">
    <w:name w:val="WW-RTF_Num 2 61"/>
    <w:uiPriority w:val="99"/>
    <w:qFormat/>
    <w:rsid w:val="0047204C"/>
    <w:rPr>
      <w:rFonts w:ascii="Wingdings" w:hAnsi="Wingdings"/>
    </w:rPr>
  </w:style>
  <w:style w:type="character" w:customStyle="1" w:styleId="WW-RTFNum271">
    <w:name w:val="WW-RTF_Num 2 71"/>
    <w:uiPriority w:val="99"/>
    <w:qFormat/>
    <w:rsid w:val="0047204C"/>
    <w:rPr>
      <w:rFonts w:ascii="Symbol" w:hAnsi="Symbol"/>
    </w:rPr>
  </w:style>
  <w:style w:type="character" w:customStyle="1" w:styleId="WW-RTFNum281">
    <w:name w:val="WW-RTF_Num 2 81"/>
    <w:uiPriority w:val="99"/>
    <w:qFormat/>
    <w:rsid w:val="0047204C"/>
    <w:rPr>
      <w:rFonts w:ascii="Courier New" w:hAnsi="Courier New"/>
    </w:rPr>
  </w:style>
  <w:style w:type="character" w:customStyle="1" w:styleId="WW-RTFNum291">
    <w:name w:val="WW-RTF_Num 2 91"/>
    <w:uiPriority w:val="99"/>
    <w:qFormat/>
    <w:rsid w:val="0047204C"/>
    <w:rPr>
      <w:rFonts w:ascii="Wingdings" w:hAnsi="Wingdings"/>
    </w:rPr>
  </w:style>
  <w:style w:type="character" w:customStyle="1" w:styleId="WW-RTFNum2112">
    <w:name w:val="WW-RTF_Num 2 112"/>
    <w:uiPriority w:val="99"/>
    <w:qFormat/>
    <w:rsid w:val="0047204C"/>
    <w:rPr>
      <w:rFonts w:ascii="Symbol" w:hAnsi="Symbol"/>
    </w:rPr>
  </w:style>
  <w:style w:type="character" w:customStyle="1" w:styleId="WW-RTFNum2212">
    <w:name w:val="WW-RTF_Num 2 212"/>
    <w:uiPriority w:val="99"/>
    <w:qFormat/>
    <w:rsid w:val="0047204C"/>
    <w:rPr>
      <w:rFonts w:ascii="Courier New" w:hAnsi="Courier New"/>
    </w:rPr>
  </w:style>
  <w:style w:type="character" w:customStyle="1" w:styleId="WW-RTFNum2312">
    <w:name w:val="WW-RTF_Num 2 312"/>
    <w:uiPriority w:val="99"/>
    <w:qFormat/>
    <w:rsid w:val="0047204C"/>
    <w:rPr>
      <w:rFonts w:ascii="Wingdings" w:hAnsi="Wingdings"/>
    </w:rPr>
  </w:style>
  <w:style w:type="character" w:customStyle="1" w:styleId="WW-RTFNum2412">
    <w:name w:val="WW-RTF_Num 2 412"/>
    <w:uiPriority w:val="99"/>
    <w:qFormat/>
    <w:rsid w:val="0047204C"/>
    <w:rPr>
      <w:rFonts w:ascii="Symbol" w:hAnsi="Symbol"/>
    </w:rPr>
  </w:style>
  <w:style w:type="character" w:customStyle="1" w:styleId="WW-RTFNum2512">
    <w:name w:val="WW-RTF_Num 2 512"/>
    <w:uiPriority w:val="99"/>
    <w:qFormat/>
    <w:rsid w:val="0047204C"/>
    <w:rPr>
      <w:rFonts w:ascii="Courier New" w:hAnsi="Courier New"/>
    </w:rPr>
  </w:style>
  <w:style w:type="character" w:customStyle="1" w:styleId="WW-RTFNum2612">
    <w:name w:val="WW-RTF_Num 2 612"/>
    <w:uiPriority w:val="99"/>
    <w:qFormat/>
    <w:rsid w:val="0047204C"/>
    <w:rPr>
      <w:rFonts w:ascii="Wingdings" w:hAnsi="Wingdings"/>
    </w:rPr>
  </w:style>
  <w:style w:type="character" w:customStyle="1" w:styleId="WW-RTFNum2712">
    <w:name w:val="WW-RTF_Num 2 712"/>
    <w:uiPriority w:val="99"/>
    <w:qFormat/>
    <w:rsid w:val="0047204C"/>
    <w:rPr>
      <w:rFonts w:ascii="Symbol" w:hAnsi="Symbol"/>
    </w:rPr>
  </w:style>
  <w:style w:type="character" w:customStyle="1" w:styleId="WW-RTFNum2812">
    <w:name w:val="WW-RTF_Num 2 812"/>
    <w:uiPriority w:val="99"/>
    <w:qFormat/>
    <w:rsid w:val="0047204C"/>
    <w:rPr>
      <w:rFonts w:ascii="Courier New" w:hAnsi="Courier New"/>
    </w:rPr>
  </w:style>
  <w:style w:type="character" w:customStyle="1" w:styleId="WW-RTFNum2912">
    <w:name w:val="WW-RTF_Num 2 912"/>
    <w:uiPriority w:val="99"/>
    <w:qFormat/>
    <w:rsid w:val="0047204C"/>
    <w:rPr>
      <w:rFonts w:ascii="Wingdings" w:hAnsi="Wingdings"/>
    </w:rPr>
  </w:style>
  <w:style w:type="character" w:customStyle="1" w:styleId="WW-RTFNum21123">
    <w:name w:val="WW-RTF_Num 2 1123"/>
    <w:uiPriority w:val="99"/>
    <w:qFormat/>
    <w:rsid w:val="0047204C"/>
    <w:rPr>
      <w:rFonts w:ascii="Symbol" w:hAnsi="Symbol"/>
    </w:rPr>
  </w:style>
  <w:style w:type="character" w:customStyle="1" w:styleId="WW-RTFNum22123">
    <w:name w:val="WW-RTF_Num 2 2123"/>
    <w:uiPriority w:val="99"/>
    <w:qFormat/>
    <w:rsid w:val="0047204C"/>
    <w:rPr>
      <w:rFonts w:ascii="Courier New" w:hAnsi="Courier New"/>
    </w:rPr>
  </w:style>
  <w:style w:type="character" w:customStyle="1" w:styleId="WW-RTFNum23123">
    <w:name w:val="WW-RTF_Num 2 3123"/>
    <w:uiPriority w:val="99"/>
    <w:qFormat/>
    <w:rsid w:val="0047204C"/>
    <w:rPr>
      <w:rFonts w:ascii="Wingdings" w:hAnsi="Wingdings"/>
    </w:rPr>
  </w:style>
  <w:style w:type="character" w:customStyle="1" w:styleId="WW-RTFNum24123">
    <w:name w:val="WW-RTF_Num 2 4123"/>
    <w:uiPriority w:val="99"/>
    <w:qFormat/>
    <w:rsid w:val="0047204C"/>
    <w:rPr>
      <w:rFonts w:ascii="Symbol" w:hAnsi="Symbol"/>
    </w:rPr>
  </w:style>
  <w:style w:type="character" w:customStyle="1" w:styleId="WW-RTFNum25123">
    <w:name w:val="WW-RTF_Num 2 5123"/>
    <w:uiPriority w:val="99"/>
    <w:qFormat/>
    <w:rsid w:val="0047204C"/>
    <w:rPr>
      <w:rFonts w:ascii="Courier New" w:hAnsi="Courier New"/>
    </w:rPr>
  </w:style>
  <w:style w:type="character" w:customStyle="1" w:styleId="WW-RTFNum26123">
    <w:name w:val="WW-RTF_Num 2 6123"/>
    <w:uiPriority w:val="99"/>
    <w:qFormat/>
    <w:rsid w:val="0047204C"/>
    <w:rPr>
      <w:rFonts w:ascii="Wingdings" w:hAnsi="Wingdings"/>
    </w:rPr>
  </w:style>
  <w:style w:type="character" w:customStyle="1" w:styleId="WW-RTFNum27123">
    <w:name w:val="WW-RTF_Num 2 7123"/>
    <w:uiPriority w:val="99"/>
    <w:qFormat/>
    <w:rsid w:val="0047204C"/>
    <w:rPr>
      <w:rFonts w:ascii="Symbol" w:hAnsi="Symbol"/>
    </w:rPr>
  </w:style>
  <w:style w:type="character" w:customStyle="1" w:styleId="WW-RTFNum28123">
    <w:name w:val="WW-RTF_Num 2 8123"/>
    <w:uiPriority w:val="99"/>
    <w:qFormat/>
    <w:rsid w:val="0047204C"/>
    <w:rPr>
      <w:rFonts w:ascii="Courier New" w:hAnsi="Courier New"/>
    </w:rPr>
  </w:style>
  <w:style w:type="character" w:customStyle="1" w:styleId="WW-RTFNum29123">
    <w:name w:val="WW-RTF_Num 2 9123"/>
    <w:uiPriority w:val="99"/>
    <w:qFormat/>
    <w:rsid w:val="0047204C"/>
    <w:rPr>
      <w:rFonts w:ascii="Wingdings" w:hAnsi="Wingdings"/>
    </w:rPr>
  </w:style>
  <w:style w:type="character" w:customStyle="1" w:styleId="WW-RTFNum211234">
    <w:name w:val="WW-RTF_Num 2 11234"/>
    <w:uiPriority w:val="99"/>
    <w:qFormat/>
    <w:rsid w:val="0047204C"/>
    <w:rPr>
      <w:b/>
      <w:sz w:val="36"/>
    </w:rPr>
  </w:style>
  <w:style w:type="character" w:customStyle="1" w:styleId="WW-RTFNum221234">
    <w:name w:val="WW-RTF_Num 2 21234"/>
    <w:uiPriority w:val="99"/>
    <w:qFormat/>
    <w:rsid w:val="0047204C"/>
    <w:rPr>
      <w:b/>
      <w:sz w:val="28"/>
    </w:rPr>
  </w:style>
  <w:style w:type="character" w:customStyle="1" w:styleId="WW-RTFNum231234">
    <w:name w:val="WW-RTF_Num 2 31234"/>
    <w:uiPriority w:val="99"/>
    <w:qFormat/>
    <w:rsid w:val="0047204C"/>
    <w:rPr>
      <w:b/>
    </w:rPr>
  </w:style>
  <w:style w:type="character" w:customStyle="1" w:styleId="WW-RTFNum241234">
    <w:name w:val="WW-RTF_Num 2 41234"/>
    <w:uiPriority w:val="99"/>
    <w:qFormat/>
    <w:rsid w:val="0047204C"/>
    <w:rPr>
      <w:rFonts w:ascii="Arial" w:hAnsi="Arial"/>
    </w:rPr>
  </w:style>
  <w:style w:type="character" w:customStyle="1" w:styleId="WW-RTFNum251234">
    <w:name w:val="WW-RTF_Num 2 51234"/>
    <w:uiPriority w:val="99"/>
    <w:qFormat/>
    <w:rsid w:val="0047204C"/>
    <w:rPr>
      <w:rFonts w:ascii="Arial" w:hAnsi="Arial"/>
    </w:rPr>
  </w:style>
  <w:style w:type="character" w:customStyle="1" w:styleId="WW-RTFNum261234">
    <w:name w:val="WW-RTF_Num 2 61234"/>
    <w:uiPriority w:val="99"/>
    <w:qFormat/>
    <w:rsid w:val="0047204C"/>
    <w:rPr>
      <w:rFonts w:ascii="Arial" w:hAnsi="Arial"/>
    </w:rPr>
  </w:style>
  <w:style w:type="character" w:customStyle="1" w:styleId="WW-RTFNum271234">
    <w:name w:val="WW-RTF_Num 2 71234"/>
    <w:uiPriority w:val="99"/>
    <w:qFormat/>
    <w:rsid w:val="0047204C"/>
    <w:rPr>
      <w:rFonts w:ascii="Arial" w:hAnsi="Arial"/>
    </w:rPr>
  </w:style>
  <w:style w:type="character" w:customStyle="1" w:styleId="WW-RTFNum281234">
    <w:name w:val="WW-RTF_Num 2 81234"/>
    <w:uiPriority w:val="99"/>
    <w:qFormat/>
    <w:rsid w:val="0047204C"/>
    <w:rPr>
      <w:rFonts w:ascii="Arial" w:hAnsi="Arial"/>
    </w:rPr>
  </w:style>
  <w:style w:type="character" w:customStyle="1" w:styleId="WW-RTFNum291234">
    <w:name w:val="WW-RTF_Num 2 91234"/>
    <w:uiPriority w:val="99"/>
    <w:qFormat/>
    <w:rsid w:val="0047204C"/>
    <w:rPr>
      <w:rFonts w:ascii="Arial" w:hAnsi="Arial"/>
    </w:rPr>
  </w:style>
  <w:style w:type="character" w:customStyle="1" w:styleId="WW-RTFNum2112345">
    <w:name w:val="WW-RTF_Num 2 112345"/>
    <w:uiPriority w:val="99"/>
    <w:qFormat/>
    <w:rsid w:val="0047204C"/>
  </w:style>
  <w:style w:type="character" w:customStyle="1" w:styleId="WW-RTFNum2212345">
    <w:name w:val="WW-RTF_Num 2 212345"/>
    <w:uiPriority w:val="99"/>
    <w:qFormat/>
    <w:rsid w:val="0047204C"/>
  </w:style>
  <w:style w:type="character" w:customStyle="1" w:styleId="WW-RTFNum2312345">
    <w:name w:val="WW-RTF_Num 2 312345"/>
    <w:uiPriority w:val="99"/>
    <w:qFormat/>
    <w:rsid w:val="0047204C"/>
  </w:style>
  <w:style w:type="character" w:customStyle="1" w:styleId="WW-RTFNum2412345">
    <w:name w:val="WW-RTF_Num 2 412345"/>
    <w:uiPriority w:val="99"/>
    <w:qFormat/>
    <w:rsid w:val="0047204C"/>
  </w:style>
  <w:style w:type="character" w:customStyle="1" w:styleId="WW-RTFNum2512345">
    <w:name w:val="WW-RTF_Num 2 512345"/>
    <w:uiPriority w:val="99"/>
    <w:qFormat/>
    <w:rsid w:val="0047204C"/>
  </w:style>
  <w:style w:type="character" w:customStyle="1" w:styleId="WW-RTFNum2612345">
    <w:name w:val="WW-RTF_Num 2 612345"/>
    <w:uiPriority w:val="99"/>
    <w:qFormat/>
    <w:rsid w:val="0047204C"/>
  </w:style>
  <w:style w:type="character" w:customStyle="1" w:styleId="WW-RTFNum2712345">
    <w:name w:val="WW-RTF_Num 2 712345"/>
    <w:uiPriority w:val="99"/>
    <w:qFormat/>
    <w:rsid w:val="0047204C"/>
  </w:style>
  <w:style w:type="character" w:customStyle="1" w:styleId="WW-RTFNum2812345">
    <w:name w:val="WW-RTF_Num 2 812345"/>
    <w:uiPriority w:val="99"/>
    <w:qFormat/>
    <w:rsid w:val="0047204C"/>
  </w:style>
  <w:style w:type="character" w:customStyle="1" w:styleId="WW-RTFNum2912345">
    <w:name w:val="WW-RTF_Num 2 912345"/>
    <w:uiPriority w:val="99"/>
    <w:qFormat/>
    <w:rsid w:val="0047204C"/>
  </w:style>
  <w:style w:type="character" w:customStyle="1" w:styleId="WW-RTFNum2111">
    <w:name w:val="WW-RTF_Num 2 111"/>
    <w:uiPriority w:val="99"/>
    <w:qFormat/>
    <w:rsid w:val="0047204C"/>
    <w:rPr>
      <w:rFonts w:ascii="Symbol" w:hAnsi="Symbol"/>
      <w:lang w:val="en-GB" w:eastAsia="en-GB"/>
    </w:rPr>
  </w:style>
  <w:style w:type="character" w:customStyle="1" w:styleId="WW-RTFNum2211">
    <w:name w:val="WW-RTF_Num 2 211"/>
    <w:uiPriority w:val="99"/>
    <w:qFormat/>
    <w:rsid w:val="0047204C"/>
    <w:rPr>
      <w:rFonts w:ascii="Symbol" w:hAnsi="Symbol"/>
      <w:lang w:val="en-GB" w:eastAsia="en-GB"/>
    </w:rPr>
  </w:style>
  <w:style w:type="character" w:customStyle="1" w:styleId="WW-RTFNum2311">
    <w:name w:val="WW-RTF_Num 2 311"/>
    <w:uiPriority w:val="99"/>
    <w:qFormat/>
    <w:rsid w:val="0047204C"/>
    <w:rPr>
      <w:rFonts w:ascii="Symbol" w:hAnsi="Symbol"/>
      <w:lang w:val="en-GB" w:eastAsia="en-GB"/>
    </w:rPr>
  </w:style>
  <w:style w:type="character" w:customStyle="1" w:styleId="WW-RTFNum2411">
    <w:name w:val="WW-RTF_Num 2 411"/>
    <w:uiPriority w:val="99"/>
    <w:qFormat/>
    <w:rsid w:val="0047204C"/>
    <w:rPr>
      <w:rFonts w:ascii="Symbol" w:hAnsi="Symbol"/>
      <w:lang w:val="en-GB" w:eastAsia="en-GB"/>
    </w:rPr>
  </w:style>
  <w:style w:type="character" w:customStyle="1" w:styleId="WW-RTFNum2511">
    <w:name w:val="WW-RTF_Num 2 511"/>
    <w:uiPriority w:val="99"/>
    <w:qFormat/>
    <w:rsid w:val="0047204C"/>
    <w:rPr>
      <w:rFonts w:ascii="Symbol" w:hAnsi="Symbol"/>
      <w:lang w:val="en-GB" w:eastAsia="en-GB"/>
    </w:rPr>
  </w:style>
  <w:style w:type="character" w:customStyle="1" w:styleId="WW-RTFNum2611">
    <w:name w:val="WW-RTF_Num 2 611"/>
    <w:uiPriority w:val="99"/>
    <w:qFormat/>
    <w:rsid w:val="0047204C"/>
    <w:rPr>
      <w:rFonts w:ascii="Symbol" w:hAnsi="Symbol"/>
      <w:lang w:val="en-GB" w:eastAsia="en-GB"/>
    </w:rPr>
  </w:style>
  <w:style w:type="character" w:customStyle="1" w:styleId="WW-RTFNum2711">
    <w:name w:val="WW-RTF_Num 2 711"/>
    <w:uiPriority w:val="99"/>
    <w:qFormat/>
    <w:rsid w:val="0047204C"/>
    <w:rPr>
      <w:rFonts w:ascii="Symbol" w:hAnsi="Symbol"/>
      <w:lang w:val="en-GB" w:eastAsia="en-GB"/>
    </w:rPr>
  </w:style>
  <w:style w:type="character" w:customStyle="1" w:styleId="WW-RTFNum2811">
    <w:name w:val="WW-RTF_Num 2 811"/>
    <w:uiPriority w:val="99"/>
    <w:qFormat/>
    <w:rsid w:val="0047204C"/>
    <w:rPr>
      <w:rFonts w:ascii="Symbol" w:hAnsi="Symbol"/>
      <w:lang w:val="en-GB" w:eastAsia="en-GB"/>
    </w:rPr>
  </w:style>
  <w:style w:type="character" w:customStyle="1" w:styleId="WW-RTFNum2911">
    <w:name w:val="WW-RTF_Num 2 911"/>
    <w:uiPriority w:val="99"/>
    <w:qFormat/>
    <w:rsid w:val="0047204C"/>
    <w:rPr>
      <w:rFonts w:ascii="Symbol" w:hAnsi="Symbol"/>
      <w:lang w:val="en-GB" w:eastAsia="en-GB"/>
    </w:rPr>
  </w:style>
  <w:style w:type="character" w:customStyle="1" w:styleId="WW-RTFNum21121">
    <w:name w:val="WW-RTF_Num 2 1121"/>
    <w:uiPriority w:val="99"/>
    <w:qFormat/>
    <w:rsid w:val="0047204C"/>
    <w:rPr>
      <w:b/>
      <w:sz w:val="36"/>
    </w:rPr>
  </w:style>
  <w:style w:type="character" w:customStyle="1" w:styleId="WW-RTFNum22121">
    <w:name w:val="WW-RTF_Num 2 2121"/>
    <w:uiPriority w:val="99"/>
    <w:qFormat/>
    <w:rsid w:val="0047204C"/>
    <w:rPr>
      <w:b/>
      <w:sz w:val="28"/>
    </w:rPr>
  </w:style>
  <w:style w:type="character" w:customStyle="1" w:styleId="WW-RTFNum23121">
    <w:name w:val="WW-RTF_Num 2 3121"/>
    <w:uiPriority w:val="99"/>
    <w:qFormat/>
    <w:rsid w:val="0047204C"/>
    <w:rPr>
      <w:b/>
    </w:rPr>
  </w:style>
  <w:style w:type="character" w:customStyle="1" w:styleId="WW-RTFNum24121">
    <w:name w:val="WW-RTF_Num 2 4121"/>
    <w:uiPriority w:val="99"/>
    <w:qFormat/>
    <w:rsid w:val="0047204C"/>
    <w:rPr>
      <w:rFonts w:ascii="Arial" w:hAnsi="Arial"/>
    </w:rPr>
  </w:style>
  <w:style w:type="character" w:customStyle="1" w:styleId="WW-RTFNum25121">
    <w:name w:val="WW-RTF_Num 2 5121"/>
    <w:uiPriority w:val="99"/>
    <w:qFormat/>
    <w:rsid w:val="0047204C"/>
    <w:rPr>
      <w:rFonts w:ascii="Arial" w:hAnsi="Arial"/>
    </w:rPr>
  </w:style>
  <w:style w:type="character" w:customStyle="1" w:styleId="WW-RTFNum26121">
    <w:name w:val="WW-RTF_Num 2 6121"/>
    <w:uiPriority w:val="99"/>
    <w:qFormat/>
    <w:rsid w:val="0047204C"/>
    <w:rPr>
      <w:rFonts w:ascii="Arial" w:hAnsi="Arial"/>
    </w:rPr>
  </w:style>
  <w:style w:type="character" w:customStyle="1" w:styleId="WW-RTFNum27121">
    <w:name w:val="WW-RTF_Num 2 7121"/>
    <w:uiPriority w:val="99"/>
    <w:qFormat/>
    <w:rsid w:val="0047204C"/>
    <w:rPr>
      <w:rFonts w:ascii="Arial" w:hAnsi="Arial"/>
    </w:rPr>
  </w:style>
  <w:style w:type="character" w:customStyle="1" w:styleId="WW-RTFNum28121">
    <w:name w:val="WW-RTF_Num 2 8121"/>
    <w:uiPriority w:val="99"/>
    <w:qFormat/>
    <w:rsid w:val="0047204C"/>
    <w:rPr>
      <w:rFonts w:ascii="Arial" w:hAnsi="Arial"/>
    </w:rPr>
  </w:style>
  <w:style w:type="character" w:customStyle="1" w:styleId="WW-RTFNum29121">
    <w:name w:val="WW-RTF_Num 2 9121"/>
    <w:uiPriority w:val="99"/>
    <w:qFormat/>
    <w:rsid w:val="0047204C"/>
    <w:rPr>
      <w:rFonts w:ascii="Arial" w:hAnsi="Arial"/>
    </w:rPr>
  </w:style>
  <w:style w:type="character" w:customStyle="1" w:styleId="WW-RTFNum211231">
    <w:name w:val="WW-RTF_Num 2 11231"/>
    <w:uiPriority w:val="99"/>
    <w:qFormat/>
    <w:rsid w:val="0047204C"/>
    <w:rPr>
      <w:rFonts w:ascii="Symbol" w:hAnsi="Symbol"/>
    </w:rPr>
  </w:style>
  <w:style w:type="character" w:customStyle="1" w:styleId="WW-RTFNum221231">
    <w:name w:val="WW-RTF_Num 2 21231"/>
    <w:uiPriority w:val="99"/>
    <w:qFormat/>
    <w:rsid w:val="0047204C"/>
    <w:rPr>
      <w:rFonts w:ascii="Courier New" w:hAnsi="Courier New"/>
    </w:rPr>
  </w:style>
  <w:style w:type="character" w:customStyle="1" w:styleId="WW-RTFNum231231">
    <w:name w:val="WW-RTF_Num 2 31231"/>
    <w:uiPriority w:val="99"/>
    <w:qFormat/>
    <w:rsid w:val="0047204C"/>
    <w:rPr>
      <w:rFonts w:ascii="Wingdings" w:hAnsi="Wingdings"/>
    </w:rPr>
  </w:style>
  <w:style w:type="character" w:customStyle="1" w:styleId="WW-RTFNum241231">
    <w:name w:val="WW-RTF_Num 2 41231"/>
    <w:uiPriority w:val="99"/>
    <w:qFormat/>
    <w:rsid w:val="0047204C"/>
    <w:rPr>
      <w:rFonts w:ascii="Symbol" w:hAnsi="Symbol"/>
    </w:rPr>
  </w:style>
  <w:style w:type="character" w:customStyle="1" w:styleId="WW-RTFNum251231">
    <w:name w:val="WW-RTF_Num 2 51231"/>
    <w:uiPriority w:val="99"/>
    <w:qFormat/>
    <w:rsid w:val="0047204C"/>
    <w:rPr>
      <w:rFonts w:ascii="Courier New" w:hAnsi="Courier New"/>
    </w:rPr>
  </w:style>
  <w:style w:type="character" w:customStyle="1" w:styleId="WW-RTFNum261231">
    <w:name w:val="WW-RTF_Num 2 61231"/>
    <w:uiPriority w:val="99"/>
    <w:qFormat/>
    <w:rsid w:val="0047204C"/>
    <w:rPr>
      <w:rFonts w:ascii="Wingdings" w:hAnsi="Wingdings"/>
    </w:rPr>
  </w:style>
  <w:style w:type="character" w:customStyle="1" w:styleId="WW-RTFNum271231">
    <w:name w:val="WW-RTF_Num 2 71231"/>
    <w:uiPriority w:val="99"/>
    <w:qFormat/>
    <w:rsid w:val="0047204C"/>
    <w:rPr>
      <w:rFonts w:ascii="Symbol" w:hAnsi="Symbol"/>
    </w:rPr>
  </w:style>
  <w:style w:type="character" w:customStyle="1" w:styleId="WW-RTFNum281231">
    <w:name w:val="WW-RTF_Num 2 81231"/>
    <w:uiPriority w:val="99"/>
    <w:qFormat/>
    <w:rsid w:val="0047204C"/>
    <w:rPr>
      <w:rFonts w:ascii="Courier New" w:hAnsi="Courier New"/>
    </w:rPr>
  </w:style>
  <w:style w:type="character" w:customStyle="1" w:styleId="WW-RTFNum291231">
    <w:name w:val="WW-RTF_Num 2 91231"/>
    <w:uiPriority w:val="99"/>
    <w:qFormat/>
    <w:rsid w:val="0047204C"/>
    <w:rPr>
      <w:rFonts w:ascii="Wingdings" w:hAnsi="Wingdings"/>
    </w:rPr>
  </w:style>
  <w:style w:type="character" w:customStyle="1" w:styleId="WW-RTFNum2112341">
    <w:name w:val="WW-RTF_Num 2 112341"/>
    <w:uiPriority w:val="99"/>
    <w:qFormat/>
    <w:rsid w:val="0047204C"/>
    <w:rPr>
      <w:rFonts w:ascii="Symbol" w:hAnsi="Symbol"/>
    </w:rPr>
  </w:style>
  <w:style w:type="character" w:customStyle="1" w:styleId="WW-RTFNum2212341">
    <w:name w:val="WW-RTF_Num 2 212341"/>
    <w:uiPriority w:val="99"/>
    <w:qFormat/>
    <w:rsid w:val="0047204C"/>
    <w:rPr>
      <w:rFonts w:ascii="Courier New" w:hAnsi="Courier New"/>
    </w:rPr>
  </w:style>
  <w:style w:type="character" w:customStyle="1" w:styleId="WW-RTFNum2312341">
    <w:name w:val="WW-RTF_Num 2 312341"/>
    <w:uiPriority w:val="99"/>
    <w:qFormat/>
    <w:rsid w:val="0047204C"/>
    <w:rPr>
      <w:rFonts w:ascii="Wingdings" w:hAnsi="Wingdings"/>
    </w:rPr>
  </w:style>
  <w:style w:type="character" w:customStyle="1" w:styleId="WW-RTFNum2412341">
    <w:name w:val="WW-RTF_Num 2 412341"/>
    <w:uiPriority w:val="99"/>
    <w:qFormat/>
    <w:rsid w:val="0047204C"/>
    <w:rPr>
      <w:rFonts w:ascii="Symbol" w:hAnsi="Symbol"/>
    </w:rPr>
  </w:style>
  <w:style w:type="character" w:customStyle="1" w:styleId="WW-RTFNum2512341">
    <w:name w:val="WW-RTF_Num 2 512341"/>
    <w:uiPriority w:val="99"/>
    <w:qFormat/>
    <w:rsid w:val="0047204C"/>
    <w:rPr>
      <w:rFonts w:ascii="Courier New" w:hAnsi="Courier New"/>
    </w:rPr>
  </w:style>
  <w:style w:type="character" w:customStyle="1" w:styleId="WW-RTFNum2612341">
    <w:name w:val="WW-RTF_Num 2 612341"/>
    <w:uiPriority w:val="99"/>
    <w:qFormat/>
    <w:rsid w:val="0047204C"/>
    <w:rPr>
      <w:rFonts w:ascii="Wingdings" w:hAnsi="Wingdings"/>
    </w:rPr>
  </w:style>
  <w:style w:type="character" w:customStyle="1" w:styleId="WW-RTFNum2712341">
    <w:name w:val="WW-RTF_Num 2 712341"/>
    <w:uiPriority w:val="99"/>
    <w:qFormat/>
    <w:rsid w:val="0047204C"/>
    <w:rPr>
      <w:rFonts w:ascii="Symbol" w:hAnsi="Symbol"/>
    </w:rPr>
  </w:style>
  <w:style w:type="character" w:customStyle="1" w:styleId="WW-RTFNum2812341">
    <w:name w:val="WW-RTF_Num 2 812341"/>
    <w:uiPriority w:val="99"/>
    <w:qFormat/>
    <w:rsid w:val="0047204C"/>
    <w:rPr>
      <w:rFonts w:ascii="Courier New" w:hAnsi="Courier New"/>
    </w:rPr>
  </w:style>
  <w:style w:type="character" w:customStyle="1" w:styleId="WW-RTFNum2912341">
    <w:name w:val="WW-RTF_Num 2 912341"/>
    <w:uiPriority w:val="99"/>
    <w:qFormat/>
    <w:rsid w:val="0047204C"/>
    <w:rPr>
      <w:rFonts w:ascii="Wingdings" w:hAnsi="Wingdings"/>
    </w:rPr>
  </w:style>
  <w:style w:type="character" w:customStyle="1" w:styleId="WW-RTFNum21123451">
    <w:name w:val="WW-RTF_Num 2 1123451"/>
    <w:uiPriority w:val="99"/>
    <w:qFormat/>
    <w:rsid w:val="0047204C"/>
    <w:rPr>
      <w:rFonts w:ascii="Symbol" w:hAnsi="Symbol"/>
    </w:rPr>
  </w:style>
  <w:style w:type="character" w:customStyle="1" w:styleId="WW-RTFNum22123451">
    <w:name w:val="WW-RTF_Num 2 2123451"/>
    <w:uiPriority w:val="99"/>
    <w:qFormat/>
    <w:rsid w:val="0047204C"/>
    <w:rPr>
      <w:rFonts w:ascii="Courier New" w:hAnsi="Courier New"/>
    </w:rPr>
  </w:style>
  <w:style w:type="character" w:customStyle="1" w:styleId="WW-RTFNum23123451">
    <w:name w:val="WW-RTF_Num 2 3123451"/>
    <w:uiPriority w:val="99"/>
    <w:qFormat/>
    <w:rsid w:val="0047204C"/>
    <w:rPr>
      <w:rFonts w:ascii="Wingdings" w:hAnsi="Wingdings"/>
    </w:rPr>
  </w:style>
  <w:style w:type="character" w:customStyle="1" w:styleId="WW-RTFNum24123451">
    <w:name w:val="WW-RTF_Num 2 4123451"/>
    <w:uiPriority w:val="99"/>
    <w:qFormat/>
    <w:rsid w:val="0047204C"/>
    <w:rPr>
      <w:rFonts w:ascii="Symbol" w:hAnsi="Symbol"/>
    </w:rPr>
  </w:style>
  <w:style w:type="character" w:customStyle="1" w:styleId="WW-RTFNum25123451">
    <w:name w:val="WW-RTF_Num 2 5123451"/>
    <w:uiPriority w:val="99"/>
    <w:qFormat/>
    <w:rsid w:val="0047204C"/>
    <w:rPr>
      <w:rFonts w:ascii="Courier New" w:hAnsi="Courier New"/>
    </w:rPr>
  </w:style>
  <w:style w:type="character" w:customStyle="1" w:styleId="WW-RTFNum26123451">
    <w:name w:val="WW-RTF_Num 2 6123451"/>
    <w:uiPriority w:val="99"/>
    <w:qFormat/>
    <w:rsid w:val="0047204C"/>
    <w:rPr>
      <w:rFonts w:ascii="Wingdings" w:hAnsi="Wingdings"/>
    </w:rPr>
  </w:style>
  <w:style w:type="character" w:customStyle="1" w:styleId="WW-RTFNum27123451">
    <w:name w:val="WW-RTF_Num 2 7123451"/>
    <w:uiPriority w:val="99"/>
    <w:qFormat/>
    <w:rsid w:val="0047204C"/>
    <w:rPr>
      <w:rFonts w:ascii="Symbol" w:hAnsi="Symbol"/>
    </w:rPr>
  </w:style>
  <w:style w:type="character" w:customStyle="1" w:styleId="WW-RTFNum28123451">
    <w:name w:val="WW-RTF_Num 2 8123451"/>
    <w:uiPriority w:val="99"/>
    <w:qFormat/>
    <w:rsid w:val="0047204C"/>
    <w:rPr>
      <w:rFonts w:ascii="Courier New" w:hAnsi="Courier New"/>
    </w:rPr>
  </w:style>
  <w:style w:type="character" w:customStyle="1" w:styleId="WW-RTFNum29123451">
    <w:name w:val="WW-RTF_Num 2 9123451"/>
    <w:uiPriority w:val="99"/>
    <w:qFormat/>
    <w:rsid w:val="0047204C"/>
    <w:rPr>
      <w:rFonts w:ascii="Wingdings" w:hAnsi="Wingdings"/>
    </w:rPr>
  </w:style>
  <w:style w:type="character" w:customStyle="1" w:styleId="WW-RTFNum21123456">
    <w:name w:val="WW-RTF_Num 2 1123456"/>
    <w:uiPriority w:val="99"/>
    <w:qFormat/>
    <w:rsid w:val="0047204C"/>
    <w:rPr>
      <w:rFonts w:ascii="Symbol" w:hAnsi="Symbol"/>
    </w:rPr>
  </w:style>
  <w:style w:type="character" w:customStyle="1" w:styleId="WW-RTFNum22123456">
    <w:name w:val="WW-RTF_Num 2 2123456"/>
    <w:uiPriority w:val="99"/>
    <w:qFormat/>
    <w:rsid w:val="0047204C"/>
    <w:rPr>
      <w:rFonts w:ascii="Courier New" w:hAnsi="Courier New"/>
    </w:rPr>
  </w:style>
  <w:style w:type="character" w:customStyle="1" w:styleId="WW-RTFNum23123456">
    <w:name w:val="WW-RTF_Num 2 3123456"/>
    <w:uiPriority w:val="99"/>
    <w:qFormat/>
    <w:rsid w:val="0047204C"/>
    <w:rPr>
      <w:rFonts w:ascii="Symbol" w:hAnsi="Symbol"/>
    </w:rPr>
  </w:style>
  <w:style w:type="character" w:customStyle="1" w:styleId="WW-RTFNum24123456">
    <w:name w:val="WW-RTF_Num 2 4123456"/>
    <w:uiPriority w:val="99"/>
    <w:qFormat/>
    <w:rsid w:val="0047204C"/>
    <w:rPr>
      <w:rFonts w:ascii="Symbol" w:hAnsi="Symbol"/>
    </w:rPr>
  </w:style>
  <w:style w:type="character" w:customStyle="1" w:styleId="WW-RTFNum25123456">
    <w:name w:val="WW-RTF_Num 2 5123456"/>
    <w:uiPriority w:val="99"/>
    <w:qFormat/>
    <w:rsid w:val="0047204C"/>
    <w:rPr>
      <w:rFonts w:ascii="Courier New" w:hAnsi="Courier New"/>
    </w:rPr>
  </w:style>
  <w:style w:type="character" w:customStyle="1" w:styleId="WW-RTFNum26123456">
    <w:name w:val="WW-RTF_Num 2 6123456"/>
    <w:uiPriority w:val="99"/>
    <w:qFormat/>
    <w:rsid w:val="0047204C"/>
    <w:rPr>
      <w:rFonts w:ascii="Wingdings" w:hAnsi="Wingdings"/>
    </w:rPr>
  </w:style>
  <w:style w:type="character" w:customStyle="1" w:styleId="WW-RTFNum27123456">
    <w:name w:val="WW-RTF_Num 2 7123456"/>
    <w:uiPriority w:val="99"/>
    <w:qFormat/>
    <w:rsid w:val="0047204C"/>
    <w:rPr>
      <w:rFonts w:ascii="Symbol" w:hAnsi="Symbol"/>
    </w:rPr>
  </w:style>
  <w:style w:type="character" w:customStyle="1" w:styleId="WW-RTFNum28123456">
    <w:name w:val="WW-RTF_Num 2 8123456"/>
    <w:uiPriority w:val="99"/>
    <w:qFormat/>
    <w:rsid w:val="0047204C"/>
    <w:rPr>
      <w:rFonts w:ascii="Courier New" w:hAnsi="Courier New"/>
    </w:rPr>
  </w:style>
  <w:style w:type="character" w:customStyle="1" w:styleId="WW-RTFNum29123456">
    <w:name w:val="WW-RTF_Num 2 9123456"/>
    <w:uiPriority w:val="99"/>
    <w:qFormat/>
    <w:rsid w:val="0047204C"/>
    <w:rPr>
      <w:rFonts w:ascii="Wingdings" w:hAnsi="Wingdings"/>
    </w:rPr>
  </w:style>
  <w:style w:type="character" w:customStyle="1" w:styleId="WW-RTFNum211234567">
    <w:name w:val="WW-RTF_Num 2 11234567"/>
    <w:uiPriority w:val="99"/>
    <w:qFormat/>
    <w:rsid w:val="0047204C"/>
    <w:rPr>
      <w:rFonts w:ascii="Symbol" w:hAnsi="Symbol"/>
      <w:lang w:val="en-GB" w:eastAsia="en-GB"/>
    </w:rPr>
  </w:style>
  <w:style w:type="character" w:customStyle="1" w:styleId="WW-RTFNum221234567">
    <w:name w:val="WW-RTF_Num 2 21234567"/>
    <w:uiPriority w:val="99"/>
    <w:qFormat/>
    <w:rsid w:val="0047204C"/>
    <w:rPr>
      <w:rFonts w:ascii="Symbol" w:hAnsi="Symbol"/>
    </w:rPr>
  </w:style>
  <w:style w:type="character" w:customStyle="1" w:styleId="WW-RTFNum231234567">
    <w:name w:val="WW-RTF_Num 2 31234567"/>
    <w:uiPriority w:val="99"/>
    <w:qFormat/>
    <w:rsid w:val="0047204C"/>
    <w:rPr>
      <w:rFonts w:ascii="Symbol" w:hAnsi="Symbol"/>
    </w:rPr>
  </w:style>
  <w:style w:type="character" w:customStyle="1" w:styleId="WW-RTFNum241234567">
    <w:name w:val="WW-RTF_Num 2 41234567"/>
    <w:uiPriority w:val="99"/>
    <w:qFormat/>
    <w:rsid w:val="0047204C"/>
    <w:rPr>
      <w:rFonts w:ascii="Symbol" w:hAnsi="Symbol"/>
    </w:rPr>
  </w:style>
  <w:style w:type="character" w:customStyle="1" w:styleId="WW-RTFNum251234567">
    <w:name w:val="WW-RTF_Num 2 51234567"/>
    <w:uiPriority w:val="99"/>
    <w:qFormat/>
    <w:rsid w:val="0047204C"/>
    <w:rPr>
      <w:rFonts w:ascii="Symbol" w:hAnsi="Symbol"/>
    </w:rPr>
  </w:style>
  <w:style w:type="character" w:customStyle="1" w:styleId="WW-RTFNum261234567">
    <w:name w:val="WW-RTF_Num 2 61234567"/>
    <w:uiPriority w:val="99"/>
    <w:qFormat/>
    <w:rsid w:val="0047204C"/>
    <w:rPr>
      <w:rFonts w:ascii="Symbol" w:hAnsi="Symbol"/>
    </w:rPr>
  </w:style>
  <w:style w:type="character" w:customStyle="1" w:styleId="WW-RTFNum271234567">
    <w:name w:val="WW-RTF_Num 2 71234567"/>
    <w:uiPriority w:val="99"/>
    <w:qFormat/>
    <w:rsid w:val="0047204C"/>
    <w:rPr>
      <w:rFonts w:ascii="Symbol" w:hAnsi="Symbol"/>
    </w:rPr>
  </w:style>
  <w:style w:type="character" w:customStyle="1" w:styleId="WW-RTFNum281234567">
    <w:name w:val="WW-RTF_Num 2 81234567"/>
    <w:uiPriority w:val="99"/>
    <w:qFormat/>
    <w:rsid w:val="0047204C"/>
    <w:rPr>
      <w:rFonts w:ascii="Symbol" w:hAnsi="Symbol"/>
    </w:rPr>
  </w:style>
  <w:style w:type="character" w:customStyle="1" w:styleId="WW-RTFNum291234567">
    <w:name w:val="WW-RTF_Num 2 91234567"/>
    <w:uiPriority w:val="99"/>
    <w:qFormat/>
    <w:rsid w:val="0047204C"/>
    <w:rPr>
      <w:rFonts w:ascii="Symbol" w:hAnsi="Symbol"/>
    </w:rPr>
  </w:style>
  <w:style w:type="character" w:customStyle="1" w:styleId="WW-RTFNum210">
    <w:name w:val="WW-RTF_Num 2 10"/>
    <w:uiPriority w:val="99"/>
    <w:qFormat/>
    <w:rsid w:val="0047204C"/>
    <w:rPr>
      <w:rFonts w:ascii="Symbol" w:hAnsi="Symbol"/>
    </w:rPr>
  </w:style>
  <w:style w:type="character" w:customStyle="1" w:styleId="WW-RTFNum2112345678">
    <w:name w:val="WW-RTF_Num 2 112345678"/>
    <w:uiPriority w:val="99"/>
    <w:qFormat/>
    <w:rsid w:val="0047204C"/>
    <w:rPr>
      <w:rFonts w:ascii="Symbol" w:hAnsi="Symbol"/>
    </w:rPr>
  </w:style>
  <w:style w:type="character" w:customStyle="1" w:styleId="WW-RTFNum2212345678">
    <w:name w:val="WW-RTF_Num 2 212345678"/>
    <w:uiPriority w:val="99"/>
    <w:qFormat/>
    <w:rsid w:val="0047204C"/>
    <w:rPr>
      <w:rFonts w:ascii="Courier New" w:hAnsi="Courier New"/>
    </w:rPr>
  </w:style>
  <w:style w:type="character" w:customStyle="1" w:styleId="WW-RTFNum2312345678">
    <w:name w:val="WW-RTF_Num 2 312345678"/>
    <w:uiPriority w:val="99"/>
    <w:qFormat/>
    <w:rsid w:val="0047204C"/>
    <w:rPr>
      <w:rFonts w:ascii="Symbol" w:hAnsi="Symbol"/>
    </w:rPr>
  </w:style>
  <w:style w:type="character" w:customStyle="1" w:styleId="WW-RTFNum2412345678">
    <w:name w:val="WW-RTF_Num 2 412345678"/>
    <w:uiPriority w:val="99"/>
    <w:qFormat/>
    <w:rsid w:val="0047204C"/>
    <w:rPr>
      <w:rFonts w:ascii="Symbol" w:hAnsi="Symbol"/>
    </w:rPr>
  </w:style>
  <w:style w:type="character" w:customStyle="1" w:styleId="WW-RTFNum2512345678">
    <w:name w:val="WW-RTF_Num 2 512345678"/>
    <w:uiPriority w:val="99"/>
    <w:qFormat/>
    <w:rsid w:val="0047204C"/>
    <w:rPr>
      <w:rFonts w:ascii="Courier New" w:hAnsi="Courier New"/>
    </w:rPr>
  </w:style>
  <w:style w:type="character" w:customStyle="1" w:styleId="WW-RTFNum2612345678">
    <w:name w:val="WW-RTF_Num 2 612345678"/>
    <w:uiPriority w:val="99"/>
    <w:qFormat/>
    <w:rsid w:val="0047204C"/>
    <w:rPr>
      <w:rFonts w:ascii="Wingdings" w:hAnsi="Wingdings"/>
    </w:rPr>
  </w:style>
  <w:style w:type="character" w:customStyle="1" w:styleId="WW-RTFNum2712345678">
    <w:name w:val="WW-RTF_Num 2 712345678"/>
    <w:uiPriority w:val="99"/>
    <w:qFormat/>
    <w:rsid w:val="0047204C"/>
    <w:rPr>
      <w:rFonts w:ascii="Symbol" w:hAnsi="Symbol"/>
    </w:rPr>
  </w:style>
  <w:style w:type="character" w:customStyle="1" w:styleId="WW-RTFNum2812345678">
    <w:name w:val="WW-RTF_Num 2 812345678"/>
    <w:uiPriority w:val="99"/>
    <w:qFormat/>
    <w:rsid w:val="0047204C"/>
    <w:rPr>
      <w:rFonts w:ascii="Courier New" w:hAnsi="Courier New"/>
    </w:rPr>
  </w:style>
  <w:style w:type="character" w:customStyle="1" w:styleId="WW-RTFNum2912345678">
    <w:name w:val="WW-RTF_Num 2 912345678"/>
    <w:uiPriority w:val="99"/>
    <w:qFormat/>
    <w:rsid w:val="0047204C"/>
    <w:rPr>
      <w:rFonts w:ascii="Wingdings" w:hAnsi="Wingdings"/>
    </w:rPr>
  </w:style>
  <w:style w:type="character" w:customStyle="1" w:styleId="WW-RTFNum21111">
    <w:name w:val="WW-RTF_Num 2 1111"/>
    <w:uiPriority w:val="99"/>
    <w:qFormat/>
    <w:rsid w:val="0047204C"/>
    <w:rPr>
      <w:rFonts w:ascii="Symbol" w:hAnsi="Symbol"/>
    </w:rPr>
  </w:style>
  <w:style w:type="character" w:customStyle="1" w:styleId="WW-RTFNum22111">
    <w:name w:val="WW-RTF_Num 2 2111"/>
    <w:uiPriority w:val="99"/>
    <w:qFormat/>
    <w:rsid w:val="0047204C"/>
    <w:rPr>
      <w:rFonts w:ascii="Courier New" w:hAnsi="Courier New"/>
    </w:rPr>
  </w:style>
  <w:style w:type="character" w:customStyle="1" w:styleId="WW-RTFNum23111">
    <w:name w:val="WW-RTF_Num 2 3111"/>
    <w:uiPriority w:val="99"/>
    <w:qFormat/>
    <w:rsid w:val="0047204C"/>
    <w:rPr>
      <w:rFonts w:ascii="Wingdings" w:hAnsi="Wingdings"/>
    </w:rPr>
  </w:style>
  <w:style w:type="character" w:customStyle="1" w:styleId="WW-RTFNum24111">
    <w:name w:val="WW-RTF_Num 2 4111"/>
    <w:uiPriority w:val="99"/>
    <w:qFormat/>
    <w:rsid w:val="0047204C"/>
    <w:rPr>
      <w:rFonts w:ascii="Symbol" w:hAnsi="Symbol"/>
    </w:rPr>
  </w:style>
  <w:style w:type="character" w:customStyle="1" w:styleId="WW-RTFNum25111">
    <w:name w:val="WW-RTF_Num 2 5111"/>
    <w:uiPriority w:val="99"/>
    <w:qFormat/>
    <w:rsid w:val="0047204C"/>
    <w:rPr>
      <w:rFonts w:ascii="Courier New" w:hAnsi="Courier New"/>
    </w:rPr>
  </w:style>
  <w:style w:type="character" w:customStyle="1" w:styleId="WW-RTFNum26111">
    <w:name w:val="WW-RTF_Num 2 6111"/>
    <w:uiPriority w:val="99"/>
    <w:qFormat/>
    <w:rsid w:val="0047204C"/>
    <w:rPr>
      <w:rFonts w:ascii="Wingdings" w:hAnsi="Wingdings"/>
    </w:rPr>
  </w:style>
  <w:style w:type="character" w:customStyle="1" w:styleId="WW-RTFNum27111">
    <w:name w:val="WW-RTF_Num 2 7111"/>
    <w:uiPriority w:val="99"/>
    <w:qFormat/>
    <w:rsid w:val="0047204C"/>
    <w:rPr>
      <w:rFonts w:ascii="Symbol" w:hAnsi="Symbol"/>
    </w:rPr>
  </w:style>
  <w:style w:type="character" w:customStyle="1" w:styleId="WW-RTFNum28111">
    <w:name w:val="WW-RTF_Num 2 8111"/>
    <w:uiPriority w:val="99"/>
    <w:qFormat/>
    <w:rsid w:val="0047204C"/>
    <w:rPr>
      <w:rFonts w:ascii="Courier New" w:hAnsi="Courier New"/>
    </w:rPr>
  </w:style>
  <w:style w:type="character" w:customStyle="1" w:styleId="WW-RTFNum29111">
    <w:name w:val="WW-RTF_Num 2 9111"/>
    <w:uiPriority w:val="99"/>
    <w:qFormat/>
    <w:rsid w:val="0047204C"/>
    <w:rPr>
      <w:rFonts w:ascii="Wingdings" w:hAnsi="Wingdings"/>
    </w:rPr>
  </w:style>
  <w:style w:type="character" w:customStyle="1" w:styleId="WW-RTFNum211211">
    <w:name w:val="WW-RTF_Num 2 11211"/>
    <w:uiPriority w:val="99"/>
    <w:qFormat/>
    <w:rsid w:val="0047204C"/>
    <w:rPr>
      <w:rFonts w:ascii="Symbol" w:hAnsi="Symbol"/>
    </w:rPr>
  </w:style>
  <w:style w:type="character" w:customStyle="1" w:styleId="WW-RTFNum221211">
    <w:name w:val="WW-RTF_Num 2 21211"/>
    <w:uiPriority w:val="99"/>
    <w:qFormat/>
    <w:rsid w:val="0047204C"/>
    <w:rPr>
      <w:rFonts w:ascii="Courier New" w:hAnsi="Courier New"/>
    </w:rPr>
  </w:style>
  <w:style w:type="character" w:customStyle="1" w:styleId="WW-RTFNum231211">
    <w:name w:val="WW-RTF_Num 2 31211"/>
    <w:uiPriority w:val="99"/>
    <w:qFormat/>
    <w:rsid w:val="0047204C"/>
    <w:rPr>
      <w:rFonts w:ascii="Wingdings" w:hAnsi="Wingdings"/>
    </w:rPr>
  </w:style>
  <w:style w:type="character" w:customStyle="1" w:styleId="WW-RTFNum241211">
    <w:name w:val="WW-RTF_Num 2 41211"/>
    <w:uiPriority w:val="99"/>
    <w:qFormat/>
    <w:rsid w:val="0047204C"/>
    <w:rPr>
      <w:rFonts w:ascii="Symbol" w:hAnsi="Symbol"/>
    </w:rPr>
  </w:style>
  <w:style w:type="character" w:customStyle="1" w:styleId="WW-RTFNum251211">
    <w:name w:val="WW-RTF_Num 2 51211"/>
    <w:uiPriority w:val="99"/>
    <w:qFormat/>
    <w:rsid w:val="0047204C"/>
    <w:rPr>
      <w:rFonts w:ascii="Courier New" w:hAnsi="Courier New"/>
    </w:rPr>
  </w:style>
  <w:style w:type="character" w:customStyle="1" w:styleId="WW-RTFNum261211">
    <w:name w:val="WW-RTF_Num 2 61211"/>
    <w:uiPriority w:val="99"/>
    <w:qFormat/>
    <w:rsid w:val="0047204C"/>
    <w:rPr>
      <w:rFonts w:ascii="Wingdings" w:hAnsi="Wingdings"/>
    </w:rPr>
  </w:style>
  <w:style w:type="character" w:customStyle="1" w:styleId="WW-RTFNum271211">
    <w:name w:val="WW-RTF_Num 2 71211"/>
    <w:uiPriority w:val="99"/>
    <w:qFormat/>
    <w:rsid w:val="0047204C"/>
    <w:rPr>
      <w:rFonts w:ascii="Symbol" w:hAnsi="Symbol"/>
    </w:rPr>
  </w:style>
  <w:style w:type="character" w:customStyle="1" w:styleId="WW-RTFNum281211">
    <w:name w:val="WW-RTF_Num 2 81211"/>
    <w:uiPriority w:val="99"/>
    <w:qFormat/>
    <w:rsid w:val="0047204C"/>
    <w:rPr>
      <w:rFonts w:ascii="Courier New" w:hAnsi="Courier New"/>
    </w:rPr>
  </w:style>
  <w:style w:type="character" w:customStyle="1" w:styleId="WW-RTFNum291211">
    <w:name w:val="WW-RTF_Num 2 91211"/>
    <w:uiPriority w:val="99"/>
    <w:qFormat/>
    <w:rsid w:val="0047204C"/>
    <w:rPr>
      <w:rFonts w:ascii="Wingdings" w:hAnsi="Wingdings"/>
    </w:rPr>
  </w:style>
  <w:style w:type="character" w:customStyle="1" w:styleId="WW-RTFNum2112311">
    <w:name w:val="WW-RTF_Num 2 112311"/>
    <w:uiPriority w:val="99"/>
    <w:qFormat/>
    <w:rsid w:val="0047204C"/>
    <w:rPr>
      <w:rFonts w:ascii="Symbol" w:hAnsi="Symbol"/>
    </w:rPr>
  </w:style>
  <w:style w:type="character" w:customStyle="1" w:styleId="WW-RTFNum2212311">
    <w:name w:val="WW-RTF_Num 2 212311"/>
    <w:uiPriority w:val="99"/>
    <w:qFormat/>
    <w:rsid w:val="0047204C"/>
    <w:rPr>
      <w:rFonts w:ascii="Courier New" w:hAnsi="Courier New"/>
    </w:rPr>
  </w:style>
  <w:style w:type="character" w:customStyle="1" w:styleId="WW-RTFNum2312311">
    <w:name w:val="WW-RTF_Num 2 312311"/>
    <w:uiPriority w:val="99"/>
    <w:qFormat/>
    <w:rsid w:val="0047204C"/>
    <w:rPr>
      <w:rFonts w:ascii="Wingdings" w:hAnsi="Wingdings"/>
    </w:rPr>
  </w:style>
  <w:style w:type="character" w:customStyle="1" w:styleId="WW-RTFNum2412311">
    <w:name w:val="WW-RTF_Num 2 412311"/>
    <w:uiPriority w:val="99"/>
    <w:qFormat/>
    <w:rsid w:val="0047204C"/>
    <w:rPr>
      <w:rFonts w:ascii="Symbol" w:hAnsi="Symbol"/>
    </w:rPr>
  </w:style>
  <w:style w:type="character" w:customStyle="1" w:styleId="WW-RTFNum2512311">
    <w:name w:val="WW-RTF_Num 2 512311"/>
    <w:uiPriority w:val="99"/>
    <w:qFormat/>
    <w:rsid w:val="0047204C"/>
    <w:rPr>
      <w:rFonts w:ascii="Courier New" w:hAnsi="Courier New"/>
    </w:rPr>
  </w:style>
  <w:style w:type="character" w:customStyle="1" w:styleId="WW-RTFNum2612311">
    <w:name w:val="WW-RTF_Num 2 612311"/>
    <w:uiPriority w:val="99"/>
    <w:qFormat/>
    <w:rsid w:val="0047204C"/>
    <w:rPr>
      <w:rFonts w:ascii="Wingdings" w:hAnsi="Wingdings"/>
    </w:rPr>
  </w:style>
  <w:style w:type="character" w:customStyle="1" w:styleId="WW-RTFNum2712311">
    <w:name w:val="WW-RTF_Num 2 712311"/>
    <w:uiPriority w:val="99"/>
    <w:qFormat/>
    <w:rsid w:val="0047204C"/>
    <w:rPr>
      <w:rFonts w:ascii="Symbol" w:hAnsi="Symbol"/>
    </w:rPr>
  </w:style>
  <w:style w:type="character" w:customStyle="1" w:styleId="WW-RTFNum2812311">
    <w:name w:val="WW-RTF_Num 2 812311"/>
    <w:uiPriority w:val="99"/>
    <w:qFormat/>
    <w:rsid w:val="0047204C"/>
    <w:rPr>
      <w:rFonts w:ascii="Courier New" w:hAnsi="Courier New"/>
    </w:rPr>
  </w:style>
  <w:style w:type="character" w:customStyle="1" w:styleId="WW-RTFNum2912311">
    <w:name w:val="WW-RTF_Num 2 912311"/>
    <w:uiPriority w:val="99"/>
    <w:qFormat/>
    <w:rsid w:val="0047204C"/>
    <w:rPr>
      <w:rFonts w:ascii="Wingdings" w:hAnsi="Wingdings"/>
    </w:rPr>
  </w:style>
  <w:style w:type="character" w:customStyle="1" w:styleId="WW-RTFNum21123411">
    <w:name w:val="WW-RTF_Num 2 1123411"/>
    <w:uiPriority w:val="99"/>
    <w:qFormat/>
    <w:rsid w:val="0047204C"/>
    <w:rPr>
      <w:b/>
      <w:sz w:val="36"/>
    </w:rPr>
  </w:style>
  <w:style w:type="character" w:customStyle="1" w:styleId="WW-RTFNum22123411">
    <w:name w:val="WW-RTF_Num 2 2123411"/>
    <w:uiPriority w:val="99"/>
    <w:qFormat/>
    <w:rsid w:val="0047204C"/>
    <w:rPr>
      <w:b/>
      <w:sz w:val="28"/>
    </w:rPr>
  </w:style>
  <w:style w:type="character" w:customStyle="1" w:styleId="WW-RTFNum23123411">
    <w:name w:val="WW-RTF_Num 2 3123411"/>
    <w:uiPriority w:val="99"/>
    <w:qFormat/>
    <w:rsid w:val="0047204C"/>
    <w:rPr>
      <w:b/>
    </w:rPr>
  </w:style>
  <w:style w:type="character" w:customStyle="1" w:styleId="WW-RTFNum24123411">
    <w:name w:val="WW-RTF_Num 2 4123411"/>
    <w:uiPriority w:val="99"/>
    <w:qFormat/>
    <w:rsid w:val="0047204C"/>
    <w:rPr>
      <w:rFonts w:ascii="Arial" w:hAnsi="Arial"/>
    </w:rPr>
  </w:style>
  <w:style w:type="character" w:customStyle="1" w:styleId="WW-RTFNum25123411">
    <w:name w:val="WW-RTF_Num 2 5123411"/>
    <w:uiPriority w:val="99"/>
    <w:qFormat/>
    <w:rsid w:val="0047204C"/>
    <w:rPr>
      <w:rFonts w:ascii="Arial" w:hAnsi="Arial"/>
    </w:rPr>
  </w:style>
  <w:style w:type="character" w:customStyle="1" w:styleId="WW-RTFNum26123411">
    <w:name w:val="WW-RTF_Num 2 6123411"/>
    <w:uiPriority w:val="99"/>
    <w:qFormat/>
    <w:rsid w:val="0047204C"/>
    <w:rPr>
      <w:rFonts w:ascii="Arial" w:hAnsi="Arial"/>
    </w:rPr>
  </w:style>
  <w:style w:type="character" w:customStyle="1" w:styleId="WW-RTFNum27123411">
    <w:name w:val="WW-RTF_Num 2 7123411"/>
    <w:uiPriority w:val="99"/>
    <w:qFormat/>
    <w:rsid w:val="0047204C"/>
    <w:rPr>
      <w:rFonts w:ascii="Arial" w:hAnsi="Arial"/>
    </w:rPr>
  </w:style>
  <w:style w:type="character" w:customStyle="1" w:styleId="WW-RTFNum28123411">
    <w:name w:val="WW-RTF_Num 2 8123411"/>
    <w:uiPriority w:val="99"/>
    <w:qFormat/>
    <w:rsid w:val="0047204C"/>
    <w:rPr>
      <w:rFonts w:ascii="Arial" w:hAnsi="Arial"/>
    </w:rPr>
  </w:style>
  <w:style w:type="character" w:customStyle="1" w:styleId="WW-RTFNum29123411">
    <w:name w:val="WW-RTF_Num 2 9123411"/>
    <w:uiPriority w:val="99"/>
    <w:qFormat/>
    <w:rsid w:val="0047204C"/>
    <w:rPr>
      <w:rFonts w:ascii="Arial" w:hAnsi="Arial"/>
    </w:rPr>
  </w:style>
  <w:style w:type="character" w:customStyle="1" w:styleId="WW-RTFNum211234511">
    <w:name w:val="WW-RTF_Num 2 11234511"/>
    <w:uiPriority w:val="99"/>
    <w:qFormat/>
    <w:rsid w:val="0047204C"/>
    <w:rPr>
      <w:rFonts w:ascii="Symbol" w:hAnsi="Symbol"/>
      <w:lang w:val="en-GB" w:eastAsia="en-GB"/>
    </w:rPr>
  </w:style>
  <w:style w:type="character" w:customStyle="1" w:styleId="WW-RTFNum221234511">
    <w:name w:val="WW-RTF_Num 2 21234511"/>
    <w:uiPriority w:val="99"/>
    <w:qFormat/>
    <w:rsid w:val="0047204C"/>
    <w:rPr>
      <w:rFonts w:ascii="Symbol" w:hAnsi="Symbol"/>
      <w:lang w:val="en-GB" w:eastAsia="en-GB"/>
    </w:rPr>
  </w:style>
  <w:style w:type="character" w:customStyle="1" w:styleId="WW-RTFNum231234511">
    <w:name w:val="WW-RTF_Num 2 31234511"/>
    <w:uiPriority w:val="99"/>
    <w:qFormat/>
    <w:rsid w:val="0047204C"/>
    <w:rPr>
      <w:rFonts w:ascii="Symbol" w:hAnsi="Symbol"/>
      <w:lang w:val="en-GB" w:eastAsia="en-GB"/>
    </w:rPr>
  </w:style>
  <w:style w:type="character" w:customStyle="1" w:styleId="WW-RTFNum241234511">
    <w:name w:val="WW-RTF_Num 2 41234511"/>
    <w:uiPriority w:val="99"/>
    <w:qFormat/>
    <w:rsid w:val="0047204C"/>
    <w:rPr>
      <w:rFonts w:ascii="Symbol" w:hAnsi="Symbol"/>
      <w:lang w:val="en-GB" w:eastAsia="en-GB"/>
    </w:rPr>
  </w:style>
  <w:style w:type="character" w:customStyle="1" w:styleId="WW-RTFNum251234511">
    <w:name w:val="WW-RTF_Num 2 51234511"/>
    <w:uiPriority w:val="99"/>
    <w:qFormat/>
    <w:rsid w:val="0047204C"/>
    <w:rPr>
      <w:rFonts w:ascii="Symbol" w:hAnsi="Symbol"/>
      <w:lang w:val="en-GB" w:eastAsia="en-GB"/>
    </w:rPr>
  </w:style>
  <w:style w:type="character" w:customStyle="1" w:styleId="WW-RTFNum261234511">
    <w:name w:val="WW-RTF_Num 2 61234511"/>
    <w:uiPriority w:val="99"/>
    <w:qFormat/>
    <w:rsid w:val="0047204C"/>
    <w:rPr>
      <w:rFonts w:ascii="Symbol" w:hAnsi="Symbol"/>
      <w:lang w:val="en-GB" w:eastAsia="en-GB"/>
    </w:rPr>
  </w:style>
  <w:style w:type="character" w:customStyle="1" w:styleId="WW-RTFNum271234511">
    <w:name w:val="WW-RTF_Num 2 71234511"/>
    <w:uiPriority w:val="99"/>
    <w:qFormat/>
    <w:rsid w:val="0047204C"/>
    <w:rPr>
      <w:rFonts w:ascii="Symbol" w:hAnsi="Symbol"/>
      <w:lang w:val="en-GB" w:eastAsia="en-GB"/>
    </w:rPr>
  </w:style>
  <w:style w:type="character" w:customStyle="1" w:styleId="WW-RTFNum281234511">
    <w:name w:val="WW-RTF_Num 2 81234511"/>
    <w:uiPriority w:val="99"/>
    <w:qFormat/>
    <w:rsid w:val="0047204C"/>
    <w:rPr>
      <w:rFonts w:ascii="Symbol" w:hAnsi="Symbol"/>
      <w:lang w:val="en-GB" w:eastAsia="en-GB"/>
    </w:rPr>
  </w:style>
  <w:style w:type="character" w:customStyle="1" w:styleId="WW-RTFNum291234511">
    <w:name w:val="WW-RTF_Num 2 91234511"/>
    <w:uiPriority w:val="99"/>
    <w:qFormat/>
    <w:rsid w:val="0047204C"/>
    <w:rPr>
      <w:rFonts w:ascii="Symbol" w:hAnsi="Symbol"/>
      <w:lang w:val="en-GB" w:eastAsia="en-GB"/>
    </w:rPr>
  </w:style>
  <w:style w:type="character" w:customStyle="1" w:styleId="WW-RTFNum2101">
    <w:name w:val="WW-RTF_Num 2 101"/>
    <w:uiPriority w:val="99"/>
    <w:qFormat/>
    <w:rsid w:val="0047204C"/>
    <w:rPr>
      <w:rFonts w:ascii="Symbol" w:hAnsi="Symbol"/>
    </w:rPr>
  </w:style>
  <w:style w:type="character" w:customStyle="1" w:styleId="WW-RTFNum211234561">
    <w:name w:val="WW-RTF_Num 2 11234561"/>
    <w:uiPriority w:val="99"/>
    <w:qFormat/>
    <w:rsid w:val="0047204C"/>
  </w:style>
  <w:style w:type="character" w:customStyle="1" w:styleId="WW-RTFNum221234561">
    <w:name w:val="WW-RTF_Num 2 21234561"/>
    <w:uiPriority w:val="99"/>
    <w:qFormat/>
    <w:rsid w:val="0047204C"/>
  </w:style>
  <w:style w:type="character" w:customStyle="1" w:styleId="WW-RTFNum231234561">
    <w:name w:val="WW-RTF_Num 2 31234561"/>
    <w:uiPriority w:val="99"/>
    <w:qFormat/>
    <w:rsid w:val="0047204C"/>
  </w:style>
  <w:style w:type="character" w:customStyle="1" w:styleId="WW-RTFNum241234561">
    <w:name w:val="WW-RTF_Num 2 41234561"/>
    <w:uiPriority w:val="99"/>
    <w:qFormat/>
    <w:rsid w:val="0047204C"/>
  </w:style>
  <w:style w:type="character" w:customStyle="1" w:styleId="WW-RTFNum251234561">
    <w:name w:val="WW-RTF_Num 2 51234561"/>
    <w:uiPriority w:val="99"/>
    <w:qFormat/>
    <w:rsid w:val="0047204C"/>
  </w:style>
  <w:style w:type="character" w:customStyle="1" w:styleId="WW-RTFNum261234561">
    <w:name w:val="WW-RTF_Num 2 61234561"/>
    <w:uiPriority w:val="99"/>
    <w:qFormat/>
    <w:rsid w:val="0047204C"/>
  </w:style>
  <w:style w:type="character" w:customStyle="1" w:styleId="WW-RTFNum271234561">
    <w:name w:val="WW-RTF_Num 2 71234561"/>
    <w:uiPriority w:val="99"/>
    <w:qFormat/>
    <w:rsid w:val="0047204C"/>
  </w:style>
  <w:style w:type="character" w:customStyle="1" w:styleId="WW-RTFNum281234561">
    <w:name w:val="WW-RTF_Num 2 81234561"/>
    <w:uiPriority w:val="99"/>
    <w:qFormat/>
    <w:rsid w:val="0047204C"/>
  </w:style>
  <w:style w:type="character" w:customStyle="1" w:styleId="WW-RTFNum291234561">
    <w:name w:val="WW-RTF_Num 2 91234561"/>
    <w:uiPriority w:val="99"/>
    <w:qFormat/>
    <w:rsid w:val="0047204C"/>
  </w:style>
  <w:style w:type="character" w:customStyle="1" w:styleId="WW-RTFNum2112345671">
    <w:name w:val="WW-RTF_Num 2 112345671"/>
    <w:uiPriority w:val="99"/>
    <w:qFormat/>
    <w:rsid w:val="0047204C"/>
    <w:rPr>
      <w:rFonts w:ascii="Symbol" w:hAnsi="Symbol"/>
      <w:lang w:val="en-GB" w:eastAsia="en-GB"/>
    </w:rPr>
  </w:style>
  <w:style w:type="character" w:customStyle="1" w:styleId="WW-RTFNum2212345671">
    <w:name w:val="WW-RTF_Num 2 212345671"/>
    <w:uiPriority w:val="99"/>
    <w:qFormat/>
    <w:rsid w:val="0047204C"/>
    <w:rPr>
      <w:rFonts w:ascii="Courier New" w:hAnsi="Courier New"/>
    </w:rPr>
  </w:style>
  <w:style w:type="character" w:customStyle="1" w:styleId="WW-RTFNum2312345671">
    <w:name w:val="WW-RTF_Num 2 312345671"/>
    <w:uiPriority w:val="99"/>
    <w:qFormat/>
    <w:rsid w:val="0047204C"/>
    <w:rPr>
      <w:rFonts w:ascii="Wingdings" w:hAnsi="Wingdings"/>
    </w:rPr>
  </w:style>
  <w:style w:type="character" w:customStyle="1" w:styleId="WW-RTFNum2412345671">
    <w:name w:val="WW-RTF_Num 2 412345671"/>
    <w:uiPriority w:val="99"/>
    <w:qFormat/>
    <w:rsid w:val="0047204C"/>
    <w:rPr>
      <w:rFonts w:ascii="Symbol" w:hAnsi="Symbol"/>
    </w:rPr>
  </w:style>
  <w:style w:type="character" w:customStyle="1" w:styleId="WW-RTFNum2512345671">
    <w:name w:val="WW-RTF_Num 2 512345671"/>
    <w:uiPriority w:val="99"/>
    <w:qFormat/>
    <w:rsid w:val="0047204C"/>
    <w:rPr>
      <w:rFonts w:ascii="Courier New" w:hAnsi="Courier New"/>
    </w:rPr>
  </w:style>
  <w:style w:type="character" w:customStyle="1" w:styleId="WW-RTFNum2612345671">
    <w:name w:val="WW-RTF_Num 2 612345671"/>
    <w:uiPriority w:val="99"/>
    <w:qFormat/>
    <w:rsid w:val="0047204C"/>
    <w:rPr>
      <w:rFonts w:ascii="Wingdings" w:hAnsi="Wingdings"/>
    </w:rPr>
  </w:style>
  <w:style w:type="character" w:customStyle="1" w:styleId="WW-RTFNum2712345671">
    <w:name w:val="WW-RTF_Num 2 712345671"/>
    <w:uiPriority w:val="99"/>
    <w:qFormat/>
    <w:rsid w:val="0047204C"/>
    <w:rPr>
      <w:rFonts w:ascii="Symbol" w:hAnsi="Symbol"/>
    </w:rPr>
  </w:style>
  <w:style w:type="character" w:customStyle="1" w:styleId="WW-RTFNum2812345671">
    <w:name w:val="WW-RTF_Num 2 812345671"/>
    <w:uiPriority w:val="99"/>
    <w:qFormat/>
    <w:rsid w:val="0047204C"/>
    <w:rPr>
      <w:rFonts w:ascii="Courier New" w:hAnsi="Courier New"/>
    </w:rPr>
  </w:style>
  <w:style w:type="character" w:customStyle="1" w:styleId="WW-RTFNum2912345671">
    <w:name w:val="WW-RTF_Num 2 912345671"/>
    <w:uiPriority w:val="99"/>
    <w:qFormat/>
    <w:rsid w:val="0047204C"/>
    <w:rPr>
      <w:rFonts w:ascii="Wingdings" w:hAnsi="Wingdings"/>
    </w:rPr>
  </w:style>
  <w:style w:type="character" w:customStyle="1" w:styleId="WW-RTFNum21123456781">
    <w:name w:val="WW-RTF_Num 2 1123456781"/>
    <w:uiPriority w:val="99"/>
    <w:qFormat/>
    <w:rsid w:val="0047204C"/>
  </w:style>
  <w:style w:type="character" w:customStyle="1" w:styleId="WW-RTFNum22123456781">
    <w:name w:val="WW-RTF_Num 2 2123456781"/>
    <w:uiPriority w:val="99"/>
    <w:qFormat/>
    <w:rsid w:val="0047204C"/>
  </w:style>
  <w:style w:type="character" w:customStyle="1" w:styleId="WW-RTFNum23123456781">
    <w:name w:val="WW-RTF_Num 2 3123456781"/>
    <w:uiPriority w:val="99"/>
    <w:qFormat/>
    <w:rsid w:val="0047204C"/>
  </w:style>
  <w:style w:type="character" w:customStyle="1" w:styleId="WW-RTFNum24123456781">
    <w:name w:val="WW-RTF_Num 2 4123456781"/>
    <w:uiPriority w:val="99"/>
    <w:qFormat/>
    <w:rsid w:val="0047204C"/>
  </w:style>
  <w:style w:type="character" w:customStyle="1" w:styleId="WW-RTFNum25123456781">
    <w:name w:val="WW-RTF_Num 2 5123456781"/>
    <w:uiPriority w:val="99"/>
    <w:qFormat/>
    <w:rsid w:val="0047204C"/>
  </w:style>
  <w:style w:type="character" w:customStyle="1" w:styleId="WW-RTFNum26123456781">
    <w:name w:val="WW-RTF_Num 2 6123456781"/>
    <w:uiPriority w:val="99"/>
    <w:qFormat/>
    <w:rsid w:val="0047204C"/>
  </w:style>
  <w:style w:type="character" w:customStyle="1" w:styleId="WW-RTFNum27123456781">
    <w:name w:val="WW-RTF_Num 2 7123456781"/>
    <w:uiPriority w:val="99"/>
    <w:qFormat/>
    <w:rsid w:val="0047204C"/>
  </w:style>
  <w:style w:type="character" w:customStyle="1" w:styleId="WW-RTFNum28123456781">
    <w:name w:val="WW-RTF_Num 2 8123456781"/>
    <w:uiPriority w:val="99"/>
    <w:qFormat/>
    <w:rsid w:val="0047204C"/>
  </w:style>
  <w:style w:type="character" w:customStyle="1" w:styleId="WW-RTFNum29123456781">
    <w:name w:val="WW-RTF_Num 2 9123456781"/>
    <w:uiPriority w:val="99"/>
    <w:qFormat/>
    <w:rsid w:val="0047204C"/>
  </w:style>
  <w:style w:type="character" w:customStyle="1" w:styleId="WW-RTFNum211111">
    <w:name w:val="WW-RTF_Num 2 11111"/>
    <w:uiPriority w:val="99"/>
    <w:qFormat/>
    <w:rsid w:val="0047204C"/>
    <w:rPr>
      <w:rFonts w:ascii="Symbol" w:hAnsi="Symbol"/>
      <w:lang w:val="en-GB" w:eastAsia="en-GB"/>
    </w:rPr>
  </w:style>
  <w:style w:type="character" w:customStyle="1" w:styleId="WW-RTFNum221111">
    <w:name w:val="WW-RTF_Num 2 21111"/>
    <w:uiPriority w:val="99"/>
    <w:qFormat/>
    <w:rsid w:val="0047204C"/>
    <w:rPr>
      <w:rFonts w:ascii="Symbol" w:hAnsi="Symbol"/>
      <w:lang w:val="en-GB" w:eastAsia="en-GB"/>
    </w:rPr>
  </w:style>
  <w:style w:type="character" w:customStyle="1" w:styleId="WW-RTFNum231111">
    <w:name w:val="WW-RTF_Num 2 31111"/>
    <w:uiPriority w:val="99"/>
    <w:qFormat/>
    <w:rsid w:val="0047204C"/>
    <w:rPr>
      <w:rFonts w:ascii="Symbol" w:hAnsi="Symbol"/>
      <w:lang w:val="en-GB" w:eastAsia="en-GB"/>
    </w:rPr>
  </w:style>
  <w:style w:type="character" w:customStyle="1" w:styleId="WW-RTFNum241111">
    <w:name w:val="WW-RTF_Num 2 41111"/>
    <w:uiPriority w:val="99"/>
    <w:qFormat/>
    <w:rsid w:val="0047204C"/>
    <w:rPr>
      <w:rFonts w:ascii="Symbol" w:hAnsi="Symbol"/>
      <w:lang w:val="en-GB" w:eastAsia="en-GB"/>
    </w:rPr>
  </w:style>
  <w:style w:type="character" w:customStyle="1" w:styleId="WW-RTFNum251111">
    <w:name w:val="WW-RTF_Num 2 51111"/>
    <w:uiPriority w:val="99"/>
    <w:qFormat/>
    <w:rsid w:val="0047204C"/>
    <w:rPr>
      <w:rFonts w:ascii="Symbol" w:hAnsi="Symbol"/>
      <w:lang w:val="en-GB" w:eastAsia="en-GB"/>
    </w:rPr>
  </w:style>
  <w:style w:type="character" w:customStyle="1" w:styleId="WW-RTFNum261111">
    <w:name w:val="WW-RTF_Num 2 61111"/>
    <w:uiPriority w:val="99"/>
    <w:qFormat/>
    <w:rsid w:val="0047204C"/>
    <w:rPr>
      <w:rFonts w:ascii="Symbol" w:hAnsi="Symbol"/>
      <w:lang w:val="en-GB" w:eastAsia="en-GB"/>
    </w:rPr>
  </w:style>
  <w:style w:type="character" w:customStyle="1" w:styleId="WW-RTFNum271111">
    <w:name w:val="WW-RTF_Num 2 71111"/>
    <w:uiPriority w:val="99"/>
    <w:qFormat/>
    <w:rsid w:val="0047204C"/>
    <w:rPr>
      <w:rFonts w:ascii="Symbol" w:hAnsi="Symbol"/>
      <w:lang w:val="en-GB" w:eastAsia="en-GB"/>
    </w:rPr>
  </w:style>
  <w:style w:type="character" w:customStyle="1" w:styleId="WW-RTFNum281111">
    <w:name w:val="WW-RTF_Num 2 81111"/>
    <w:uiPriority w:val="99"/>
    <w:qFormat/>
    <w:rsid w:val="0047204C"/>
    <w:rPr>
      <w:rFonts w:ascii="Symbol" w:hAnsi="Symbol"/>
      <w:lang w:val="en-GB" w:eastAsia="en-GB"/>
    </w:rPr>
  </w:style>
  <w:style w:type="character" w:customStyle="1" w:styleId="WW-RTFNum291111">
    <w:name w:val="WW-RTF_Num 2 91111"/>
    <w:uiPriority w:val="99"/>
    <w:qFormat/>
    <w:rsid w:val="0047204C"/>
    <w:rPr>
      <w:rFonts w:ascii="Symbol" w:hAnsi="Symbol"/>
      <w:lang w:val="en-GB" w:eastAsia="en-GB"/>
    </w:rPr>
  </w:style>
  <w:style w:type="character" w:customStyle="1" w:styleId="WW-RTFNum2112111">
    <w:name w:val="WW-RTF_Num 2 112111"/>
    <w:uiPriority w:val="99"/>
    <w:qFormat/>
    <w:rsid w:val="0047204C"/>
    <w:rPr>
      <w:b/>
      <w:sz w:val="36"/>
    </w:rPr>
  </w:style>
  <w:style w:type="character" w:customStyle="1" w:styleId="WW-RTFNum2212111">
    <w:name w:val="WW-RTF_Num 2 212111"/>
    <w:uiPriority w:val="99"/>
    <w:qFormat/>
    <w:rsid w:val="0047204C"/>
    <w:rPr>
      <w:b/>
      <w:sz w:val="28"/>
    </w:rPr>
  </w:style>
  <w:style w:type="character" w:customStyle="1" w:styleId="WW-RTFNum2312111">
    <w:name w:val="WW-RTF_Num 2 312111"/>
    <w:uiPriority w:val="99"/>
    <w:qFormat/>
    <w:rsid w:val="0047204C"/>
    <w:rPr>
      <w:b/>
    </w:rPr>
  </w:style>
  <w:style w:type="character" w:customStyle="1" w:styleId="WW-RTFNum2412111">
    <w:name w:val="WW-RTF_Num 2 412111"/>
    <w:uiPriority w:val="99"/>
    <w:qFormat/>
    <w:rsid w:val="0047204C"/>
    <w:rPr>
      <w:rFonts w:ascii="Arial" w:hAnsi="Arial"/>
    </w:rPr>
  </w:style>
  <w:style w:type="character" w:customStyle="1" w:styleId="WW-RTFNum2512111">
    <w:name w:val="WW-RTF_Num 2 512111"/>
    <w:uiPriority w:val="99"/>
    <w:qFormat/>
    <w:rsid w:val="0047204C"/>
    <w:rPr>
      <w:rFonts w:ascii="Arial" w:hAnsi="Arial"/>
    </w:rPr>
  </w:style>
  <w:style w:type="character" w:customStyle="1" w:styleId="WW-RTFNum2612111">
    <w:name w:val="WW-RTF_Num 2 612111"/>
    <w:uiPriority w:val="99"/>
    <w:qFormat/>
    <w:rsid w:val="0047204C"/>
    <w:rPr>
      <w:rFonts w:ascii="Arial" w:hAnsi="Arial"/>
    </w:rPr>
  </w:style>
  <w:style w:type="character" w:customStyle="1" w:styleId="WW-RTFNum2712111">
    <w:name w:val="WW-RTF_Num 2 712111"/>
    <w:uiPriority w:val="99"/>
    <w:qFormat/>
    <w:rsid w:val="0047204C"/>
    <w:rPr>
      <w:rFonts w:ascii="Arial" w:hAnsi="Arial"/>
    </w:rPr>
  </w:style>
  <w:style w:type="character" w:customStyle="1" w:styleId="WW-RTFNum2812111">
    <w:name w:val="WW-RTF_Num 2 812111"/>
    <w:uiPriority w:val="99"/>
    <w:qFormat/>
    <w:rsid w:val="0047204C"/>
    <w:rPr>
      <w:rFonts w:ascii="Arial" w:hAnsi="Arial"/>
    </w:rPr>
  </w:style>
  <w:style w:type="character" w:customStyle="1" w:styleId="WW-RTFNum2912111">
    <w:name w:val="WW-RTF_Num 2 912111"/>
    <w:uiPriority w:val="99"/>
    <w:qFormat/>
    <w:rsid w:val="0047204C"/>
    <w:rPr>
      <w:rFonts w:ascii="Arial" w:hAnsi="Arial"/>
    </w:rPr>
  </w:style>
  <w:style w:type="character" w:customStyle="1" w:styleId="WW-RTFNum21123111">
    <w:name w:val="WW-RTF_Num 2 1123111"/>
    <w:uiPriority w:val="99"/>
    <w:qFormat/>
    <w:rsid w:val="0047204C"/>
    <w:rPr>
      <w:rFonts w:ascii="Symbol" w:hAnsi="Symbol"/>
    </w:rPr>
  </w:style>
  <w:style w:type="character" w:customStyle="1" w:styleId="WW-RTFNum22123111">
    <w:name w:val="WW-RTF_Num 2 2123111"/>
    <w:uiPriority w:val="99"/>
    <w:qFormat/>
    <w:rsid w:val="0047204C"/>
    <w:rPr>
      <w:rFonts w:ascii="Courier New" w:hAnsi="Courier New"/>
    </w:rPr>
  </w:style>
  <w:style w:type="character" w:customStyle="1" w:styleId="WW-RTFNum23123111">
    <w:name w:val="WW-RTF_Num 2 3123111"/>
    <w:uiPriority w:val="99"/>
    <w:qFormat/>
    <w:rsid w:val="0047204C"/>
    <w:rPr>
      <w:rFonts w:ascii="Wingdings" w:hAnsi="Wingdings"/>
    </w:rPr>
  </w:style>
  <w:style w:type="character" w:customStyle="1" w:styleId="WW-RTFNum24123111">
    <w:name w:val="WW-RTF_Num 2 4123111"/>
    <w:uiPriority w:val="99"/>
    <w:qFormat/>
    <w:rsid w:val="0047204C"/>
    <w:rPr>
      <w:rFonts w:ascii="Symbol" w:hAnsi="Symbol"/>
    </w:rPr>
  </w:style>
  <w:style w:type="character" w:customStyle="1" w:styleId="WW-RTFNum25123111">
    <w:name w:val="WW-RTF_Num 2 5123111"/>
    <w:uiPriority w:val="99"/>
    <w:qFormat/>
    <w:rsid w:val="0047204C"/>
    <w:rPr>
      <w:rFonts w:ascii="Courier New" w:hAnsi="Courier New"/>
    </w:rPr>
  </w:style>
  <w:style w:type="character" w:customStyle="1" w:styleId="WW-RTFNum26123111">
    <w:name w:val="WW-RTF_Num 2 6123111"/>
    <w:uiPriority w:val="99"/>
    <w:qFormat/>
    <w:rsid w:val="0047204C"/>
    <w:rPr>
      <w:rFonts w:ascii="Wingdings" w:hAnsi="Wingdings"/>
    </w:rPr>
  </w:style>
  <w:style w:type="character" w:customStyle="1" w:styleId="WW-RTFNum27123111">
    <w:name w:val="WW-RTF_Num 2 7123111"/>
    <w:uiPriority w:val="99"/>
    <w:qFormat/>
    <w:rsid w:val="0047204C"/>
    <w:rPr>
      <w:rFonts w:ascii="Symbol" w:hAnsi="Symbol"/>
    </w:rPr>
  </w:style>
  <w:style w:type="character" w:customStyle="1" w:styleId="WW-RTFNum28123111">
    <w:name w:val="WW-RTF_Num 2 8123111"/>
    <w:uiPriority w:val="99"/>
    <w:qFormat/>
    <w:rsid w:val="0047204C"/>
    <w:rPr>
      <w:rFonts w:ascii="Courier New" w:hAnsi="Courier New"/>
    </w:rPr>
  </w:style>
  <w:style w:type="character" w:customStyle="1" w:styleId="WW-RTFNum29123111">
    <w:name w:val="WW-RTF_Num 2 9123111"/>
    <w:uiPriority w:val="99"/>
    <w:qFormat/>
    <w:rsid w:val="0047204C"/>
    <w:rPr>
      <w:rFonts w:ascii="Wingdings" w:hAnsi="Wingdings"/>
    </w:rPr>
  </w:style>
  <w:style w:type="character" w:customStyle="1" w:styleId="WW-RTFNum211234111">
    <w:name w:val="WW-RTF_Num 2 11234111"/>
    <w:uiPriority w:val="99"/>
    <w:qFormat/>
    <w:rsid w:val="0047204C"/>
    <w:rPr>
      <w:rFonts w:ascii="Symbol" w:hAnsi="Symbol"/>
    </w:rPr>
  </w:style>
  <w:style w:type="character" w:customStyle="1" w:styleId="WW-RTFNum221234111">
    <w:name w:val="WW-RTF_Num 2 21234111"/>
    <w:uiPriority w:val="99"/>
    <w:qFormat/>
    <w:rsid w:val="0047204C"/>
    <w:rPr>
      <w:rFonts w:ascii="Courier New" w:hAnsi="Courier New"/>
    </w:rPr>
  </w:style>
  <w:style w:type="character" w:customStyle="1" w:styleId="WW-RTFNum231234111">
    <w:name w:val="WW-RTF_Num 2 31234111"/>
    <w:uiPriority w:val="99"/>
    <w:qFormat/>
    <w:rsid w:val="0047204C"/>
    <w:rPr>
      <w:rFonts w:ascii="Wingdings" w:hAnsi="Wingdings"/>
    </w:rPr>
  </w:style>
  <w:style w:type="character" w:customStyle="1" w:styleId="WW-RTFNum241234111">
    <w:name w:val="WW-RTF_Num 2 41234111"/>
    <w:uiPriority w:val="99"/>
    <w:qFormat/>
    <w:rsid w:val="0047204C"/>
    <w:rPr>
      <w:rFonts w:ascii="Symbol" w:hAnsi="Symbol"/>
    </w:rPr>
  </w:style>
  <w:style w:type="character" w:customStyle="1" w:styleId="WW-RTFNum251234111">
    <w:name w:val="WW-RTF_Num 2 51234111"/>
    <w:uiPriority w:val="99"/>
    <w:qFormat/>
    <w:rsid w:val="0047204C"/>
    <w:rPr>
      <w:rFonts w:ascii="Courier New" w:hAnsi="Courier New"/>
    </w:rPr>
  </w:style>
  <w:style w:type="character" w:customStyle="1" w:styleId="WW-RTFNum261234111">
    <w:name w:val="WW-RTF_Num 2 61234111"/>
    <w:uiPriority w:val="99"/>
    <w:qFormat/>
    <w:rsid w:val="0047204C"/>
    <w:rPr>
      <w:rFonts w:ascii="Wingdings" w:hAnsi="Wingdings"/>
    </w:rPr>
  </w:style>
  <w:style w:type="character" w:customStyle="1" w:styleId="WW-RTFNum271234111">
    <w:name w:val="WW-RTF_Num 2 71234111"/>
    <w:uiPriority w:val="99"/>
    <w:qFormat/>
    <w:rsid w:val="0047204C"/>
    <w:rPr>
      <w:rFonts w:ascii="Symbol" w:hAnsi="Symbol"/>
    </w:rPr>
  </w:style>
  <w:style w:type="character" w:customStyle="1" w:styleId="WW-RTFNum281234111">
    <w:name w:val="WW-RTF_Num 2 81234111"/>
    <w:uiPriority w:val="99"/>
    <w:qFormat/>
    <w:rsid w:val="0047204C"/>
    <w:rPr>
      <w:rFonts w:ascii="Courier New" w:hAnsi="Courier New"/>
    </w:rPr>
  </w:style>
  <w:style w:type="character" w:customStyle="1" w:styleId="WW-RTFNum291234111">
    <w:name w:val="WW-RTF_Num 2 91234111"/>
    <w:uiPriority w:val="99"/>
    <w:qFormat/>
    <w:rsid w:val="0047204C"/>
    <w:rPr>
      <w:rFonts w:ascii="Wingdings" w:hAnsi="Wingdings"/>
    </w:rPr>
  </w:style>
  <w:style w:type="character" w:customStyle="1" w:styleId="WW-RTFNum2112345111">
    <w:name w:val="WW-RTF_Num 2 112345111"/>
    <w:uiPriority w:val="99"/>
    <w:qFormat/>
    <w:rsid w:val="0047204C"/>
    <w:rPr>
      <w:rFonts w:ascii="Symbol" w:hAnsi="Symbol"/>
    </w:rPr>
  </w:style>
  <w:style w:type="character" w:customStyle="1" w:styleId="WW-RTFNum2212345111">
    <w:name w:val="WW-RTF_Num 2 212345111"/>
    <w:uiPriority w:val="99"/>
    <w:qFormat/>
    <w:rsid w:val="0047204C"/>
    <w:rPr>
      <w:rFonts w:ascii="Courier New" w:hAnsi="Courier New"/>
    </w:rPr>
  </w:style>
  <w:style w:type="character" w:customStyle="1" w:styleId="WW-RTFNum2312345111">
    <w:name w:val="WW-RTF_Num 2 312345111"/>
    <w:uiPriority w:val="99"/>
    <w:qFormat/>
    <w:rsid w:val="0047204C"/>
    <w:rPr>
      <w:rFonts w:ascii="Wingdings" w:hAnsi="Wingdings"/>
    </w:rPr>
  </w:style>
  <w:style w:type="character" w:customStyle="1" w:styleId="WW-RTFNum2412345111">
    <w:name w:val="WW-RTF_Num 2 412345111"/>
    <w:uiPriority w:val="99"/>
    <w:qFormat/>
    <w:rsid w:val="0047204C"/>
    <w:rPr>
      <w:rFonts w:ascii="Symbol" w:hAnsi="Symbol"/>
    </w:rPr>
  </w:style>
  <w:style w:type="character" w:customStyle="1" w:styleId="WW-RTFNum2512345111">
    <w:name w:val="WW-RTF_Num 2 512345111"/>
    <w:uiPriority w:val="99"/>
    <w:qFormat/>
    <w:rsid w:val="0047204C"/>
    <w:rPr>
      <w:rFonts w:ascii="Courier New" w:hAnsi="Courier New"/>
    </w:rPr>
  </w:style>
  <w:style w:type="character" w:customStyle="1" w:styleId="WW-RTFNum2612345111">
    <w:name w:val="WW-RTF_Num 2 612345111"/>
    <w:uiPriority w:val="99"/>
    <w:qFormat/>
    <w:rsid w:val="0047204C"/>
    <w:rPr>
      <w:rFonts w:ascii="Wingdings" w:hAnsi="Wingdings"/>
    </w:rPr>
  </w:style>
  <w:style w:type="character" w:customStyle="1" w:styleId="WW-RTFNum2712345111">
    <w:name w:val="WW-RTF_Num 2 712345111"/>
    <w:uiPriority w:val="99"/>
    <w:qFormat/>
    <w:rsid w:val="0047204C"/>
    <w:rPr>
      <w:rFonts w:ascii="Symbol" w:hAnsi="Symbol"/>
    </w:rPr>
  </w:style>
  <w:style w:type="character" w:customStyle="1" w:styleId="WW-RTFNum2812345111">
    <w:name w:val="WW-RTF_Num 2 812345111"/>
    <w:uiPriority w:val="99"/>
    <w:qFormat/>
    <w:rsid w:val="0047204C"/>
    <w:rPr>
      <w:rFonts w:ascii="Courier New" w:hAnsi="Courier New"/>
    </w:rPr>
  </w:style>
  <w:style w:type="character" w:customStyle="1" w:styleId="WW-RTFNum2912345111">
    <w:name w:val="WW-RTF_Num 2 912345111"/>
    <w:uiPriority w:val="99"/>
    <w:qFormat/>
    <w:rsid w:val="0047204C"/>
    <w:rPr>
      <w:rFonts w:ascii="Wingdings" w:hAnsi="Wingdings"/>
    </w:rPr>
  </w:style>
  <w:style w:type="character" w:customStyle="1" w:styleId="WW-RTFNum2112345611">
    <w:name w:val="WW-RTF_Num 2 112345611"/>
    <w:uiPriority w:val="99"/>
    <w:qFormat/>
    <w:rsid w:val="0047204C"/>
    <w:rPr>
      <w:rFonts w:ascii="Symbol" w:hAnsi="Symbol"/>
    </w:rPr>
  </w:style>
  <w:style w:type="character" w:customStyle="1" w:styleId="WW-RTFNum2212345611">
    <w:name w:val="WW-RTF_Num 2 212345611"/>
    <w:uiPriority w:val="99"/>
    <w:qFormat/>
    <w:rsid w:val="0047204C"/>
    <w:rPr>
      <w:rFonts w:ascii="Courier New" w:hAnsi="Courier New"/>
    </w:rPr>
  </w:style>
  <w:style w:type="character" w:customStyle="1" w:styleId="WW-RTFNum2312345611">
    <w:name w:val="WW-RTF_Num 2 312345611"/>
    <w:uiPriority w:val="99"/>
    <w:qFormat/>
    <w:rsid w:val="0047204C"/>
    <w:rPr>
      <w:rFonts w:ascii="Symbol" w:hAnsi="Symbol"/>
    </w:rPr>
  </w:style>
  <w:style w:type="character" w:customStyle="1" w:styleId="WW-RTFNum2412345611">
    <w:name w:val="WW-RTF_Num 2 412345611"/>
    <w:uiPriority w:val="99"/>
    <w:qFormat/>
    <w:rsid w:val="0047204C"/>
    <w:rPr>
      <w:rFonts w:ascii="Symbol" w:hAnsi="Symbol"/>
    </w:rPr>
  </w:style>
  <w:style w:type="character" w:customStyle="1" w:styleId="WW-RTFNum2512345611">
    <w:name w:val="WW-RTF_Num 2 512345611"/>
    <w:uiPriority w:val="99"/>
    <w:qFormat/>
    <w:rsid w:val="0047204C"/>
    <w:rPr>
      <w:rFonts w:ascii="Courier New" w:hAnsi="Courier New"/>
    </w:rPr>
  </w:style>
  <w:style w:type="character" w:customStyle="1" w:styleId="WW-RTFNum2612345611">
    <w:name w:val="WW-RTF_Num 2 612345611"/>
    <w:uiPriority w:val="99"/>
    <w:qFormat/>
    <w:rsid w:val="0047204C"/>
    <w:rPr>
      <w:rFonts w:ascii="Wingdings" w:hAnsi="Wingdings"/>
    </w:rPr>
  </w:style>
  <w:style w:type="character" w:customStyle="1" w:styleId="WW-RTFNum2712345611">
    <w:name w:val="WW-RTF_Num 2 712345611"/>
    <w:uiPriority w:val="99"/>
    <w:qFormat/>
    <w:rsid w:val="0047204C"/>
    <w:rPr>
      <w:rFonts w:ascii="Symbol" w:hAnsi="Symbol"/>
    </w:rPr>
  </w:style>
  <w:style w:type="character" w:customStyle="1" w:styleId="WW-RTFNum2812345611">
    <w:name w:val="WW-RTF_Num 2 812345611"/>
    <w:uiPriority w:val="99"/>
    <w:qFormat/>
    <w:rsid w:val="0047204C"/>
    <w:rPr>
      <w:rFonts w:ascii="Courier New" w:hAnsi="Courier New"/>
    </w:rPr>
  </w:style>
  <w:style w:type="character" w:customStyle="1" w:styleId="WW-RTFNum2912345611">
    <w:name w:val="WW-RTF_Num 2 912345611"/>
    <w:uiPriority w:val="99"/>
    <w:qFormat/>
    <w:rsid w:val="0047204C"/>
    <w:rPr>
      <w:rFonts w:ascii="Wingdings" w:hAnsi="Wingdings"/>
    </w:rPr>
  </w:style>
  <w:style w:type="character" w:customStyle="1" w:styleId="WW-RTFNum21123456711">
    <w:name w:val="WW-RTF_Num 2 1123456711"/>
    <w:uiPriority w:val="99"/>
    <w:qFormat/>
    <w:rsid w:val="0047204C"/>
    <w:rPr>
      <w:rFonts w:ascii="Symbol" w:hAnsi="Symbol"/>
      <w:lang w:val="en-GB" w:eastAsia="en-GB"/>
    </w:rPr>
  </w:style>
  <w:style w:type="character" w:customStyle="1" w:styleId="WW-RTFNum22123456711">
    <w:name w:val="WW-RTF_Num 2 2123456711"/>
    <w:uiPriority w:val="99"/>
    <w:qFormat/>
    <w:rsid w:val="0047204C"/>
    <w:rPr>
      <w:rFonts w:ascii="Symbol" w:hAnsi="Symbol"/>
    </w:rPr>
  </w:style>
  <w:style w:type="character" w:customStyle="1" w:styleId="WW-RTFNum23123456711">
    <w:name w:val="WW-RTF_Num 2 3123456711"/>
    <w:uiPriority w:val="99"/>
    <w:qFormat/>
    <w:rsid w:val="0047204C"/>
    <w:rPr>
      <w:rFonts w:ascii="Symbol" w:hAnsi="Symbol"/>
    </w:rPr>
  </w:style>
  <w:style w:type="character" w:customStyle="1" w:styleId="WW-RTFNum24123456711">
    <w:name w:val="WW-RTF_Num 2 4123456711"/>
    <w:uiPriority w:val="99"/>
    <w:qFormat/>
    <w:rsid w:val="0047204C"/>
    <w:rPr>
      <w:rFonts w:ascii="Symbol" w:hAnsi="Symbol"/>
    </w:rPr>
  </w:style>
  <w:style w:type="character" w:customStyle="1" w:styleId="WW-RTFNum25123456711">
    <w:name w:val="WW-RTF_Num 2 5123456711"/>
    <w:uiPriority w:val="99"/>
    <w:qFormat/>
    <w:rsid w:val="0047204C"/>
    <w:rPr>
      <w:rFonts w:ascii="Symbol" w:hAnsi="Symbol"/>
    </w:rPr>
  </w:style>
  <w:style w:type="character" w:customStyle="1" w:styleId="WW-RTFNum26123456711">
    <w:name w:val="WW-RTF_Num 2 6123456711"/>
    <w:uiPriority w:val="99"/>
    <w:qFormat/>
    <w:rsid w:val="0047204C"/>
    <w:rPr>
      <w:rFonts w:ascii="Symbol" w:hAnsi="Symbol"/>
    </w:rPr>
  </w:style>
  <w:style w:type="character" w:customStyle="1" w:styleId="WW-RTFNum27123456711">
    <w:name w:val="WW-RTF_Num 2 7123456711"/>
    <w:uiPriority w:val="99"/>
    <w:qFormat/>
    <w:rsid w:val="0047204C"/>
    <w:rPr>
      <w:rFonts w:ascii="Symbol" w:hAnsi="Symbol"/>
    </w:rPr>
  </w:style>
  <w:style w:type="character" w:customStyle="1" w:styleId="WW-RTFNum28123456711">
    <w:name w:val="WW-RTF_Num 2 8123456711"/>
    <w:uiPriority w:val="99"/>
    <w:qFormat/>
    <w:rsid w:val="0047204C"/>
    <w:rPr>
      <w:rFonts w:ascii="Symbol" w:hAnsi="Symbol"/>
    </w:rPr>
  </w:style>
  <w:style w:type="character" w:customStyle="1" w:styleId="WW-RTFNum29123456711">
    <w:name w:val="WW-RTF_Num 2 9123456711"/>
    <w:uiPriority w:val="99"/>
    <w:qFormat/>
    <w:rsid w:val="0047204C"/>
    <w:rPr>
      <w:rFonts w:ascii="Symbol" w:hAnsi="Symbol"/>
    </w:rPr>
  </w:style>
  <w:style w:type="character" w:customStyle="1" w:styleId="WW-RTFNum21011">
    <w:name w:val="WW-RTF_Num 2 1011"/>
    <w:uiPriority w:val="99"/>
    <w:qFormat/>
    <w:rsid w:val="0047204C"/>
    <w:rPr>
      <w:rFonts w:ascii="Symbol" w:hAnsi="Symbol"/>
    </w:rPr>
  </w:style>
  <w:style w:type="character" w:customStyle="1" w:styleId="WW-RTFNum211234567811">
    <w:name w:val="WW-RTF_Num 2 11234567811"/>
    <w:uiPriority w:val="99"/>
    <w:qFormat/>
    <w:rsid w:val="0047204C"/>
    <w:rPr>
      <w:rFonts w:ascii="Symbol" w:hAnsi="Symbol"/>
    </w:rPr>
  </w:style>
  <w:style w:type="character" w:customStyle="1" w:styleId="WW-RTFNum221234567811">
    <w:name w:val="WW-RTF_Num 2 21234567811"/>
    <w:uiPriority w:val="99"/>
    <w:qFormat/>
    <w:rsid w:val="0047204C"/>
    <w:rPr>
      <w:rFonts w:ascii="Courier New" w:hAnsi="Courier New"/>
    </w:rPr>
  </w:style>
  <w:style w:type="character" w:customStyle="1" w:styleId="WW-RTFNum231234567811">
    <w:name w:val="WW-RTF_Num 2 31234567811"/>
    <w:uiPriority w:val="99"/>
    <w:qFormat/>
    <w:rsid w:val="0047204C"/>
    <w:rPr>
      <w:rFonts w:ascii="Symbol" w:hAnsi="Symbol"/>
    </w:rPr>
  </w:style>
  <w:style w:type="character" w:customStyle="1" w:styleId="WW-RTFNum241234567811">
    <w:name w:val="WW-RTF_Num 2 41234567811"/>
    <w:uiPriority w:val="99"/>
    <w:qFormat/>
    <w:rsid w:val="0047204C"/>
    <w:rPr>
      <w:rFonts w:ascii="Symbol" w:hAnsi="Symbol"/>
    </w:rPr>
  </w:style>
  <w:style w:type="character" w:customStyle="1" w:styleId="WW-RTFNum251234567811">
    <w:name w:val="WW-RTF_Num 2 51234567811"/>
    <w:uiPriority w:val="99"/>
    <w:qFormat/>
    <w:rsid w:val="0047204C"/>
    <w:rPr>
      <w:rFonts w:ascii="Courier New" w:hAnsi="Courier New"/>
    </w:rPr>
  </w:style>
  <w:style w:type="character" w:customStyle="1" w:styleId="WW-RTFNum261234567811">
    <w:name w:val="WW-RTF_Num 2 61234567811"/>
    <w:uiPriority w:val="99"/>
    <w:qFormat/>
    <w:rsid w:val="0047204C"/>
    <w:rPr>
      <w:rFonts w:ascii="Wingdings" w:hAnsi="Wingdings"/>
    </w:rPr>
  </w:style>
  <w:style w:type="character" w:customStyle="1" w:styleId="WW-RTFNum271234567811">
    <w:name w:val="WW-RTF_Num 2 71234567811"/>
    <w:uiPriority w:val="99"/>
    <w:qFormat/>
    <w:rsid w:val="0047204C"/>
    <w:rPr>
      <w:rFonts w:ascii="Symbol" w:hAnsi="Symbol"/>
    </w:rPr>
  </w:style>
  <w:style w:type="character" w:customStyle="1" w:styleId="WW-RTFNum281234567811">
    <w:name w:val="WW-RTF_Num 2 81234567811"/>
    <w:uiPriority w:val="99"/>
    <w:qFormat/>
    <w:rsid w:val="0047204C"/>
    <w:rPr>
      <w:rFonts w:ascii="Courier New" w:hAnsi="Courier New"/>
    </w:rPr>
  </w:style>
  <w:style w:type="character" w:customStyle="1" w:styleId="WW-RTFNum291234567811">
    <w:name w:val="WW-RTF_Num 2 91234567811"/>
    <w:uiPriority w:val="99"/>
    <w:qFormat/>
    <w:rsid w:val="0047204C"/>
    <w:rPr>
      <w:rFonts w:ascii="Wingdings" w:hAnsi="Wingdings"/>
    </w:rPr>
  </w:style>
  <w:style w:type="character" w:customStyle="1" w:styleId="WW-RTFNum2111111">
    <w:name w:val="WW-RTF_Num 2 111111"/>
    <w:uiPriority w:val="99"/>
    <w:qFormat/>
    <w:rsid w:val="0047204C"/>
    <w:rPr>
      <w:rFonts w:ascii="Symbol" w:hAnsi="Symbol"/>
    </w:rPr>
  </w:style>
  <w:style w:type="character" w:customStyle="1" w:styleId="WW-RTFNum2211111">
    <w:name w:val="WW-RTF_Num 2 211111"/>
    <w:uiPriority w:val="99"/>
    <w:qFormat/>
    <w:rsid w:val="0047204C"/>
    <w:rPr>
      <w:rFonts w:ascii="Courier New" w:hAnsi="Courier New"/>
    </w:rPr>
  </w:style>
  <w:style w:type="character" w:customStyle="1" w:styleId="WW-RTFNum2311111">
    <w:name w:val="WW-RTF_Num 2 311111"/>
    <w:uiPriority w:val="99"/>
    <w:qFormat/>
    <w:rsid w:val="0047204C"/>
    <w:rPr>
      <w:rFonts w:ascii="Wingdings" w:hAnsi="Wingdings"/>
    </w:rPr>
  </w:style>
  <w:style w:type="character" w:customStyle="1" w:styleId="WW-RTFNum2411111">
    <w:name w:val="WW-RTF_Num 2 411111"/>
    <w:uiPriority w:val="99"/>
    <w:qFormat/>
    <w:rsid w:val="0047204C"/>
    <w:rPr>
      <w:rFonts w:ascii="Symbol" w:hAnsi="Symbol"/>
    </w:rPr>
  </w:style>
  <w:style w:type="character" w:customStyle="1" w:styleId="WW-RTFNum2511111">
    <w:name w:val="WW-RTF_Num 2 511111"/>
    <w:uiPriority w:val="99"/>
    <w:qFormat/>
    <w:rsid w:val="0047204C"/>
    <w:rPr>
      <w:rFonts w:ascii="Courier New" w:hAnsi="Courier New"/>
    </w:rPr>
  </w:style>
  <w:style w:type="character" w:customStyle="1" w:styleId="WW-RTFNum2611111">
    <w:name w:val="WW-RTF_Num 2 611111"/>
    <w:uiPriority w:val="99"/>
    <w:qFormat/>
    <w:rsid w:val="0047204C"/>
    <w:rPr>
      <w:rFonts w:ascii="Wingdings" w:hAnsi="Wingdings"/>
    </w:rPr>
  </w:style>
  <w:style w:type="character" w:customStyle="1" w:styleId="WW-RTFNum2711111">
    <w:name w:val="WW-RTF_Num 2 711111"/>
    <w:uiPriority w:val="99"/>
    <w:qFormat/>
    <w:rsid w:val="0047204C"/>
    <w:rPr>
      <w:rFonts w:ascii="Symbol" w:hAnsi="Symbol"/>
    </w:rPr>
  </w:style>
  <w:style w:type="character" w:customStyle="1" w:styleId="WW-RTFNum2811111">
    <w:name w:val="WW-RTF_Num 2 811111"/>
    <w:uiPriority w:val="99"/>
    <w:qFormat/>
    <w:rsid w:val="0047204C"/>
    <w:rPr>
      <w:rFonts w:ascii="Courier New" w:hAnsi="Courier New"/>
    </w:rPr>
  </w:style>
  <w:style w:type="character" w:customStyle="1" w:styleId="WW-RTFNum2911111">
    <w:name w:val="WW-RTF_Num 2 911111"/>
    <w:uiPriority w:val="99"/>
    <w:qFormat/>
    <w:rsid w:val="0047204C"/>
    <w:rPr>
      <w:rFonts w:ascii="Wingdings" w:hAnsi="Wingdings"/>
    </w:rPr>
  </w:style>
  <w:style w:type="character" w:customStyle="1" w:styleId="WW-RTFNum21121111">
    <w:name w:val="WW-RTF_Num 2 1121111"/>
    <w:uiPriority w:val="99"/>
    <w:qFormat/>
    <w:rsid w:val="0047204C"/>
    <w:rPr>
      <w:rFonts w:ascii="Symbol" w:hAnsi="Symbol"/>
    </w:rPr>
  </w:style>
  <w:style w:type="character" w:customStyle="1" w:styleId="WW-RTFNum22121111">
    <w:name w:val="WW-RTF_Num 2 2121111"/>
    <w:uiPriority w:val="99"/>
    <w:qFormat/>
    <w:rsid w:val="0047204C"/>
    <w:rPr>
      <w:rFonts w:ascii="Courier New" w:hAnsi="Courier New"/>
    </w:rPr>
  </w:style>
  <w:style w:type="character" w:customStyle="1" w:styleId="WW-RTFNum23121111">
    <w:name w:val="WW-RTF_Num 2 3121111"/>
    <w:uiPriority w:val="99"/>
    <w:qFormat/>
    <w:rsid w:val="0047204C"/>
    <w:rPr>
      <w:rFonts w:ascii="Wingdings" w:hAnsi="Wingdings"/>
    </w:rPr>
  </w:style>
  <w:style w:type="character" w:customStyle="1" w:styleId="WW-RTFNum24121111">
    <w:name w:val="WW-RTF_Num 2 4121111"/>
    <w:uiPriority w:val="99"/>
    <w:qFormat/>
    <w:rsid w:val="0047204C"/>
    <w:rPr>
      <w:rFonts w:ascii="Symbol" w:hAnsi="Symbol"/>
    </w:rPr>
  </w:style>
  <w:style w:type="character" w:customStyle="1" w:styleId="WW-RTFNum25121111">
    <w:name w:val="WW-RTF_Num 2 5121111"/>
    <w:uiPriority w:val="99"/>
    <w:qFormat/>
    <w:rsid w:val="0047204C"/>
    <w:rPr>
      <w:rFonts w:ascii="Courier New" w:hAnsi="Courier New"/>
    </w:rPr>
  </w:style>
  <w:style w:type="character" w:customStyle="1" w:styleId="WW-RTFNum26121111">
    <w:name w:val="WW-RTF_Num 2 6121111"/>
    <w:uiPriority w:val="99"/>
    <w:qFormat/>
    <w:rsid w:val="0047204C"/>
    <w:rPr>
      <w:rFonts w:ascii="Wingdings" w:hAnsi="Wingdings"/>
    </w:rPr>
  </w:style>
  <w:style w:type="character" w:customStyle="1" w:styleId="WW-RTFNum27121111">
    <w:name w:val="WW-RTF_Num 2 7121111"/>
    <w:uiPriority w:val="99"/>
    <w:qFormat/>
    <w:rsid w:val="0047204C"/>
    <w:rPr>
      <w:rFonts w:ascii="Symbol" w:hAnsi="Symbol"/>
    </w:rPr>
  </w:style>
  <w:style w:type="character" w:customStyle="1" w:styleId="WW-RTFNum28121111">
    <w:name w:val="WW-RTF_Num 2 8121111"/>
    <w:uiPriority w:val="99"/>
    <w:qFormat/>
    <w:rsid w:val="0047204C"/>
    <w:rPr>
      <w:rFonts w:ascii="Courier New" w:hAnsi="Courier New"/>
    </w:rPr>
  </w:style>
  <w:style w:type="character" w:customStyle="1" w:styleId="WW-RTFNum29121111">
    <w:name w:val="WW-RTF_Num 2 9121111"/>
    <w:uiPriority w:val="99"/>
    <w:qFormat/>
    <w:rsid w:val="0047204C"/>
    <w:rPr>
      <w:rFonts w:ascii="Wingdings" w:hAnsi="Wingdings"/>
    </w:rPr>
  </w:style>
  <w:style w:type="character" w:customStyle="1" w:styleId="WW-RTFNum211231111">
    <w:name w:val="WW-RTF_Num 2 11231111"/>
    <w:uiPriority w:val="99"/>
    <w:qFormat/>
    <w:rsid w:val="0047204C"/>
    <w:rPr>
      <w:rFonts w:ascii="Symbol" w:hAnsi="Symbol"/>
    </w:rPr>
  </w:style>
  <w:style w:type="character" w:customStyle="1" w:styleId="WW-RTFNum221231111">
    <w:name w:val="WW-RTF_Num 2 21231111"/>
    <w:uiPriority w:val="99"/>
    <w:qFormat/>
    <w:rsid w:val="0047204C"/>
    <w:rPr>
      <w:rFonts w:ascii="Courier New" w:hAnsi="Courier New"/>
    </w:rPr>
  </w:style>
  <w:style w:type="character" w:customStyle="1" w:styleId="WW-RTFNum231231111">
    <w:name w:val="WW-RTF_Num 2 31231111"/>
    <w:uiPriority w:val="99"/>
    <w:qFormat/>
    <w:rsid w:val="0047204C"/>
    <w:rPr>
      <w:rFonts w:ascii="Wingdings" w:hAnsi="Wingdings"/>
    </w:rPr>
  </w:style>
  <w:style w:type="character" w:customStyle="1" w:styleId="WW-RTFNum241231111">
    <w:name w:val="WW-RTF_Num 2 41231111"/>
    <w:uiPriority w:val="99"/>
    <w:qFormat/>
    <w:rsid w:val="0047204C"/>
    <w:rPr>
      <w:rFonts w:ascii="Symbol" w:hAnsi="Symbol"/>
    </w:rPr>
  </w:style>
  <w:style w:type="character" w:customStyle="1" w:styleId="WW-RTFNum251231111">
    <w:name w:val="WW-RTF_Num 2 51231111"/>
    <w:uiPriority w:val="99"/>
    <w:qFormat/>
    <w:rsid w:val="0047204C"/>
    <w:rPr>
      <w:rFonts w:ascii="Courier New" w:hAnsi="Courier New"/>
    </w:rPr>
  </w:style>
  <w:style w:type="character" w:customStyle="1" w:styleId="WW-RTFNum261231111">
    <w:name w:val="WW-RTF_Num 2 61231111"/>
    <w:uiPriority w:val="99"/>
    <w:qFormat/>
    <w:rsid w:val="0047204C"/>
    <w:rPr>
      <w:rFonts w:ascii="Wingdings" w:hAnsi="Wingdings"/>
    </w:rPr>
  </w:style>
  <w:style w:type="character" w:customStyle="1" w:styleId="WW-RTFNum271231111">
    <w:name w:val="WW-RTF_Num 2 71231111"/>
    <w:uiPriority w:val="99"/>
    <w:qFormat/>
    <w:rsid w:val="0047204C"/>
    <w:rPr>
      <w:rFonts w:ascii="Symbol" w:hAnsi="Symbol"/>
    </w:rPr>
  </w:style>
  <w:style w:type="character" w:customStyle="1" w:styleId="WW-RTFNum281231111">
    <w:name w:val="WW-RTF_Num 2 81231111"/>
    <w:uiPriority w:val="99"/>
    <w:qFormat/>
    <w:rsid w:val="0047204C"/>
    <w:rPr>
      <w:rFonts w:ascii="Courier New" w:hAnsi="Courier New"/>
    </w:rPr>
  </w:style>
  <w:style w:type="character" w:customStyle="1" w:styleId="WW-RTFNum291231111">
    <w:name w:val="WW-RTF_Num 2 91231111"/>
    <w:uiPriority w:val="99"/>
    <w:qFormat/>
    <w:rsid w:val="0047204C"/>
    <w:rPr>
      <w:rFonts w:ascii="Wingdings" w:hAnsi="Wingdings"/>
    </w:rPr>
  </w:style>
  <w:style w:type="character" w:customStyle="1" w:styleId="FootnoteCharacters">
    <w:name w:val="Footnote Characters"/>
    <w:uiPriority w:val="99"/>
    <w:qFormat/>
    <w:rsid w:val="0047204C"/>
    <w:rPr>
      <w:lang w:val="en-GB" w:eastAsia="en-GB"/>
    </w:rPr>
  </w:style>
  <w:style w:type="character" w:customStyle="1" w:styleId="FootnoteAnchor">
    <w:name w:val="Footnote Anchor"/>
    <w:uiPriority w:val="99"/>
    <w:rsid w:val="0047204C"/>
    <w:rPr>
      <w:lang w:val="en-GB" w:eastAsia="en-GB"/>
    </w:rPr>
  </w:style>
  <w:style w:type="character" w:customStyle="1" w:styleId="CharChar1">
    <w:name w:val="Char Char1"/>
    <w:basedOn w:val="DefaultParagraphFont"/>
    <w:uiPriority w:val="99"/>
    <w:qFormat/>
    <w:rsid w:val="0047204C"/>
    <w:rPr>
      <w:rFonts w:cs="Times New Roman"/>
      <w:b/>
      <w:bCs/>
      <w:i/>
      <w:iCs/>
      <w:sz w:val="28"/>
      <w:szCs w:val="28"/>
      <w:lang w:val="en-GB" w:eastAsia="en-GB"/>
    </w:rPr>
  </w:style>
  <w:style w:type="character" w:customStyle="1" w:styleId="Text1Char">
    <w:name w:val="Text 1 Char"/>
    <w:basedOn w:val="DefaultParagraphFont"/>
    <w:uiPriority w:val="99"/>
    <w:qFormat/>
    <w:rsid w:val="0047204C"/>
    <w:rPr>
      <w:rFonts w:cs="Times New Roman"/>
      <w:sz w:val="22"/>
      <w:szCs w:val="22"/>
      <w:lang w:val="en-GB" w:eastAsia="en-GB"/>
    </w:rPr>
  </w:style>
  <w:style w:type="character" w:customStyle="1" w:styleId="WW-FootnoteSymbol">
    <w:name w:val="WW-Footnote Symbol"/>
    <w:uiPriority w:val="99"/>
    <w:qFormat/>
    <w:rsid w:val="0047204C"/>
  </w:style>
  <w:style w:type="character" w:customStyle="1" w:styleId="RTFNum321">
    <w:name w:val="RTF_Num 32 1"/>
    <w:uiPriority w:val="99"/>
    <w:qFormat/>
    <w:rsid w:val="0047204C"/>
    <w:rPr>
      <w:b/>
      <w:sz w:val="36"/>
    </w:rPr>
  </w:style>
  <w:style w:type="character" w:customStyle="1" w:styleId="RTFNum322">
    <w:name w:val="RTF_Num 32 2"/>
    <w:uiPriority w:val="99"/>
    <w:qFormat/>
    <w:rsid w:val="0047204C"/>
    <w:rPr>
      <w:b/>
      <w:sz w:val="28"/>
    </w:rPr>
  </w:style>
  <w:style w:type="character" w:customStyle="1" w:styleId="RTFNum323">
    <w:name w:val="RTF_Num 32 3"/>
    <w:uiPriority w:val="99"/>
    <w:qFormat/>
    <w:rsid w:val="0047204C"/>
    <w:rPr>
      <w:b/>
    </w:rPr>
  </w:style>
  <w:style w:type="character" w:customStyle="1" w:styleId="RTFNum324">
    <w:name w:val="RTF_Num 32 4"/>
    <w:uiPriority w:val="99"/>
    <w:qFormat/>
    <w:rsid w:val="0047204C"/>
    <w:rPr>
      <w:rFonts w:ascii="Arial" w:hAnsi="Arial"/>
    </w:rPr>
  </w:style>
  <w:style w:type="character" w:customStyle="1" w:styleId="RTFNum325">
    <w:name w:val="RTF_Num 32 5"/>
    <w:uiPriority w:val="99"/>
    <w:qFormat/>
    <w:rsid w:val="0047204C"/>
    <w:rPr>
      <w:rFonts w:ascii="Arial" w:hAnsi="Arial"/>
    </w:rPr>
  </w:style>
  <w:style w:type="character" w:customStyle="1" w:styleId="RTFNum326">
    <w:name w:val="RTF_Num 32 6"/>
    <w:uiPriority w:val="99"/>
    <w:qFormat/>
    <w:rsid w:val="0047204C"/>
    <w:rPr>
      <w:rFonts w:ascii="Arial" w:hAnsi="Arial"/>
    </w:rPr>
  </w:style>
  <w:style w:type="character" w:customStyle="1" w:styleId="RTFNum327">
    <w:name w:val="RTF_Num 32 7"/>
    <w:uiPriority w:val="99"/>
    <w:qFormat/>
    <w:rsid w:val="0047204C"/>
    <w:rPr>
      <w:rFonts w:ascii="Arial" w:hAnsi="Arial"/>
    </w:rPr>
  </w:style>
  <w:style w:type="character" w:customStyle="1" w:styleId="RTFNum328">
    <w:name w:val="RTF_Num 32 8"/>
    <w:uiPriority w:val="99"/>
    <w:qFormat/>
    <w:rsid w:val="0047204C"/>
    <w:rPr>
      <w:rFonts w:ascii="Arial" w:hAnsi="Arial"/>
    </w:rPr>
  </w:style>
  <w:style w:type="character" w:customStyle="1" w:styleId="RTFNum329">
    <w:name w:val="RTF_Num 32 9"/>
    <w:uiPriority w:val="99"/>
    <w:qFormat/>
    <w:rsid w:val="0047204C"/>
    <w:rPr>
      <w:rFonts w:ascii="Arial" w:hAnsi="Arial"/>
    </w:rPr>
  </w:style>
  <w:style w:type="character" w:customStyle="1" w:styleId="RTFNum341">
    <w:name w:val="RTF_Num 34 1"/>
    <w:uiPriority w:val="99"/>
    <w:qFormat/>
    <w:rsid w:val="0047204C"/>
  </w:style>
  <w:style w:type="character" w:customStyle="1" w:styleId="RTFNum342">
    <w:name w:val="RTF_Num 34 2"/>
    <w:uiPriority w:val="99"/>
    <w:qFormat/>
    <w:rsid w:val="0047204C"/>
  </w:style>
  <w:style w:type="character" w:customStyle="1" w:styleId="RTFNum343">
    <w:name w:val="RTF_Num 34 3"/>
    <w:uiPriority w:val="99"/>
    <w:qFormat/>
    <w:rsid w:val="0047204C"/>
  </w:style>
  <w:style w:type="character" w:customStyle="1" w:styleId="RTFNum344">
    <w:name w:val="RTF_Num 34 4"/>
    <w:uiPriority w:val="99"/>
    <w:qFormat/>
    <w:rsid w:val="0047204C"/>
  </w:style>
  <w:style w:type="character" w:customStyle="1" w:styleId="RTFNum345">
    <w:name w:val="RTF_Num 34 5"/>
    <w:uiPriority w:val="99"/>
    <w:qFormat/>
    <w:rsid w:val="0047204C"/>
  </w:style>
  <w:style w:type="character" w:customStyle="1" w:styleId="RTFNum346">
    <w:name w:val="RTF_Num 34 6"/>
    <w:uiPriority w:val="99"/>
    <w:qFormat/>
    <w:rsid w:val="0047204C"/>
  </w:style>
  <w:style w:type="character" w:customStyle="1" w:styleId="RTFNum347">
    <w:name w:val="RTF_Num 34 7"/>
    <w:uiPriority w:val="99"/>
    <w:qFormat/>
    <w:rsid w:val="0047204C"/>
  </w:style>
  <w:style w:type="character" w:customStyle="1" w:styleId="RTFNum348">
    <w:name w:val="RTF_Num 34 8"/>
    <w:uiPriority w:val="99"/>
    <w:qFormat/>
    <w:rsid w:val="0047204C"/>
  </w:style>
  <w:style w:type="character" w:customStyle="1" w:styleId="RTFNum349">
    <w:name w:val="RTF_Num 34 9"/>
    <w:uiPriority w:val="99"/>
    <w:qFormat/>
    <w:rsid w:val="0047204C"/>
  </w:style>
  <w:style w:type="character" w:customStyle="1" w:styleId="RTFNum111">
    <w:name w:val="RTF_Num 11 1"/>
    <w:uiPriority w:val="99"/>
    <w:qFormat/>
    <w:rsid w:val="0047204C"/>
    <w:rPr>
      <w:rFonts w:ascii="Symbol" w:hAnsi="Symbol"/>
    </w:rPr>
  </w:style>
  <w:style w:type="character" w:customStyle="1" w:styleId="RTFNum112">
    <w:name w:val="RTF_Num 11 2"/>
    <w:uiPriority w:val="99"/>
    <w:qFormat/>
    <w:rsid w:val="0047204C"/>
    <w:rPr>
      <w:rFonts w:ascii="Courier New" w:hAnsi="Courier New"/>
    </w:rPr>
  </w:style>
  <w:style w:type="character" w:customStyle="1" w:styleId="RTFNum113">
    <w:name w:val="RTF_Num 11 3"/>
    <w:uiPriority w:val="99"/>
    <w:qFormat/>
    <w:rsid w:val="0047204C"/>
    <w:rPr>
      <w:rFonts w:ascii="Wingdings" w:hAnsi="Wingdings"/>
    </w:rPr>
  </w:style>
  <w:style w:type="character" w:customStyle="1" w:styleId="RTFNum114">
    <w:name w:val="RTF_Num 11 4"/>
    <w:uiPriority w:val="99"/>
    <w:qFormat/>
    <w:rsid w:val="0047204C"/>
    <w:rPr>
      <w:rFonts w:ascii="Symbol" w:hAnsi="Symbol"/>
    </w:rPr>
  </w:style>
  <w:style w:type="character" w:customStyle="1" w:styleId="RTFNum115">
    <w:name w:val="RTF_Num 11 5"/>
    <w:uiPriority w:val="99"/>
    <w:qFormat/>
    <w:rsid w:val="0047204C"/>
    <w:rPr>
      <w:rFonts w:ascii="Courier New" w:hAnsi="Courier New"/>
    </w:rPr>
  </w:style>
  <w:style w:type="character" w:customStyle="1" w:styleId="RTFNum116">
    <w:name w:val="RTF_Num 11 6"/>
    <w:uiPriority w:val="99"/>
    <w:qFormat/>
    <w:rsid w:val="0047204C"/>
    <w:rPr>
      <w:rFonts w:ascii="Wingdings" w:hAnsi="Wingdings"/>
    </w:rPr>
  </w:style>
  <w:style w:type="character" w:customStyle="1" w:styleId="RTFNum117">
    <w:name w:val="RTF_Num 11 7"/>
    <w:uiPriority w:val="99"/>
    <w:qFormat/>
    <w:rsid w:val="0047204C"/>
    <w:rPr>
      <w:rFonts w:ascii="Symbol" w:hAnsi="Symbol"/>
    </w:rPr>
  </w:style>
  <w:style w:type="character" w:customStyle="1" w:styleId="RTFNum118">
    <w:name w:val="RTF_Num 11 8"/>
    <w:uiPriority w:val="99"/>
    <w:qFormat/>
    <w:rsid w:val="0047204C"/>
    <w:rPr>
      <w:rFonts w:ascii="Courier New" w:hAnsi="Courier New"/>
    </w:rPr>
  </w:style>
  <w:style w:type="character" w:customStyle="1" w:styleId="RTFNum119">
    <w:name w:val="RTF_Num 11 9"/>
    <w:uiPriority w:val="99"/>
    <w:qFormat/>
    <w:rsid w:val="0047204C"/>
    <w:rPr>
      <w:rFonts w:ascii="Wingdings" w:hAnsi="Wingdings"/>
    </w:rPr>
  </w:style>
  <w:style w:type="character" w:customStyle="1" w:styleId="WW-FootnoteSymbol1">
    <w:name w:val="WW-Footnote Symbol1"/>
    <w:uiPriority w:val="99"/>
    <w:qFormat/>
    <w:rsid w:val="0047204C"/>
  </w:style>
  <w:style w:type="character" w:customStyle="1" w:styleId="WW-FootnoteSymbol12">
    <w:name w:val="WW-Footnote Symbol12"/>
    <w:uiPriority w:val="99"/>
    <w:qFormat/>
    <w:rsid w:val="0047204C"/>
  </w:style>
  <w:style w:type="character" w:customStyle="1" w:styleId="WW-FootnoteSymbol123">
    <w:name w:val="WW-Footnote Symbol123"/>
    <w:uiPriority w:val="99"/>
    <w:qFormat/>
    <w:rsid w:val="0047204C"/>
  </w:style>
  <w:style w:type="character" w:customStyle="1" w:styleId="WW-FootnoteSymbol1234">
    <w:name w:val="WW-Footnote Symbol1234"/>
    <w:uiPriority w:val="99"/>
    <w:qFormat/>
    <w:rsid w:val="0047204C"/>
  </w:style>
  <w:style w:type="character" w:customStyle="1" w:styleId="Bullets">
    <w:name w:val="Bullets"/>
    <w:uiPriority w:val="99"/>
    <w:qFormat/>
    <w:rsid w:val="0047204C"/>
    <w:rPr>
      <w:rFonts w:ascii="OpenSymbol" w:eastAsia="OpenSymbol" w:hAnsi="OpenSymbol"/>
    </w:rPr>
  </w:style>
  <w:style w:type="character" w:customStyle="1" w:styleId="NumberingSymbols">
    <w:name w:val="Numbering Symbols"/>
    <w:uiPriority w:val="99"/>
    <w:qFormat/>
    <w:rsid w:val="0047204C"/>
  </w:style>
  <w:style w:type="character" w:customStyle="1" w:styleId="WW-FootnoteSymbol12345">
    <w:name w:val="WW-Footnote Symbol12345"/>
    <w:uiPriority w:val="99"/>
    <w:qFormat/>
    <w:rsid w:val="0047204C"/>
  </w:style>
  <w:style w:type="character" w:customStyle="1" w:styleId="FootnoteSymbol1">
    <w:name w:val="Footnote Symbol1"/>
    <w:uiPriority w:val="99"/>
    <w:qFormat/>
    <w:rsid w:val="0047204C"/>
  </w:style>
  <w:style w:type="character" w:customStyle="1" w:styleId="EndnoteCharacters">
    <w:name w:val="Endnote Characters"/>
    <w:basedOn w:val="DefaultParagraphFont"/>
    <w:uiPriority w:val="99"/>
    <w:semiHidden/>
    <w:qFormat/>
    <w:rsid w:val="000445C6"/>
    <w:rPr>
      <w:rFonts w:cs="Times New Roman"/>
      <w:vertAlign w:val="superscript"/>
    </w:rPr>
  </w:style>
  <w:style w:type="character" w:customStyle="1" w:styleId="EndnoteAnchor">
    <w:name w:val="Endnote Anchor"/>
    <w:rPr>
      <w:rFonts w:cs="Times New Roman"/>
      <w:vertAlign w:val="superscript"/>
    </w:rPr>
  </w:style>
  <w:style w:type="character" w:customStyle="1" w:styleId="BodyText3Char">
    <w:name w:val="Body Text 3 Char"/>
    <w:basedOn w:val="DefaultParagraphFont"/>
    <w:link w:val="BodyText3"/>
    <w:uiPriority w:val="99"/>
    <w:semiHidden/>
    <w:qFormat/>
    <w:locked/>
    <w:rsid w:val="00227EAD"/>
    <w:rPr>
      <w:rFonts w:cs="Times New Roman"/>
      <w:sz w:val="16"/>
      <w:szCs w:val="16"/>
      <w:lang w:val="en-GB" w:eastAsia="en-GB"/>
    </w:rPr>
  </w:style>
  <w:style w:type="character" w:styleId="Hyperlink">
    <w:name w:val="Hyperlink"/>
    <w:basedOn w:val="DefaultParagraphFont"/>
    <w:uiPriority w:val="99"/>
    <w:rsid w:val="0061785C"/>
    <w:rPr>
      <w:rFonts w:cs="Times New Roman"/>
      <w:color w:val="0000FF"/>
      <w:u w:val="single"/>
    </w:rPr>
  </w:style>
  <w:style w:type="character" w:customStyle="1" w:styleId="mh3Char">
    <w:name w:val="mh3 Char"/>
    <w:basedOn w:val="Heading3Char"/>
    <w:uiPriority w:val="99"/>
    <w:qFormat/>
    <w:locked/>
    <w:rsid w:val="004E4CCA"/>
    <w:rPr>
      <w:rFonts w:ascii="Cambria" w:hAnsi="Cambria" w:cs="Cambria"/>
      <w:b/>
      <w:bCs/>
      <w:sz w:val="24"/>
      <w:szCs w:val="24"/>
      <w:lang w:val="en-GB" w:eastAsia="en-GB"/>
    </w:rPr>
  </w:style>
  <w:style w:type="character" w:customStyle="1" w:styleId="HTMLPreformattedChar">
    <w:name w:val="HTML Preformatted Char"/>
    <w:basedOn w:val="DefaultParagraphFont"/>
    <w:link w:val="HTMLPreformatted"/>
    <w:qFormat/>
    <w:rsid w:val="00CA4F34"/>
    <w:rPr>
      <w:rFonts w:ascii="Courier New" w:hAnsi="Courier New" w:cs="Courier New"/>
      <w:sz w:val="20"/>
      <w:szCs w:val="20"/>
      <w:lang w:val="el-GR" w:eastAsia="el-GR"/>
    </w:rPr>
  </w:style>
  <w:style w:type="character" w:customStyle="1" w:styleId="text-link1">
    <w:name w:val="text-link1"/>
    <w:basedOn w:val="DefaultParagraphFont"/>
    <w:qFormat/>
    <w:rsid w:val="009D7194"/>
  </w:style>
  <w:style w:type="character" w:styleId="CommentReference">
    <w:name w:val="annotation reference"/>
    <w:basedOn w:val="DefaultParagraphFont"/>
    <w:semiHidden/>
    <w:qFormat/>
    <w:rsid w:val="00D11FCD"/>
    <w:rPr>
      <w:sz w:val="16"/>
      <w:szCs w:val="16"/>
    </w:rPr>
  </w:style>
  <w:style w:type="character" w:customStyle="1" w:styleId="CommentTextChar">
    <w:name w:val="Comment Text Char"/>
    <w:basedOn w:val="DefaultParagraphFont"/>
    <w:link w:val="CommentText"/>
    <w:semiHidden/>
    <w:qFormat/>
    <w:rsid w:val="00D11FCD"/>
    <w:rPr>
      <w:sz w:val="20"/>
      <w:szCs w:val="20"/>
      <w:lang w:val="en-GB" w:eastAsia="en-GB"/>
    </w:rPr>
  </w:style>
  <w:style w:type="character" w:customStyle="1" w:styleId="IndexLink">
    <w:name w:val="Index Link"/>
    <w:qFormat/>
  </w:style>
  <w:style w:type="paragraph" w:customStyle="1" w:styleId="Heading">
    <w:name w:val="Heading"/>
    <w:basedOn w:val="Normal"/>
    <w:next w:val="BodyText"/>
    <w:uiPriority w:val="99"/>
    <w:qFormat/>
    <w:rsid w:val="0047204C"/>
    <w:pPr>
      <w:keepNext/>
      <w:spacing w:before="240" w:after="120"/>
    </w:pPr>
    <w:rPr>
      <w:rFonts w:ascii="Arial" w:hAnsi="Arial" w:cs="Arial"/>
      <w:sz w:val="28"/>
      <w:szCs w:val="28"/>
    </w:rPr>
  </w:style>
  <w:style w:type="paragraph" w:styleId="BodyText">
    <w:name w:val="Body Text"/>
    <w:basedOn w:val="Normal"/>
    <w:link w:val="BodyTextChar"/>
    <w:uiPriority w:val="99"/>
    <w:rsid w:val="0047204C"/>
    <w:pPr>
      <w:spacing w:after="120"/>
    </w:pPr>
  </w:style>
  <w:style w:type="paragraph" w:styleId="List">
    <w:name w:val="List"/>
    <w:basedOn w:val="BodyText"/>
    <w:uiPriority w:val="99"/>
    <w:rsid w:val="0047204C"/>
  </w:style>
  <w:style w:type="paragraph" w:styleId="Caption">
    <w:name w:val="caption"/>
    <w:basedOn w:val="Normal"/>
    <w:uiPriority w:val="35"/>
    <w:qFormat/>
    <w:rsid w:val="0047204C"/>
    <w:pPr>
      <w:spacing w:before="120" w:after="120"/>
    </w:pPr>
    <w:rPr>
      <w:i/>
      <w:iCs/>
    </w:rPr>
  </w:style>
  <w:style w:type="paragraph" w:customStyle="1" w:styleId="Index">
    <w:name w:val="Index"/>
    <w:basedOn w:val="Normal"/>
    <w:uiPriority w:val="99"/>
    <w:qFormat/>
    <w:rsid w:val="0047204C"/>
  </w:style>
  <w:style w:type="paragraph" w:customStyle="1" w:styleId="WW-caption">
    <w:name w:val="WW-caption"/>
    <w:basedOn w:val="Normal"/>
    <w:uiPriority w:val="99"/>
    <w:qFormat/>
    <w:rsid w:val="0047204C"/>
    <w:pPr>
      <w:spacing w:before="120" w:after="120"/>
    </w:pPr>
    <w:rPr>
      <w:i/>
      <w:iCs/>
    </w:rPr>
  </w:style>
  <w:style w:type="paragraph" w:customStyle="1" w:styleId="WW-caption1">
    <w:name w:val="WW-caption1"/>
    <w:basedOn w:val="Normal"/>
    <w:uiPriority w:val="99"/>
    <w:qFormat/>
    <w:rsid w:val="0047204C"/>
    <w:pPr>
      <w:spacing w:before="120" w:after="120"/>
    </w:pPr>
    <w:rPr>
      <w:i/>
      <w:iCs/>
    </w:rPr>
  </w:style>
  <w:style w:type="paragraph" w:customStyle="1" w:styleId="WW-caption11">
    <w:name w:val="WW-caption11"/>
    <w:basedOn w:val="Normal"/>
    <w:uiPriority w:val="99"/>
    <w:qFormat/>
    <w:rsid w:val="0047204C"/>
    <w:pPr>
      <w:spacing w:before="120" w:after="120"/>
    </w:pPr>
    <w:rPr>
      <w:i/>
      <w:iCs/>
    </w:rPr>
  </w:style>
  <w:style w:type="paragraph" w:customStyle="1" w:styleId="WW-caption111">
    <w:name w:val="WW-caption111"/>
    <w:basedOn w:val="Normal"/>
    <w:uiPriority w:val="99"/>
    <w:qFormat/>
    <w:rsid w:val="0047204C"/>
    <w:pPr>
      <w:spacing w:before="120" w:after="120"/>
    </w:pPr>
    <w:rPr>
      <w:i/>
      <w:iCs/>
    </w:rPr>
  </w:style>
  <w:style w:type="paragraph" w:customStyle="1" w:styleId="WW-caption1111">
    <w:name w:val="WW-caption1111"/>
    <w:basedOn w:val="Normal"/>
    <w:uiPriority w:val="99"/>
    <w:qFormat/>
    <w:rsid w:val="0047204C"/>
    <w:pPr>
      <w:spacing w:before="120" w:after="120"/>
    </w:pPr>
    <w:rPr>
      <w:i/>
      <w:iCs/>
    </w:rPr>
  </w:style>
  <w:style w:type="paragraph" w:customStyle="1" w:styleId="WW-caption11111">
    <w:name w:val="WW-caption11111"/>
    <w:basedOn w:val="Normal"/>
    <w:uiPriority w:val="99"/>
    <w:qFormat/>
    <w:rsid w:val="0047204C"/>
    <w:pPr>
      <w:spacing w:before="120" w:after="120"/>
    </w:pPr>
    <w:rPr>
      <w:i/>
      <w:iCs/>
    </w:rPr>
  </w:style>
  <w:style w:type="paragraph" w:styleId="BalloonText">
    <w:name w:val="Balloon Text"/>
    <w:basedOn w:val="Normal"/>
    <w:link w:val="BalloonTextChar"/>
    <w:uiPriority w:val="99"/>
    <w:semiHidden/>
    <w:qFormat/>
    <w:rsid w:val="0047204C"/>
    <w:rPr>
      <w:rFonts w:ascii="Tahoma" w:hAnsi="Tahoma" w:cs="Tahoma"/>
      <w:sz w:val="16"/>
      <w:szCs w:val="16"/>
    </w:rPr>
  </w:style>
  <w:style w:type="paragraph" w:styleId="FootnoteText">
    <w:name w:val="footnote text"/>
    <w:basedOn w:val="Normal"/>
    <w:link w:val="FootnoteTextChar"/>
    <w:uiPriority w:val="99"/>
    <w:semiHidden/>
    <w:rsid w:val="0047204C"/>
    <w:pPr>
      <w:ind w:left="283" w:hanging="283"/>
    </w:pPr>
    <w:rPr>
      <w:sz w:val="20"/>
      <w:szCs w:val="20"/>
    </w:rPr>
  </w:style>
  <w:style w:type="paragraph" w:customStyle="1" w:styleId="Text1">
    <w:name w:val="Text 1"/>
    <w:basedOn w:val="Normal"/>
    <w:uiPriority w:val="99"/>
    <w:qFormat/>
    <w:rsid w:val="0047204C"/>
    <w:pPr>
      <w:spacing w:after="240"/>
      <w:ind w:left="482"/>
      <w:jc w:val="both"/>
    </w:pPr>
    <w:rPr>
      <w:sz w:val="22"/>
      <w:szCs w:val="22"/>
    </w:rPr>
  </w:style>
  <w:style w:type="paragraph" w:customStyle="1" w:styleId="BodyText1">
    <w:name w:val="Body Text1"/>
    <w:basedOn w:val="Normal"/>
    <w:uiPriority w:val="99"/>
    <w:qFormat/>
    <w:rsid w:val="0047204C"/>
    <w:pPr>
      <w:ind w:left="2880"/>
      <w:jc w:val="both"/>
    </w:pPr>
    <w:rPr>
      <w:sz w:val="22"/>
      <w:szCs w:val="22"/>
    </w:rPr>
  </w:style>
  <w:style w:type="paragraph" w:customStyle="1" w:styleId="box">
    <w:name w:val="box"/>
    <w:basedOn w:val="Normal"/>
    <w:uiPriority w:val="99"/>
    <w:qFormat/>
    <w:rsid w:val="0047204C"/>
    <w:pPr>
      <w:spacing w:before="120" w:after="120"/>
      <w:jc w:val="both"/>
    </w:pPr>
    <w:rPr>
      <w:sz w:val="32"/>
      <w:szCs w:val="32"/>
    </w:rPr>
  </w:style>
  <w:style w:type="paragraph" w:styleId="TOC5">
    <w:name w:val="toc 5"/>
    <w:basedOn w:val="Normal"/>
    <w:next w:val="Normal"/>
    <w:autoRedefine/>
    <w:uiPriority w:val="99"/>
    <w:semiHidden/>
    <w:rsid w:val="0047204C"/>
    <w:pPr>
      <w:ind w:left="960"/>
    </w:pPr>
    <w:rPr>
      <w:rFonts w:asciiTheme="minorHAnsi" w:hAnsiTheme="minorHAnsi" w:cstheme="minorHAnsi"/>
      <w:sz w:val="20"/>
      <w:szCs w:val="20"/>
    </w:rPr>
  </w:style>
  <w:style w:type="paragraph" w:styleId="NormalWeb">
    <w:name w:val="Normal (Web)"/>
    <w:basedOn w:val="Normal"/>
    <w:uiPriority w:val="99"/>
    <w:qFormat/>
    <w:rsid w:val="0047204C"/>
    <w:pPr>
      <w:spacing w:before="100" w:after="100"/>
    </w:pPr>
    <w:rPr>
      <w:color w:val="000000"/>
      <w:lang w:val="en-US" w:eastAsia="en-US"/>
    </w:rPr>
  </w:style>
  <w:style w:type="paragraph" w:customStyle="1" w:styleId="CharCharChar1CharCharCharChar">
    <w:name w:val="Char Char Char1 Char Char Char Char"/>
    <w:basedOn w:val="Normal"/>
    <w:uiPriority w:val="99"/>
    <w:qFormat/>
    <w:rsid w:val="0047204C"/>
    <w:rPr>
      <w:lang w:val="pl-PL" w:eastAsia="pl-PL"/>
    </w:rPr>
  </w:style>
  <w:style w:type="paragraph" w:customStyle="1" w:styleId="HeaderandFooter">
    <w:name w:val="Header and Footer"/>
    <w:basedOn w:val="Normal"/>
    <w:qFormat/>
  </w:style>
  <w:style w:type="paragraph" w:styleId="Header">
    <w:name w:val="header"/>
    <w:basedOn w:val="Normal"/>
    <w:link w:val="HeaderChar"/>
    <w:uiPriority w:val="99"/>
    <w:rsid w:val="0047204C"/>
    <w:pPr>
      <w:tabs>
        <w:tab w:val="center" w:pos="4320"/>
        <w:tab w:val="right" w:pos="8640"/>
      </w:tabs>
    </w:pPr>
  </w:style>
  <w:style w:type="paragraph" w:styleId="Footer">
    <w:name w:val="footer"/>
    <w:basedOn w:val="Normal"/>
    <w:link w:val="FooterChar"/>
    <w:uiPriority w:val="99"/>
    <w:rsid w:val="0047204C"/>
    <w:pPr>
      <w:tabs>
        <w:tab w:val="center" w:pos="4320"/>
        <w:tab w:val="right" w:pos="8640"/>
      </w:tabs>
    </w:pPr>
  </w:style>
  <w:style w:type="paragraph" w:customStyle="1" w:styleId="WW-header">
    <w:name w:val="WW-header"/>
    <w:basedOn w:val="Normal"/>
    <w:uiPriority w:val="99"/>
    <w:qFormat/>
    <w:rsid w:val="0047204C"/>
    <w:pPr>
      <w:tabs>
        <w:tab w:val="center" w:pos="4819"/>
        <w:tab w:val="right" w:pos="9638"/>
      </w:tabs>
    </w:pPr>
  </w:style>
  <w:style w:type="paragraph" w:customStyle="1" w:styleId="WW-footer">
    <w:name w:val="WW-footer"/>
    <w:basedOn w:val="Normal"/>
    <w:uiPriority w:val="99"/>
    <w:qFormat/>
    <w:rsid w:val="0047204C"/>
    <w:pPr>
      <w:tabs>
        <w:tab w:val="center" w:pos="4819"/>
        <w:tab w:val="right" w:pos="9638"/>
      </w:tabs>
    </w:pPr>
  </w:style>
  <w:style w:type="paragraph" w:customStyle="1" w:styleId="TableContents">
    <w:name w:val="Table Contents"/>
    <w:basedOn w:val="Normal"/>
    <w:uiPriority w:val="99"/>
    <w:qFormat/>
    <w:rsid w:val="0047204C"/>
  </w:style>
  <w:style w:type="paragraph" w:customStyle="1" w:styleId="TableHeading">
    <w:name w:val="Table Heading"/>
    <w:basedOn w:val="TableContents"/>
    <w:uiPriority w:val="99"/>
    <w:qFormat/>
    <w:rsid w:val="0047204C"/>
    <w:pPr>
      <w:jc w:val="center"/>
    </w:pPr>
    <w:rPr>
      <w:b/>
      <w:bCs/>
    </w:rPr>
  </w:style>
  <w:style w:type="paragraph" w:customStyle="1" w:styleId="WW-footnotetext">
    <w:name w:val="WW-footnote text"/>
    <w:basedOn w:val="Normal"/>
    <w:uiPriority w:val="99"/>
    <w:qFormat/>
    <w:rsid w:val="0047204C"/>
    <w:pPr>
      <w:ind w:left="283" w:hanging="283"/>
    </w:pPr>
    <w:rPr>
      <w:sz w:val="20"/>
      <w:szCs w:val="20"/>
    </w:rPr>
  </w:style>
  <w:style w:type="paragraph" w:customStyle="1" w:styleId="WW-header1">
    <w:name w:val="WW-header1"/>
    <w:basedOn w:val="Normal"/>
    <w:uiPriority w:val="99"/>
    <w:qFormat/>
    <w:rsid w:val="0047204C"/>
    <w:pPr>
      <w:tabs>
        <w:tab w:val="center" w:pos="4320"/>
        <w:tab w:val="right" w:pos="8640"/>
      </w:tabs>
    </w:pPr>
  </w:style>
  <w:style w:type="paragraph" w:customStyle="1" w:styleId="WW-footer1">
    <w:name w:val="WW-footer1"/>
    <w:basedOn w:val="Normal"/>
    <w:uiPriority w:val="99"/>
    <w:qFormat/>
    <w:rsid w:val="0047204C"/>
    <w:pPr>
      <w:tabs>
        <w:tab w:val="center" w:pos="4320"/>
        <w:tab w:val="right" w:pos="8640"/>
      </w:tabs>
    </w:pPr>
  </w:style>
  <w:style w:type="paragraph" w:customStyle="1" w:styleId="WW-footnotetext1">
    <w:name w:val="WW-footnote text1"/>
    <w:basedOn w:val="Normal"/>
    <w:uiPriority w:val="99"/>
    <w:qFormat/>
    <w:rsid w:val="0047204C"/>
    <w:pPr>
      <w:ind w:left="283" w:hanging="283"/>
    </w:pPr>
    <w:rPr>
      <w:sz w:val="20"/>
      <w:szCs w:val="20"/>
    </w:rPr>
  </w:style>
  <w:style w:type="paragraph" w:styleId="BodyText2">
    <w:name w:val="Body Text 2"/>
    <w:basedOn w:val="Normal"/>
    <w:link w:val="BodyText2Char"/>
    <w:uiPriority w:val="99"/>
    <w:qFormat/>
    <w:rsid w:val="0047204C"/>
    <w:pPr>
      <w:jc w:val="both"/>
    </w:pPr>
  </w:style>
  <w:style w:type="paragraph" w:customStyle="1" w:styleId="WW-header12">
    <w:name w:val="WW-header12"/>
    <w:basedOn w:val="Normal"/>
    <w:uiPriority w:val="99"/>
    <w:qFormat/>
    <w:rsid w:val="0047204C"/>
    <w:pPr>
      <w:tabs>
        <w:tab w:val="center" w:pos="4320"/>
        <w:tab w:val="right" w:pos="8640"/>
      </w:tabs>
    </w:pPr>
  </w:style>
  <w:style w:type="paragraph" w:customStyle="1" w:styleId="WW-footer12">
    <w:name w:val="WW-footer12"/>
    <w:basedOn w:val="Normal"/>
    <w:uiPriority w:val="99"/>
    <w:qFormat/>
    <w:rsid w:val="0047204C"/>
    <w:pPr>
      <w:tabs>
        <w:tab w:val="center" w:pos="4320"/>
        <w:tab w:val="right" w:pos="8640"/>
      </w:tabs>
    </w:pPr>
  </w:style>
  <w:style w:type="paragraph" w:customStyle="1" w:styleId="WW-footnotetext12">
    <w:name w:val="WW-footnote text12"/>
    <w:basedOn w:val="Normal"/>
    <w:uiPriority w:val="99"/>
    <w:qFormat/>
    <w:rsid w:val="0047204C"/>
    <w:pPr>
      <w:ind w:left="283" w:hanging="283"/>
    </w:pPr>
    <w:rPr>
      <w:sz w:val="20"/>
      <w:szCs w:val="20"/>
    </w:rPr>
  </w:style>
  <w:style w:type="paragraph" w:customStyle="1" w:styleId="WW-header123">
    <w:name w:val="WW-header123"/>
    <w:basedOn w:val="Normal"/>
    <w:uiPriority w:val="99"/>
    <w:qFormat/>
    <w:rsid w:val="0047204C"/>
    <w:pPr>
      <w:tabs>
        <w:tab w:val="center" w:pos="4320"/>
        <w:tab w:val="right" w:pos="8640"/>
      </w:tabs>
    </w:pPr>
  </w:style>
  <w:style w:type="paragraph" w:customStyle="1" w:styleId="WW-footer123">
    <w:name w:val="WW-footer123"/>
    <w:basedOn w:val="Normal"/>
    <w:uiPriority w:val="99"/>
    <w:qFormat/>
    <w:rsid w:val="0047204C"/>
    <w:pPr>
      <w:tabs>
        <w:tab w:val="center" w:pos="4320"/>
        <w:tab w:val="right" w:pos="8640"/>
      </w:tabs>
    </w:pPr>
  </w:style>
  <w:style w:type="paragraph" w:customStyle="1" w:styleId="WW-footnotetext123">
    <w:name w:val="WW-footnote text123"/>
    <w:basedOn w:val="Normal"/>
    <w:uiPriority w:val="99"/>
    <w:qFormat/>
    <w:rsid w:val="0047204C"/>
    <w:pPr>
      <w:ind w:left="283" w:hanging="283"/>
    </w:pPr>
    <w:rPr>
      <w:sz w:val="20"/>
      <w:szCs w:val="20"/>
    </w:rPr>
  </w:style>
  <w:style w:type="paragraph" w:customStyle="1" w:styleId="WW-header1234">
    <w:name w:val="WW-header1234"/>
    <w:basedOn w:val="Normal"/>
    <w:uiPriority w:val="99"/>
    <w:qFormat/>
    <w:rsid w:val="0047204C"/>
    <w:pPr>
      <w:tabs>
        <w:tab w:val="center" w:pos="4320"/>
        <w:tab w:val="right" w:pos="8640"/>
      </w:tabs>
    </w:pPr>
  </w:style>
  <w:style w:type="paragraph" w:customStyle="1" w:styleId="WW-footer1234">
    <w:name w:val="WW-footer1234"/>
    <w:basedOn w:val="Normal"/>
    <w:uiPriority w:val="99"/>
    <w:qFormat/>
    <w:rsid w:val="0047204C"/>
    <w:pPr>
      <w:tabs>
        <w:tab w:val="center" w:pos="4320"/>
        <w:tab w:val="right" w:pos="8640"/>
      </w:tabs>
    </w:pPr>
  </w:style>
  <w:style w:type="paragraph" w:customStyle="1" w:styleId="WW-footnotetext1234">
    <w:name w:val="WW-footnote text1234"/>
    <w:basedOn w:val="Normal"/>
    <w:uiPriority w:val="99"/>
    <w:qFormat/>
    <w:rsid w:val="0047204C"/>
    <w:pPr>
      <w:ind w:left="283" w:hanging="283"/>
    </w:pPr>
    <w:rPr>
      <w:sz w:val="20"/>
      <w:szCs w:val="20"/>
    </w:rPr>
  </w:style>
  <w:style w:type="paragraph" w:customStyle="1" w:styleId="WW-header12345">
    <w:name w:val="WW-header12345"/>
    <w:basedOn w:val="Normal"/>
    <w:uiPriority w:val="99"/>
    <w:qFormat/>
    <w:rsid w:val="0047204C"/>
    <w:pPr>
      <w:tabs>
        <w:tab w:val="center" w:pos="4320"/>
        <w:tab w:val="right" w:pos="8640"/>
      </w:tabs>
    </w:pPr>
  </w:style>
  <w:style w:type="paragraph" w:customStyle="1" w:styleId="WW-footer12345">
    <w:name w:val="WW-footer12345"/>
    <w:basedOn w:val="Normal"/>
    <w:uiPriority w:val="99"/>
    <w:qFormat/>
    <w:rsid w:val="0047204C"/>
    <w:pPr>
      <w:tabs>
        <w:tab w:val="center" w:pos="4320"/>
        <w:tab w:val="right" w:pos="8640"/>
      </w:tabs>
    </w:pPr>
  </w:style>
  <w:style w:type="paragraph" w:customStyle="1" w:styleId="WW-footnotetext12345">
    <w:name w:val="WW-footnote text12345"/>
    <w:basedOn w:val="Normal"/>
    <w:uiPriority w:val="99"/>
    <w:qFormat/>
    <w:rsid w:val="0047204C"/>
    <w:pPr>
      <w:ind w:left="283" w:hanging="283"/>
    </w:pPr>
    <w:rPr>
      <w:sz w:val="20"/>
      <w:szCs w:val="20"/>
    </w:rPr>
  </w:style>
  <w:style w:type="paragraph" w:customStyle="1" w:styleId="PreformattedText">
    <w:name w:val="Preformatted Text"/>
    <w:basedOn w:val="Normal"/>
    <w:uiPriority w:val="99"/>
    <w:qFormat/>
    <w:rsid w:val="0047204C"/>
    <w:rPr>
      <w:rFonts w:ascii="Andale Mono" w:hAnsi="Andale Mono" w:cs="Andale Mono"/>
      <w:sz w:val="20"/>
      <w:szCs w:val="20"/>
    </w:rPr>
  </w:style>
  <w:style w:type="paragraph" w:customStyle="1" w:styleId="WW-header123456">
    <w:name w:val="WW-header123456"/>
    <w:basedOn w:val="Normal"/>
    <w:uiPriority w:val="99"/>
    <w:qFormat/>
    <w:rsid w:val="0047204C"/>
    <w:pPr>
      <w:tabs>
        <w:tab w:val="center" w:pos="4320"/>
        <w:tab w:val="right" w:pos="8640"/>
      </w:tabs>
    </w:pPr>
  </w:style>
  <w:style w:type="paragraph" w:customStyle="1" w:styleId="WW-footer123456">
    <w:name w:val="WW-footer123456"/>
    <w:basedOn w:val="Normal"/>
    <w:uiPriority w:val="99"/>
    <w:qFormat/>
    <w:rsid w:val="0047204C"/>
    <w:pPr>
      <w:tabs>
        <w:tab w:val="center" w:pos="4320"/>
        <w:tab w:val="right" w:pos="8640"/>
      </w:tabs>
    </w:pPr>
  </w:style>
  <w:style w:type="paragraph" w:customStyle="1" w:styleId="WW-footnotetext123456">
    <w:name w:val="WW-footnote text123456"/>
    <w:basedOn w:val="Normal"/>
    <w:uiPriority w:val="99"/>
    <w:qFormat/>
    <w:rsid w:val="0047204C"/>
    <w:pPr>
      <w:ind w:left="283" w:hanging="283"/>
    </w:pPr>
    <w:rPr>
      <w:sz w:val="20"/>
      <w:szCs w:val="20"/>
    </w:rPr>
  </w:style>
  <w:style w:type="paragraph" w:styleId="BodyText3">
    <w:name w:val="Body Text 3"/>
    <w:basedOn w:val="Normal"/>
    <w:link w:val="BodyText3Char"/>
    <w:uiPriority w:val="99"/>
    <w:semiHidden/>
    <w:qFormat/>
    <w:rsid w:val="00227EAD"/>
    <w:pPr>
      <w:spacing w:after="120"/>
    </w:pPr>
    <w:rPr>
      <w:sz w:val="16"/>
      <w:szCs w:val="16"/>
    </w:rPr>
  </w:style>
  <w:style w:type="paragraph" w:customStyle="1" w:styleId="Paragraphedeliste">
    <w:name w:val="Paragraphe de liste"/>
    <w:basedOn w:val="Normal"/>
    <w:uiPriority w:val="99"/>
    <w:qFormat/>
    <w:rsid w:val="005E440C"/>
    <w:pPr>
      <w:widowControl/>
      <w:ind w:left="720"/>
    </w:pPr>
    <w:rPr>
      <w:rFonts w:ascii="Cambria" w:hAnsi="Cambria" w:cs="Cambria"/>
      <w:lang w:val="fr-FR" w:eastAsia="en-US"/>
    </w:rPr>
  </w:style>
  <w:style w:type="paragraph" w:styleId="TOC3">
    <w:name w:val="toc 3"/>
    <w:basedOn w:val="Normal"/>
    <w:next w:val="Normal"/>
    <w:autoRedefine/>
    <w:uiPriority w:val="39"/>
    <w:locked/>
    <w:rsid w:val="0061785C"/>
    <w:pPr>
      <w:ind w:left="480"/>
    </w:pPr>
    <w:rPr>
      <w:rFonts w:asciiTheme="minorHAnsi" w:hAnsiTheme="minorHAnsi" w:cstheme="minorHAnsi"/>
      <w:sz w:val="20"/>
      <w:szCs w:val="20"/>
    </w:rPr>
  </w:style>
  <w:style w:type="paragraph" w:customStyle="1" w:styleId="A1">
    <w:name w:val="A1"/>
    <w:basedOn w:val="Normal"/>
    <w:uiPriority w:val="99"/>
    <w:qFormat/>
    <w:rsid w:val="0061785C"/>
    <w:rPr>
      <w:b/>
      <w:bCs/>
      <w:sz w:val="22"/>
      <w:szCs w:val="22"/>
    </w:rPr>
  </w:style>
  <w:style w:type="paragraph" w:customStyle="1" w:styleId="A0">
    <w:name w:val="A0"/>
    <w:basedOn w:val="Normal"/>
    <w:uiPriority w:val="99"/>
    <w:qFormat/>
    <w:rsid w:val="0061785C"/>
    <w:rPr>
      <w:b/>
      <w:bCs/>
      <w:sz w:val="22"/>
      <w:szCs w:val="22"/>
    </w:rPr>
  </w:style>
  <w:style w:type="paragraph" w:styleId="TOC1">
    <w:name w:val="toc 1"/>
    <w:basedOn w:val="Normal"/>
    <w:next w:val="Normal"/>
    <w:autoRedefine/>
    <w:uiPriority w:val="39"/>
    <w:locked/>
    <w:rsid w:val="003C0207"/>
    <w:pPr>
      <w:spacing w:before="120"/>
    </w:pPr>
    <w:rPr>
      <w:rFonts w:asciiTheme="minorHAnsi" w:hAnsiTheme="minorHAnsi" w:cstheme="minorHAnsi"/>
      <w:b/>
      <w:bCs/>
      <w:i/>
      <w:iCs/>
    </w:rPr>
  </w:style>
  <w:style w:type="paragraph" w:styleId="TOC2">
    <w:name w:val="toc 2"/>
    <w:basedOn w:val="Normal"/>
    <w:next w:val="Normal"/>
    <w:autoRedefine/>
    <w:uiPriority w:val="39"/>
    <w:locked/>
    <w:rsid w:val="00AF0887"/>
    <w:pPr>
      <w:spacing w:before="120"/>
      <w:ind w:left="240"/>
    </w:pPr>
    <w:rPr>
      <w:rFonts w:asciiTheme="minorHAnsi" w:hAnsiTheme="minorHAnsi" w:cstheme="minorHAnsi"/>
      <w:b/>
      <w:bCs/>
      <w:sz w:val="22"/>
      <w:szCs w:val="22"/>
    </w:rPr>
  </w:style>
  <w:style w:type="paragraph" w:customStyle="1" w:styleId="mh2">
    <w:name w:val="mh2"/>
    <w:basedOn w:val="Heading2"/>
    <w:uiPriority w:val="99"/>
    <w:qFormat/>
    <w:rsid w:val="00ED4D15"/>
    <w:pPr>
      <w:widowControl/>
      <w:spacing w:after="0"/>
      <w:ind w:left="691" w:hanging="691"/>
    </w:pPr>
  </w:style>
  <w:style w:type="paragraph" w:customStyle="1" w:styleId="mh3">
    <w:name w:val="mh3"/>
    <w:basedOn w:val="Heading3"/>
    <w:uiPriority w:val="99"/>
    <w:qFormat/>
    <w:rsid w:val="00115F17"/>
    <w:pPr>
      <w:widowControl/>
    </w:pPr>
  </w:style>
  <w:style w:type="paragraph" w:customStyle="1" w:styleId="mh4">
    <w:name w:val="mh4"/>
    <w:basedOn w:val="Heading3"/>
    <w:uiPriority w:val="99"/>
    <w:qFormat/>
    <w:rsid w:val="00115F17"/>
    <w:pPr>
      <w:widowControl/>
    </w:pPr>
  </w:style>
  <w:style w:type="paragraph" w:customStyle="1" w:styleId="mh1">
    <w:name w:val="mh1"/>
    <w:basedOn w:val="Heading1"/>
    <w:uiPriority w:val="99"/>
    <w:qFormat/>
    <w:rsid w:val="00115F17"/>
    <w:pPr>
      <w:widowControl/>
      <w:spacing w:before="0" w:after="0"/>
    </w:pPr>
  </w:style>
  <w:style w:type="paragraph" w:styleId="TOC4">
    <w:name w:val="toc 4"/>
    <w:basedOn w:val="Normal"/>
    <w:next w:val="Normal"/>
    <w:autoRedefine/>
    <w:uiPriority w:val="39"/>
    <w:locked/>
    <w:rsid w:val="00115F17"/>
    <w:pPr>
      <w:ind w:left="720"/>
    </w:pPr>
    <w:rPr>
      <w:rFonts w:asciiTheme="minorHAnsi" w:hAnsiTheme="minorHAnsi" w:cstheme="minorHAnsi"/>
      <w:sz w:val="20"/>
      <w:szCs w:val="20"/>
    </w:rPr>
  </w:style>
  <w:style w:type="paragraph" w:styleId="TOC6">
    <w:name w:val="toc 6"/>
    <w:basedOn w:val="Normal"/>
    <w:next w:val="Normal"/>
    <w:autoRedefine/>
    <w:uiPriority w:val="99"/>
    <w:semiHidden/>
    <w:locked/>
    <w:rsid w:val="00115F17"/>
    <w:pPr>
      <w:ind w:left="1200"/>
    </w:pPr>
    <w:rPr>
      <w:rFonts w:asciiTheme="minorHAnsi" w:hAnsiTheme="minorHAnsi" w:cstheme="minorHAnsi"/>
      <w:sz w:val="20"/>
      <w:szCs w:val="20"/>
    </w:rPr>
  </w:style>
  <w:style w:type="paragraph" w:styleId="TOC7">
    <w:name w:val="toc 7"/>
    <w:basedOn w:val="Normal"/>
    <w:next w:val="Normal"/>
    <w:autoRedefine/>
    <w:uiPriority w:val="99"/>
    <w:semiHidden/>
    <w:locked/>
    <w:rsid w:val="00115F17"/>
    <w:pPr>
      <w:ind w:left="1440"/>
    </w:pPr>
    <w:rPr>
      <w:rFonts w:asciiTheme="minorHAnsi" w:hAnsiTheme="minorHAnsi" w:cstheme="minorHAnsi"/>
      <w:sz w:val="20"/>
      <w:szCs w:val="20"/>
    </w:rPr>
  </w:style>
  <w:style w:type="paragraph" w:styleId="TOC8">
    <w:name w:val="toc 8"/>
    <w:basedOn w:val="Normal"/>
    <w:next w:val="Normal"/>
    <w:autoRedefine/>
    <w:uiPriority w:val="99"/>
    <w:semiHidden/>
    <w:locked/>
    <w:rsid w:val="00115F17"/>
    <w:pPr>
      <w:ind w:left="1680"/>
    </w:pPr>
    <w:rPr>
      <w:rFonts w:asciiTheme="minorHAnsi" w:hAnsiTheme="minorHAnsi" w:cstheme="minorHAnsi"/>
      <w:sz w:val="20"/>
      <w:szCs w:val="20"/>
    </w:rPr>
  </w:style>
  <w:style w:type="paragraph" w:styleId="TOC9">
    <w:name w:val="toc 9"/>
    <w:basedOn w:val="Normal"/>
    <w:next w:val="Normal"/>
    <w:autoRedefine/>
    <w:uiPriority w:val="99"/>
    <w:semiHidden/>
    <w:locked/>
    <w:rsid w:val="00115F17"/>
    <w:pPr>
      <w:ind w:left="1920"/>
    </w:pPr>
    <w:rPr>
      <w:rFonts w:asciiTheme="minorHAnsi" w:hAnsiTheme="minorHAnsi" w:cstheme="minorHAnsi"/>
      <w:sz w:val="20"/>
      <w:szCs w:val="20"/>
    </w:rPr>
  </w:style>
  <w:style w:type="paragraph" w:styleId="ListParagraph">
    <w:name w:val="List Paragraph"/>
    <w:basedOn w:val="Normal"/>
    <w:uiPriority w:val="34"/>
    <w:qFormat/>
    <w:rsid w:val="00935C4D"/>
    <w:pPr>
      <w:ind w:left="720"/>
    </w:pPr>
  </w:style>
  <w:style w:type="paragraph" w:customStyle="1" w:styleId="bullet1">
    <w:name w:val="bullet1"/>
    <w:basedOn w:val="Normal"/>
    <w:qFormat/>
    <w:rsid w:val="00B756D2"/>
    <w:pPr>
      <w:widowControl/>
      <w:spacing w:after="120"/>
      <w:jc w:val="both"/>
    </w:pPr>
    <w:rPr>
      <w:rFonts w:ascii="Arial" w:hAnsi="Arial" w:cs="Arial"/>
      <w:sz w:val="22"/>
      <w:lang w:eastAsia="en-US"/>
    </w:rPr>
  </w:style>
  <w:style w:type="paragraph" w:styleId="HTMLPreformatted">
    <w:name w:val="HTML Preformatted"/>
    <w:basedOn w:val="Normal"/>
    <w:link w:val="HTMLPreformattedChar"/>
    <w:qFormat/>
    <w:rsid w:val="00CA4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l-GR" w:eastAsia="el-GR"/>
    </w:rPr>
  </w:style>
  <w:style w:type="paragraph" w:styleId="CommentText">
    <w:name w:val="annotation text"/>
    <w:basedOn w:val="Normal"/>
    <w:link w:val="CommentTextChar"/>
    <w:semiHidden/>
    <w:qFormat/>
    <w:rsid w:val="00D11FCD"/>
    <w:rPr>
      <w:sz w:val="20"/>
      <w:szCs w:val="20"/>
    </w:rPr>
  </w:style>
  <w:style w:type="table" w:styleId="TableGrid">
    <w:name w:val="Table Grid"/>
    <w:basedOn w:val="TableNormal"/>
    <w:uiPriority w:val="99"/>
    <w:rsid w:val="005E440C"/>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99"/>
    <w:rsid w:val="005E440C"/>
    <w:rPr>
      <w:color w:val="365F91"/>
    </w:rPr>
    <w:tblPr>
      <w:tblStyleRowBandSize w:val="1"/>
      <w:tblStyleColBandSize w:val="1"/>
      <w:tblBorders>
        <w:top w:val="single" w:sz="8" w:space="0" w:color="4F81BD"/>
        <w:bottom w:val="single" w:sz="8" w:space="0" w:color="4F81BD"/>
      </w:tblBorders>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99"/>
    <w:rsid w:val="00BA7F3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C176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5C176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B927A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225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locked/>
    <w:rsid w:val="009F63B4"/>
    <w:rPr>
      <w:b/>
      <w:bCs/>
    </w:rPr>
  </w:style>
  <w:style w:type="paragraph" w:styleId="CommentSubject">
    <w:name w:val="annotation subject"/>
    <w:basedOn w:val="CommentText"/>
    <w:next w:val="CommentText"/>
    <w:link w:val="CommentSubjectChar"/>
    <w:uiPriority w:val="99"/>
    <w:semiHidden/>
    <w:unhideWhenUsed/>
    <w:rsid w:val="00AE0948"/>
    <w:rPr>
      <w:b/>
      <w:bCs/>
    </w:rPr>
  </w:style>
  <w:style w:type="character" w:customStyle="1" w:styleId="CommentSubjectChar">
    <w:name w:val="Comment Subject Char"/>
    <w:basedOn w:val="CommentTextChar"/>
    <w:link w:val="CommentSubject"/>
    <w:uiPriority w:val="99"/>
    <w:semiHidden/>
    <w:rsid w:val="00AE0948"/>
    <w:rPr>
      <w:b/>
      <w:bCs/>
      <w:sz w:val="20"/>
      <w:szCs w:val="20"/>
      <w:lang w:val="en-GB" w:eastAsia="en-GB"/>
    </w:rPr>
  </w:style>
  <w:style w:type="character" w:styleId="UnresolvedMention">
    <w:name w:val="Unresolved Mention"/>
    <w:basedOn w:val="DefaultParagraphFont"/>
    <w:uiPriority w:val="99"/>
    <w:semiHidden/>
    <w:unhideWhenUsed/>
    <w:rsid w:val="002D1E7D"/>
    <w:rPr>
      <w:color w:val="605E5C"/>
      <w:shd w:val="clear" w:color="auto" w:fill="E1DFDD"/>
    </w:rPr>
  </w:style>
  <w:style w:type="character" w:styleId="FollowedHyperlink">
    <w:name w:val="FollowedHyperlink"/>
    <w:basedOn w:val="DefaultParagraphFont"/>
    <w:uiPriority w:val="99"/>
    <w:semiHidden/>
    <w:unhideWhenUsed/>
    <w:rsid w:val="002D1E7D"/>
    <w:rPr>
      <w:color w:val="800080" w:themeColor="followedHyperlink"/>
      <w:u w:val="single"/>
    </w:rPr>
  </w:style>
  <w:style w:type="character" w:styleId="Emphasis">
    <w:name w:val="Emphasis"/>
    <w:basedOn w:val="DefaultParagraphFont"/>
    <w:uiPriority w:val="20"/>
    <w:qFormat/>
    <w:locked/>
    <w:rsid w:val="0003736B"/>
    <w:rPr>
      <w:i/>
      <w:iCs/>
    </w:rPr>
  </w:style>
  <w:style w:type="paragraph" w:customStyle="1" w:styleId="p1">
    <w:name w:val="p1"/>
    <w:basedOn w:val="Normal"/>
    <w:rsid w:val="005020CD"/>
    <w:pPr>
      <w:widowControl/>
      <w:suppressAutoHyphens w:val="0"/>
    </w:pPr>
    <w:rPr>
      <w:rFonts w:ascii="Helvetica" w:hAnsi="Helvetica"/>
      <w:color w:val="000000"/>
      <w:sz w:val="18"/>
      <w:szCs w:val="18"/>
      <w:lang w:val="en-TR" w:eastAsia="en-US"/>
    </w:rPr>
  </w:style>
  <w:style w:type="paragraph" w:styleId="TOCHeading">
    <w:name w:val="TOC Heading"/>
    <w:basedOn w:val="Heading1"/>
    <w:next w:val="Normal"/>
    <w:uiPriority w:val="39"/>
    <w:unhideWhenUsed/>
    <w:qFormat/>
    <w:rsid w:val="00B5190B"/>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zpayci21@ku.edu.tr" TargetMode="External"/><Relationship Id="rId4" Type="http://schemas.openxmlformats.org/officeDocument/2006/relationships/settings" Target="settings.xml"/><Relationship Id="rId9" Type="http://schemas.openxmlformats.org/officeDocument/2006/relationships/hyperlink" Target="mailto:kaltas21@ku.edu.t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3A94E-FFEB-4C98-9F9C-BE3AE042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10979</Words>
  <Characters>62586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KU</Company>
  <LinksUpToDate>false</LinksUpToDate>
  <CharactersWithSpaces>73419</CharactersWithSpaces>
  <SharedDoc>false</SharedDoc>
  <HLinks>
    <vt:vector size="186" baseType="variant">
      <vt:variant>
        <vt:i4>4128822</vt:i4>
      </vt:variant>
      <vt:variant>
        <vt:i4>132</vt:i4>
      </vt:variant>
      <vt:variant>
        <vt:i4>0</vt:i4>
      </vt:variant>
      <vt:variant>
        <vt:i4>5</vt:i4>
      </vt:variant>
      <vt:variant>
        <vt:lpwstr>https://seffaflik.epias.com.tr/</vt:lpwstr>
      </vt:variant>
      <vt:variant>
        <vt:lpwstr/>
      </vt:variant>
      <vt:variant>
        <vt:i4>7864447</vt:i4>
      </vt:variant>
      <vt:variant>
        <vt:i4>129</vt:i4>
      </vt:variant>
      <vt:variant>
        <vt:i4>0</vt:i4>
      </vt:variant>
      <vt:variant>
        <vt:i4>5</vt:i4>
      </vt:variant>
      <vt:variant>
        <vt:lpwstr>https://data.london.gov.uk/</vt:lpwstr>
      </vt:variant>
      <vt:variant>
        <vt:lpwstr/>
      </vt:variant>
      <vt:variant>
        <vt:i4>4980819</vt:i4>
      </vt:variant>
      <vt:variant>
        <vt:i4>126</vt:i4>
      </vt:variant>
      <vt:variant>
        <vt:i4>0</vt:i4>
      </vt:variant>
      <vt:variant>
        <vt:i4>5</vt:i4>
      </vt:variant>
      <vt:variant>
        <vt:lpwstr>https://www.pjm.com/</vt:lpwstr>
      </vt:variant>
      <vt:variant>
        <vt:lpwstr/>
      </vt:variant>
      <vt:variant>
        <vt:i4>5570668</vt:i4>
      </vt:variant>
      <vt:variant>
        <vt:i4>123</vt:i4>
      </vt:variant>
      <vt:variant>
        <vt:i4>0</vt:i4>
      </vt:variant>
      <vt:variant>
        <vt:i4>5</vt:i4>
      </vt:variant>
      <vt:variant>
        <vt:lpwstr>https://data.open-power-system-data.org/time_series/</vt:lpwstr>
      </vt:variant>
      <vt:variant>
        <vt:lpwstr/>
      </vt:variant>
      <vt:variant>
        <vt:i4>1572952</vt:i4>
      </vt:variant>
      <vt:variant>
        <vt:i4>120</vt:i4>
      </vt:variant>
      <vt:variant>
        <vt:i4>0</vt:i4>
      </vt:variant>
      <vt:variant>
        <vt:i4>5</vt:i4>
      </vt:variant>
      <vt:variant>
        <vt:lpwstr>https://archive.ics.uci.edu/</vt:lpwstr>
      </vt:variant>
      <vt:variant>
        <vt:lpwstr/>
      </vt:variant>
      <vt:variant>
        <vt:i4>655386</vt:i4>
      </vt:variant>
      <vt:variant>
        <vt:i4>117</vt:i4>
      </vt:variant>
      <vt:variant>
        <vt:i4>0</vt:i4>
      </vt:variant>
      <vt:variant>
        <vt:i4>5</vt:i4>
      </vt:variant>
      <vt:variant>
        <vt:lpwstr>https://arxiv.org/abs/1705.07874</vt:lpwstr>
      </vt:variant>
      <vt:variant>
        <vt:lpwstr/>
      </vt:variant>
      <vt:variant>
        <vt:i4>983065</vt:i4>
      </vt:variant>
      <vt:variant>
        <vt:i4>114</vt:i4>
      </vt:variant>
      <vt:variant>
        <vt:i4>0</vt:i4>
      </vt:variant>
      <vt:variant>
        <vt:i4>5</vt:i4>
      </vt:variant>
      <vt:variant>
        <vt:lpwstr>https://arxiv.org/abs/1901.03407</vt:lpwstr>
      </vt:variant>
      <vt:variant>
        <vt:lpwstr/>
      </vt:variant>
      <vt:variant>
        <vt:i4>393288</vt:i4>
      </vt:variant>
      <vt:variant>
        <vt:i4>111</vt:i4>
      </vt:variant>
      <vt:variant>
        <vt:i4>0</vt:i4>
      </vt:variant>
      <vt:variant>
        <vt:i4>5</vt:i4>
      </vt:variant>
      <vt:variant>
        <vt:lpwstr>https://doi.org/10.1109/ICDM.2008.17</vt:lpwstr>
      </vt:variant>
      <vt:variant>
        <vt:lpwstr/>
      </vt:variant>
      <vt:variant>
        <vt:i4>131102</vt:i4>
      </vt:variant>
      <vt:variant>
        <vt:i4>108</vt:i4>
      </vt:variant>
      <vt:variant>
        <vt:i4>0</vt:i4>
      </vt:variant>
      <vt:variant>
        <vt:i4>5</vt:i4>
      </vt:variant>
      <vt:variant>
        <vt:lpwstr>https://arxiv.org/abs/2106.00170</vt:lpwstr>
      </vt:variant>
      <vt:variant>
        <vt:lpwstr/>
      </vt:variant>
      <vt:variant>
        <vt:i4>131103</vt:i4>
      </vt:variant>
      <vt:variant>
        <vt:i4>105</vt:i4>
      </vt:variant>
      <vt:variant>
        <vt:i4>0</vt:i4>
      </vt:variant>
      <vt:variant>
        <vt:i4>5</vt:i4>
      </vt:variant>
      <vt:variant>
        <vt:lpwstr>https://arxiv.org/abs/2107.07313</vt:lpwstr>
      </vt:variant>
      <vt:variant>
        <vt:lpwstr/>
      </vt:variant>
      <vt:variant>
        <vt:i4>2556012</vt:i4>
      </vt:variant>
      <vt:variant>
        <vt:i4>102</vt:i4>
      </vt:variant>
      <vt:variant>
        <vt:i4>0</vt:i4>
      </vt:variant>
      <vt:variant>
        <vt:i4>5</vt:i4>
      </vt:variant>
      <vt:variant>
        <vt:lpwstr>https://doi.org/10.1561/2200000101</vt:lpwstr>
      </vt:variant>
      <vt:variant>
        <vt:lpwstr/>
      </vt:variant>
      <vt:variant>
        <vt:i4>65561</vt:i4>
      </vt:variant>
      <vt:variant>
        <vt:i4>99</vt:i4>
      </vt:variant>
      <vt:variant>
        <vt:i4>0</vt:i4>
      </vt:variant>
      <vt:variant>
        <vt:i4>5</vt:i4>
      </vt:variant>
      <vt:variant>
        <vt:lpwstr>https://arxiv.org/abs/2207.05959</vt:lpwstr>
      </vt:variant>
      <vt:variant>
        <vt:lpwstr/>
      </vt:variant>
      <vt:variant>
        <vt:i4>524363</vt:i4>
      </vt:variant>
      <vt:variant>
        <vt:i4>96</vt:i4>
      </vt:variant>
      <vt:variant>
        <vt:i4>0</vt:i4>
      </vt:variant>
      <vt:variant>
        <vt:i4>5</vt:i4>
      </vt:variant>
      <vt:variant>
        <vt:lpwstr>https://doi.org/10.1080/00031305.2017.1380080</vt:lpwstr>
      </vt:variant>
      <vt:variant>
        <vt:lpwstr/>
      </vt:variant>
      <vt:variant>
        <vt:i4>5832723</vt:i4>
      </vt:variant>
      <vt:variant>
        <vt:i4>93</vt:i4>
      </vt:variant>
      <vt:variant>
        <vt:i4>0</vt:i4>
      </vt:variant>
      <vt:variant>
        <vt:i4>5</vt:i4>
      </vt:variant>
      <vt:variant>
        <vt:lpwstr>https://otexts.com/fpp3/</vt:lpwstr>
      </vt:variant>
      <vt:variant>
        <vt:lpwstr/>
      </vt:variant>
      <vt:variant>
        <vt:i4>5636187</vt:i4>
      </vt:variant>
      <vt:variant>
        <vt:i4>90</vt:i4>
      </vt:variant>
      <vt:variant>
        <vt:i4>0</vt:i4>
      </vt:variant>
      <vt:variant>
        <vt:i4>5</vt:i4>
      </vt:variant>
      <vt:variant>
        <vt:lpwstr>https://doi.org/10.1016/j.ijforecast.2021.03.012</vt:lpwstr>
      </vt:variant>
      <vt:variant>
        <vt:lpwstr/>
      </vt:variant>
      <vt:variant>
        <vt:i4>3539053</vt:i4>
      </vt:variant>
      <vt:variant>
        <vt:i4>87</vt:i4>
      </vt:variant>
      <vt:variant>
        <vt:i4>0</vt:i4>
      </vt:variant>
      <vt:variant>
        <vt:i4>5</vt:i4>
      </vt:variant>
      <vt:variant>
        <vt:lpwstr>https://doi.org/10.1145/2939672.2939785</vt:lpwstr>
      </vt:variant>
      <vt:variant>
        <vt:lpwstr/>
      </vt:variant>
      <vt:variant>
        <vt:i4>2293823</vt:i4>
      </vt:variant>
      <vt:variant>
        <vt:i4>84</vt:i4>
      </vt:variant>
      <vt:variant>
        <vt:i4>0</vt:i4>
      </vt:variant>
      <vt:variant>
        <vt:i4>5</vt:i4>
      </vt:variant>
      <vt:variant>
        <vt:lpwstr>http://www.matchware.com/en/special/gantt-chart.php</vt:lpwstr>
      </vt:variant>
      <vt:variant>
        <vt:lpwstr/>
      </vt:variant>
      <vt:variant>
        <vt:i4>1245233</vt:i4>
      </vt:variant>
      <vt:variant>
        <vt:i4>77</vt:i4>
      </vt:variant>
      <vt:variant>
        <vt:i4>0</vt:i4>
      </vt:variant>
      <vt:variant>
        <vt:i4>5</vt:i4>
      </vt:variant>
      <vt:variant>
        <vt:lpwstr/>
      </vt:variant>
      <vt:variant>
        <vt:lpwstr>_Toc348380233</vt:lpwstr>
      </vt:variant>
      <vt:variant>
        <vt:i4>1245233</vt:i4>
      </vt:variant>
      <vt:variant>
        <vt:i4>71</vt:i4>
      </vt:variant>
      <vt:variant>
        <vt:i4>0</vt:i4>
      </vt:variant>
      <vt:variant>
        <vt:i4>5</vt:i4>
      </vt:variant>
      <vt:variant>
        <vt:lpwstr/>
      </vt:variant>
      <vt:variant>
        <vt:lpwstr>_Toc348380232</vt:lpwstr>
      </vt:variant>
      <vt:variant>
        <vt:i4>1245233</vt:i4>
      </vt:variant>
      <vt:variant>
        <vt:i4>65</vt:i4>
      </vt:variant>
      <vt:variant>
        <vt:i4>0</vt:i4>
      </vt:variant>
      <vt:variant>
        <vt:i4>5</vt:i4>
      </vt:variant>
      <vt:variant>
        <vt:lpwstr/>
      </vt:variant>
      <vt:variant>
        <vt:lpwstr>_Toc348380231</vt:lpwstr>
      </vt:variant>
      <vt:variant>
        <vt:i4>1245233</vt:i4>
      </vt:variant>
      <vt:variant>
        <vt:i4>59</vt:i4>
      </vt:variant>
      <vt:variant>
        <vt:i4>0</vt:i4>
      </vt:variant>
      <vt:variant>
        <vt:i4>5</vt:i4>
      </vt:variant>
      <vt:variant>
        <vt:lpwstr/>
      </vt:variant>
      <vt:variant>
        <vt:lpwstr>_Toc348380230</vt:lpwstr>
      </vt:variant>
      <vt:variant>
        <vt:i4>1179697</vt:i4>
      </vt:variant>
      <vt:variant>
        <vt:i4>53</vt:i4>
      </vt:variant>
      <vt:variant>
        <vt:i4>0</vt:i4>
      </vt:variant>
      <vt:variant>
        <vt:i4>5</vt:i4>
      </vt:variant>
      <vt:variant>
        <vt:lpwstr/>
      </vt:variant>
      <vt:variant>
        <vt:lpwstr>_Toc348380229</vt:lpwstr>
      </vt:variant>
      <vt:variant>
        <vt:i4>1179697</vt:i4>
      </vt:variant>
      <vt:variant>
        <vt:i4>47</vt:i4>
      </vt:variant>
      <vt:variant>
        <vt:i4>0</vt:i4>
      </vt:variant>
      <vt:variant>
        <vt:i4>5</vt:i4>
      </vt:variant>
      <vt:variant>
        <vt:lpwstr/>
      </vt:variant>
      <vt:variant>
        <vt:lpwstr>_Toc348380228</vt:lpwstr>
      </vt:variant>
      <vt:variant>
        <vt:i4>1179697</vt:i4>
      </vt:variant>
      <vt:variant>
        <vt:i4>41</vt:i4>
      </vt:variant>
      <vt:variant>
        <vt:i4>0</vt:i4>
      </vt:variant>
      <vt:variant>
        <vt:i4>5</vt:i4>
      </vt:variant>
      <vt:variant>
        <vt:lpwstr/>
      </vt:variant>
      <vt:variant>
        <vt:lpwstr>_Toc348380227</vt:lpwstr>
      </vt:variant>
      <vt:variant>
        <vt:i4>1179697</vt:i4>
      </vt:variant>
      <vt:variant>
        <vt:i4>35</vt:i4>
      </vt:variant>
      <vt:variant>
        <vt:i4>0</vt:i4>
      </vt:variant>
      <vt:variant>
        <vt:i4>5</vt:i4>
      </vt:variant>
      <vt:variant>
        <vt:lpwstr/>
      </vt:variant>
      <vt:variant>
        <vt:lpwstr>_Toc348380226</vt:lpwstr>
      </vt:variant>
      <vt:variant>
        <vt:i4>1179697</vt:i4>
      </vt:variant>
      <vt:variant>
        <vt:i4>29</vt:i4>
      </vt:variant>
      <vt:variant>
        <vt:i4>0</vt:i4>
      </vt:variant>
      <vt:variant>
        <vt:i4>5</vt:i4>
      </vt:variant>
      <vt:variant>
        <vt:lpwstr/>
      </vt:variant>
      <vt:variant>
        <vt:lpwstr>_Toc348380225</vt:lpwstr>
      </vt:variant>
      <vt:variant>
        <vt:i4>1179697</vt:i4>
      </vt:variant>
      <vt:variant>
        <vt:i4>23</vt:i4>
      </vt:variant>
      <vt:variant>
        <vt:i4>0</vt:i4>
      </vt:variant>
      <vt:variant>
        <vt:i4>5</vt:i4>
      </vt:variant>
      <vt:variant>
        <vt:lpwstr/>
      </vt:variant>
      <vt:variant>
        <vt:lpwstr>_Toc348380224</vt:lpwstr>
      </vt:variant>
      <vt:variant>
        <vt:i4>1179697</vt:i4>
      </vt:variant>
      <vt:variant>
        <vt:i4>17</vt:i4>
      </vt:variant>
      <vt:variant>
        <vt:i4>0</vt:i4>
      </vt:variant>
      <vt:variant>
        <vt:i4>5</vt:i4>
      </vt:variant>
      <vt:variant>
        <vt:lpwstr/>
      </vt:variant>
      <vt:variant>
        <vt:lpwstr>_Toc348380223</vt:lpwstr>
      </vt:variant>
      <vt:variant>
        <vt:i4>1179697</vt:i4>
      </vt:variant>
      <vt:variant>
        <vt:i4>11</vt:i4>
      </vt:variant>
      <vt:variant>
        <vt:i4>0</vt:i4>
      </vt:variant>
      <vt:variant>
        <vt:i4>5</vt:i4>
      </vt:variant>
      <vt:variant>
        <vt:lpwstr/>
      </vt:variant>
      <vt:variant>
        <vt:lpwstr>_Toc348380222</vt:lpwstr>
      </vt:variant>
      <vt:variant>
        <vt:i4>1179697</vt:i4>
      </vt:variant>
      <vt:variant>
        <vt:i4>5</vt:i4>
      </vt:variant>
      <vt:variant>
        <vt:i4>0</vt:i4>
      </vt:variant>
      <vt:variant>
        <vt:i4>5</vt:i4>
      </vt:variant>
      <vt:variant>
        <vt:lpwstr/>
      </vt:variant>
      <vt:variant>
        <vt:lpwstr>_Toc348380221</vt:lpwstr>
      </vt:variant>
      <vt:variant>
        <vt:i4>6750226</vt:i4>
      </vt:variant>
      <vt:variant>
        <vt:i4>0</vt:i4>
      </vt:variant>
      <vt:variant>
        <vt:i4>0</vt:i4>
      </vt:variant>
      <vt:variant>
        <vt:i4>5</vt:i4>
      </vt:variant>
      <vt:variant>
        <vt:lpwstr>mailto:kaltas21@ku.edu.tr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OYKU ASLAN</dc:creator>
  <dc:description/>
  <cp:lastModifiedBy>KAAN ALTAS</cp:lastModifiedBy>
  <cp:revision>2</cp:revision>
  <cp:lastPrinted>2012-09-18T14:06:00Z</cp:lastPrinted>
  <dcterms:created xsi:type="dcterms:W3CDTF">2025-10-21T10:15:00Z</dcterms:created>
  <dcterms:modified xsi:type="dcterms:W3CDTF">2025-10-21T10:15:00Z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14a746df8fdc5711a7e8de43a8871f1eac7b754fb6eff814674122fca76edf4d</vt:lpwstr>
  </property>
</Properties>
</file>